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3094E" w14:textId="702F32F6" w:rsidR="00234A76" w:rsidRDefault="00234A76">
      <w:pPr>
        <w:rPr>
          <w:rFonts w:ascii="Calibri" w:hAnsi="Calibri" w:cs="Calibri"/>
          <w:lang w:val="en-CA"/>
        </w:rPr>
      </w:pPr>
    </w:p>
    <w:sdt>
      <w:sdtPr>
        <w:rPr>
          <w:rFonts w:ascii="Calibri" w:hAnsi="Calibri" w:cs="Calibri"/>
          <w:lang w:val="en-CA"/>
        </w:rPr>
        <w:id w:val="-774862206"/>
        <w:docPartObj>
          <w:docPartGallery w:val="Cover Pages"/>
          <w:docPartUnique/>
        </w:docPartObj>
      </w:sdtPr>
      <w:sdtContent>
        <w:p w14:paraId="5A737275" w14:textId="21AD7F3A" w:rsidR="00CD3480" w:rsidRPr="00D63F14" w:rsidRDefault="00A05DDE">
          <w:pPr>
            <w:rPr>
              <w:rFonts w:ascii="Calibri" w:hAnsi="Calibri" w:cs="Calibri"/>
              <w:lang w:val="en-CA"/>
            </w:rPr>
          </w:pPr>
          <w:r>
            <w:rPr>
              <w:rFonts w:ascii="Calibri" w:hAnsi="Calibri" w:cs="Calibri"/>
              <w:noProof/>
              <w:lang w:val="fr-CA" w:eastAsia="fr-CA"/>
            </w:rPr>
            <mc:AlternateContent>
              <mc:Choice Requires="wpg">
                <w:drawing>
                  <wp:anchor distT="0" distB="0" distL="114300" distR="114300" simplePos="0" relativeHeight="251660288" behindDoc="0" locked="0" layoutInCell="1" allowOverlap="1" wp14:anchorId="4838731D" wp14:editId="6B5E2DA1">
                    <wp:simplePos x="0" y="0"/>
                    <wp:positionH relativeFrom="page">
                      <wp:align>right</wp:align>
                    </wp:positionH>
                    <wp:positionV relativeFrom="paragraph">
                      <wp:posOffset>-1276350</wp:posOffset>
                    </wp:positionV>
                    <wp:extent cx="2992477" cy="10363200"/>
                    <wp:effectExtent l="0" t="0" r="17780" b="19050"/>
                    <wp:wrapNone/>
                    <wp:docPr id="364"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2477" cy="10363200"/>
                              <a:chOff x="7719" y="0"/>
                              <a:chExt cx="4541" cy="15840"/>
                            </a:xfrm>
                          </wpg:grpSpPr>
                          <wps:wsp>
                            <wps:cNvPr id="366" name="Rectangle 366" descr="Light vertical"/>
                            <wps:cNvSpPr>
                              <a:spLocks noChangeArrowheads="1"/>
                            </wps:cNvSpPr>
                            <wps:spPr bwMode="auto">
                              <a:xfrm>
                                <a:off x="7719" y="15"/>
                                <a:ext cx="195" cy="15825"/>
                              </a:xfrm>
                              <a:prstGeom prst="rect">
                                <a:avLst/>
                              </a:prstGeom>
                              <a:pattFill prst="ltVert">
                                <a:fgClr>
                                  <a:schemeClr val="accent3">
                                    <a:alpha val="80000"/>
                                  </a:schemeClr>
                                </a:fgClr>
                                <a:bgClr>
                                  <a:schemeClr val="bg1">
                                    <a:alpha val="80000"/>
                                  </a:schemeClr>
                                </a:bgClr>
                              </a:pattFill>
                              <a:ln w="12700">
                                <a:solidFill>
                                  <a:srgbClr val="00B0F0"/>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65" name="Rectangle 365"/>
                            <wps:cNvSpPr>
                              <a:spLocks noChangeArrowheads="1"/>
                            </wps:cNvSpPr>
                            <wps:spPr bwMode="auto">
                              <a:xfrm>
                                <a:off x="7755" y="0"/>
                                <a:ext cx="4505" cy="15840"/>
                              </a:xfrm>
                              <a:prstGeom prst="rect">
                                <a:avLst/>
                              </a:prstGeom>
                              <a:solidFill>
                                <a:srgbClr val="00B0F0"/>
                              </a:solidFill>
                              <a:ln w="9525">
                                <a:solidFill>
                                  <a:srgbClr val="D8D8D8"/>
                                </a:solidFill>
                                <a:miter lim="800000"/>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25F1CCC0" id="Group 364" o:spid="_x0000_s1026" style="position:absolute;margin-left:184.45pt;margin-top:-100.5pt;width:235.65pt;height:816pt;z-index:251660288;mso-position-horizontal:right;mso-position-horizontal-relative:page;mso-height-relative:margin" coordorigin="7719" coordsize="454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">
                    <v:rect id="Rectangle 366" o:spid="_x0000_s1027" alt="Light vertical" style="position:absolute;left:7719;top:15;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" fillcolor="#990 [3206]" strokecolor="#00b0f0" strokeweight="1pt">
                      <v:fill r:id="rId9" o:title="" opacity="52428f" color2="white [3212]" o:opacity2="52428f" type="pattern"/>
                      <v:shadow color="#d8d8d8" offset="3pt,3pt"/>
                    </v:rect>
                    <v:rect id="Rectangle 365" o:spid="_x0000_s1028"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" fillcolor="#00b0f0" strokecolor="#d8d8d8"/>
                    <w10:wrap anchorx="page"/>
                  </v:group>
                </w:pict>
              </mc:Fallback>
            </mc:AlternateContent>
          </w:r>
          <w:r w:rsidR="00CD3480" w:rsidRPr="00D63F14">
            <w:rPr>
              <w:rFonts w:ascii="Calibri" w:hAnsi="Calibri" w:cs="Calibri"/>
              <w:noProof/>
              <w:lang w:val="fr-CA" w:eastAsia="fr-CA"/>
            </w:rPr>
            <mc:AlternateContent>
              <mc:Choice Requires="wps">
                <w:drawing>
                  <wp:anchor distT="0" distB="0" distL="114300" distR="114300" simplePos="0" relativeHeight="251662336" behindDoc="0" locked="0" layoutInCell="0" allowOverlap="1" wp14:anchorId="5B394144" wp14:editId="6C2554AC">
                    <wp:simplePos x="0" y="0"/>
                    <wp:positionH relativeFrom="page">
                      <wp:align>left</wp:align>
                    </wp:positionH>
                    <mc:AlternateContent>
                      <mc:Choice Requires="wp14">
                        <wp:positionV relativeFrom="page">
                          <wp14:pctPosVOffset>25000</wp14:pctPosVOffset>
                        </wp:positionV>
                      </mc:Choice>
                      <mc:Fallback>
                        <wp:positionV relativeFrom="page">
                          <wp:posOffset>2514600</wp:posOffset>
                        </wp:positionV>
                      </mc:Fallback>
                    </mc:AlternateContent>
                    <wp:extent cx="6995160" cy="640080"/>
                    <wp:effectExtent l="0" t="0" r="15240" b="17780"/>
                    <wp:wrapNone/>
                    <wp:docPr id="36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5160" cy="640080"/>
                            </a:xfrm>
                            <a:prstGeom prst="rect">
                              <a:avLst/>
                            </a:prstGeom>
                            <a:solidFill>
                              <a:schemeClr val="accent1">
                                <a:lumMod val="75000"/>
                              </a:schemeClr>
                            </a:solidFill>
                            <a:ln w="12700">
                              <a:solidFill>
                                <a:schemeClr val="bg1"/>
                              </a:solidFill>
                              <a:miter lim="800000"/>
                              <a:headEnd/>
                              <a:tailEnd/>
                            </a:ln>
                          </wps:spPr>
                          <wps:txbx>
                            <w:txbxContent>
                              <w:sdt>
                                <w:sdtPr>
                                  <w:rPr>
                                    <w:rFonts w:ascii="Calibri" w:eastAsiaTheme="majorEastAsia" w:hAnsi="Calibri" w:cs="Calibri"/>
                                    <w:color w:val="FFFFFF" w:themeColor="background1"/>
                                    <w:sz w:val="72"/>
                                    <w:szCs w:val="72"/>
                                  </w:rPr>
                                  <w:alias w:val="Title"/>
                                  <w:id w:val="103676091"/>
                                  <w:dataBinding w:prefixMappings="xmlns:ns0='http://schemas.openxmlformats.org/package/2006/metadata/core-properties' xmlns:ns1='http://purl.org/dc/elements/1.1/'" w:xpath="/ns0:coreProperties[1]/ns1:title[1]" w:storeItemID="{6C3C8BC8-F283-45AE-878A-BAB7291924A1}"/>
                                  <w:text/>
                                </w:sdtPr>
                                <w:sdtContent>
                                  <w:p w14:paraId="6847FBF9" w14:textId="77777777" w:rsidR="00AD02F3" w:rsidRDefault="00AD02F3">
                                    <w:pPr>
                                      <w:pStyle w:val="NoSpacing"/>
                                      <w:jc w:val="right"/>
                                      <w:rPr>
                                        <w:rFonts w:eastAsiaTheme="majorEastAsia"/>
                                        <w:color w:val="FFFFFF" w:themeColor="background1"/>
                                        <w:sz w:val="72"/>
                                        <w:szCs w:val="72"/>
                                      </w:rPr>
                                    </w:pPr>
                                    <w:r w:rsidRPr="00283FDD">
                                      <w:rPr>
                                        <w:rFonts w:ascii="Calibri" w:eastAsiaTheme="majorEastAsia" w:hAnsi="Calibri" w:cs="Calibri"/>
                                        <w:color w:val="FFFFFF" w:themeColor="background1"/>
                                        <w:sz w:val="72"/>
                                        <w:szCs w:val="72"/>
                                      </w:rPr>
                                      <w:t>Communicable Diseases:  Reference Manual for Schools</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5B394144" id="Rectangle 16" o:spid="_x0000_s1026" style="position:absolute;margin-left:0;margin-top:0;width:550.8pt;height:50.4pt;z-index:251662336;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" o:allowincell="f" fillcolor="#262672 [2404]" strokecolor="white [3212]" strokeweight="1pt">
                    <v:textbox style="mso-fit-shape-to-text:t" inset="14.4pt,,14.4pt">
                      <w:txbxContent>
                        <w:sdt>
                          <w:sdtPr>
                            <w:rPr>
                              <w:rFonts w:ascii="Calibri" w:eastAsiaTheme="majorEastAsia" w:hAnsi="Calibri" w:cs="Calibri"/>
                              <w:color w:val="FFFFFF" w:themeColor="background1"/>
                              <w:sz w:val="72"/>
                              <w:szCs w:val="72"/>
                            </w:rPr>
                            <w:alias w:val="Title"/>
                            <w:id w:val="103676091"/>
                            <w:dataBinding w:prefixMappings="xmlns:ns0='http://schemas.openxmlformats.org/package/2006/metadata/core-properties' xmlns:ns1='http://purl.org/dc/elements/1.1/'" w:xpath="/ns0:coreProperties[1]/ns1:title[1]" w:storeItemID="{6C3C8BC8-F283-45AE-878A-BAB7291924A1}"/>
                            <w:text/>
                          </w:sdtPr>
                          <w:sdtEndPr/>
                          <w:sdtContent>
                            <w:p w14:paraId="6847FBF9" w14:textId="77777777" w:rsidR="00AD02F3" w:rsidRDefault="00AD02F3">
                              <w:pPr>
                                <w:pStyle w:val="NoSpacing"/>
                                <w:jc w:val="right"/>
                                <w:rPr>
                                  <w:rFonts w:eastAsiaTheme="majorEastAsia"/>
                                  <w:color w:val="FFFFFF" w:themeColor="background1"/>
                                  <w:sz w:val="72"/>
                                  <w:szCs w:val="72"/>
                                </w:rPr>
                              </w:pPr>
                              <w:r w:rsidRPr="00283FDD">
                                <w:rPr>
                                  <w:rFonts w:ascii="Calibri" w:eastAsiaTheme="majorEastAsia" w:hAnsi="Calibri" w:cs="Calibri"/>
                                  <w:color w:val="FFFFFF" w:themeColor="background1"/>
                                  <w:sz w:val="72"/>
                                  <w:szCs w:val="72"/>
                                </w:rPr>
                                <w:t>Communicable Diseases:  Reference Manual for Schools</w:t>
                              </w:r>
                            </w:p>
                          </w:sdtContent>
                        </w:sdt>
                      </w:txbxContent>
                    </v:textbox>
                    <w10:wrap anchorx="page" anchory="page"/>
                  </v:rect>
                </w:pict>
              </mc:Fallback>
            </mc:AlternateContent>
          </w:r>
        </w:p>
        <w:p w14:paraId="19FAD81C" w14:textId="5DC2EBB2" w:rsidR="00CD3480" w:rsidRPr="00D63F14" w:rsidRDefault="00234A76">
          <w:pPr>
            <w:spacing w:after="200" w:line="276" w:lineRule="auto"/>
            <w:rPr>
              <w:rFonts w:ascii="Calibri" w:hAnsi="Calibri" w:cs="Calibri"/>
              <w:lang w:val="en-CA"/>
            </w:rPr>
          </w:pPr>
          <w:r w:rsidRPr="00234A76">
            <w:rPr>
              <w:rFonts w:ascii="Calibri" w:hAnsi="Calibri" w:cs="Calibri"/>
              <w:noProof/>
              <w:lang w:val="en-CA"/>
            </w:rPr>
            <mc:AlternateContent>
              <mc:Choice Requires="wps">
                <w:drawing>
                  <wp:anchor distT="45720" distB="45720" distL="114300" distR="114300" simplePos="0" relativeHeight="251686912" behindDoc="0" locked="0" layoutInCell="1" allowOverlap="1" wp14:anchorId="48DA1D5B" wp14:editId="66BEF369">
                    <wp:simplePos x="0" y="0"/>
                    <wp:positionH relativeFrom="column">
                      <wp:posOffset>4114800</wp:posOffset>
                    </wp:positionH>
                    <wp:positionV relativeFrom="paragraph">
                      <wp:posOffset>7155180</wp:posOffset>
                    </wp:positionV>
                    <wp:extent cx="2360930" cy="605790"/>
                    <wp:effectExtent l="0" t="0" r="26035"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05790"/>
                            </a:xfrm>
                            <a:prstGeom prst="rect">
                              <a:avLst/>
                            </a:prstGeom>
                            <a:solidFill>
                              <a:srgbClr val="00B0F0"/>
                            </a:solidFill>
                            <a:ln w="9525">
                              <a:solidFill>
                                <a:srgbClr val="00B0F0"/>
                              </a:solidFill>
                              <a:miter lim="800000"/>
                              <a:headEnd/>
                              <a:tailEnd/>
                            </a:ln>
                          </wps:spPr>
                          <wps:txbx>
                            <w:txbxContent>
                              <w:p w14:paraId="4753AF5C" w14:textId="641DBDCF" w:rsidR="00234A76" w:rsidRPr="00234A76" w:rsidRDefault="00234A76" w:rsidP="00234A76">
                                <w:pPr>
                                  <w:spacing w:line="360" w:lineRule="auto"/>
                                  <w:rPr>
                                    <w:color w:val="FFFFFF" w:themeColor="background1"/>
                                  </w:rPr>
                                </w:pPr>
                                <w:r w:rsidRPr="00234A76">
                                  <w:rPr>
                                    <w:color w:val="FFFFFF" w:themeColor="background1"/>
                                  </w:rPr>
                                  <w:t>Public Health</w:t>
                                </w:r>
                              </w:p>
                              <w:p w14:paraId="64078ACF" w14:textId="2A800B78" w:rsidR="00234A76" w:rsidRPr="00234A76" w:rsidRDefault="00234A76" w:rsidP="00234A76">
                                <w:pPr>
                                  <w:spacing w:line="360" w:lineRule="auto"/>
                                  <w:rPr>
                                    <w:color w:val="FFFFFF" w:themeColor="background1"/>
                                  </w:rPr>
                                </w:pPr>
                                <w:r w:rsidRPr="00234A76">
                                  <w:rPr>
                                    <w:color w:val="FFFFFF" w:themeColor="background1"/>
                                  </w:rPr>
                                  <w:t>2023-09-29</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8DA1D5B" id="_x0000_t202" coordsize="21600,21600" o:spt="202" path="m,l,21600r21600,l21600,xe">
                    <v:stroke joinstyle="miter"/>
                    <v:path gradientshapeok="t" o:connecttype="rect"/>
                  </v:shapetype>
                  <v:shape id="Text Box 2" o:spid="_x0000_s1027" type="#_x0000_t202" style="position:absolute;margin-left:324pt;margin-top:563.4pt;width:185.9pt;height:47.7pt;z-index:2516869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" fillcolor="#00b0f0" strokecolor="#00b0f0">
                    <v:textbox>
                      <w:txbxContent>
                        <w:p w14:paraId="4753AF5C" w14:textId="641DBDCF" w:rsidR="00234A76" w:rsidRPr="00234A76" w:rsidRDefault="00234A76" w:rsidP="00234A76">
                          <w:pPr>
                            <w:spacing w:line="360" w:lineRule="auto"/>
                            <w:rPr>
                              <w:color w:val="FFFFFF" w:themeColor="background1"/>
                            </w:rPr>
                          </w:pPr>
                          <w:r w:rsidRPr="00234A76">
                            <w:rPr>
                              <w:color w:val="FFFFFF" w:themeColor="background1"/>
                            </w:rPr>
                            <w:t>Public Health</w:t>
                          </w:r>
                        </w:p>
                        <w:p w14:paraId="64078ACF" w14:textId="2A800B78" w:rsidR="00234A76" w:rsidRPr="00234A76" w:rsidRDefault="00234A76" w:rsidP="00234A76">
                          <w:pPr>
                            <w:spacing w:line="360" w:lineRule="auto"/>
                            <w:rPr>
                              <w:color w:val="FFFFFF" w:themeColor="background1"/>
                            </w:rPr>
                          </w:pPr>
                          <w:r w:rsidRPr="00234A76">
                            <w:rPr>
                              <w:color w:val="FFFFFF" w:themeColor="background1"/>
                            </w:rPr>
                            <w:t>2023-09-29</w:t>
                          </w:r>
                        </w:p>
                      </w:txbxContent>
                    </v:textbox>
                    <w10:wrap type="square"/>
                  </v:shape>
                </w:pict>
              </mc:Fallback>
            </mc:AlternateContent>
          </w:r>
          <w:r w:rsidR="00CD3480" w:rsidRPr="00D63F14">
            <w:rPr>
              <w:rFonts w:ascii="Calibri" w:hAnsi="Calibri" w:cs="Calibri"/>
              <w:noProof/>
              <w:lang w:val="fr-CA" w:eastAsia="fr-CA"/>
            </w:rPr>
            <w:drawing>
              <wp:anchor distT="0" distB="0" distL="114300" distR="114300" simplePos="0" relativeHeight="251661312" behindDoc="0" locked="0" layoutInCell="0" allowOverlap="1" wp14:anchorId="54E292DD" wp14:editId="132904AD">
                <wp:simplePos x="0" y="0"/>
                <wp:positionH relativeFrom="page">
                  <wp:align>right</wp:align>
                </wp:positionH>
                <wp:positionV relativeFrom="page">
                  <wp:align>center</wp:align>
                </wp:positionV>
                <wp:extent cx="5577840" cy="3698350"/>
                <wp:effectExtent l="19050" t="19050" r="22860" b="16510"/>
                <wp:wrapNone/>
                <wp:docPr id="3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0">
                          <a:extLst>
                            <a:ext uri="{28A0092B-C50C-407E-A947-70E740481C1C}">
                              <a14:useLocalDpi xmlns:a14="http://schemas.microsoft.com/office/drawing/2010/main" val="0"/>
                            </a:ext>
                          </a:extLst>
                        </a:blip>
                        <a:stretch>
                          <a:fillRect/>
                        </a:stretch>
                      </pic:blipFill>
                      <pic:spPr>
                        <a:xfrm>
                          <a:off x="0" y="0"/>
                          <a:ext cx="5577840" cy="3698350"/>
                        </a:xfrm>
                        <a:prstGeom prst="rect">
                          <a:avLst/>
                        </a:prstGeom>
                        <a:ln w="12700">
                          <a:solidFill>
                            <a:schemeClr val="bg1"/>
                          </a:solidFill>
                        </a:ln>
                      </pic:spPr>
                    </pic:pic>
                  </a:graphicData>
                </a:graphic>
                <wp14:sizeRelV relativeFrom="margin">
                  <wp14:pctHeight>0</wp14:pctHeight>
                </wp14:sizeRelV>
              </wp:anchor>
            </w:drawing>
          </w:r>
          <w:r w:rsidR="00CD3480" w:rsidRPr="00D63F14">
            <w:rPr>
              <w:rFonts w:ascii="Calibri" w:hAnsi="Calibri" w:cs="Calibri"/>
              <w:lang w:val="en-CA"/>
            </w:rPr>
            <w:br w:type="page"/>
          </w:r>
        </w:p>
      </w:sdtContent>
    </w:sdt>
    <w:bookmarkStart w:id="0" w:name="_Toc455402225" w:displacedByCustomXml="next"/>
    <w:bookmarkStart w:id="1" w:name="_Toc453573867" w:displacedByCustomXml="next"/>
    <w:bookmarkStart w:id="2" w:name="_Toc453573018" w:displacedByCustomXml="next"/>
    <w:bookmarkStart w:id="3" w:name="_Toc433697894" w:displacedByCustomXml="next"/>
    <w:bookmarkStart w:id="4" w:name="_Toc433701131" w:displacedByCustomXml="next"/>
    <w:bookmarkStart w:id="5" w:name="_Toc469997430" w:displacedByCustomXml="next"/>
    <w:bookmarkStart w:id="6" w:name="_Toc495409027" w:displacedByCustomXml="next"/>
    <w:sdt>
      <w:sdtPr>
        <w:rPr>
          <w:b w:val="0"/>
          <w:smallCaps w:val="0"/>
          <w:color w:val="auto"/>
          <w:spacing w:val="0"/>
          <w:sz w:val="24"/>
          <w:szCs w:val="22"/>
          <w:lang w:val="en-US"/>
        </w:rPr>
        <w:id w:val="284088636"/>
        <w:docPartObj>
          <w:docPartGallery w:val="Table of Contents"/>
          <w:docPartUnique/>
        </w:docPartObj>
      </w:sdtPr>
      <w:sdtEndPr>
        <w:rPr>
          <w:bCs/>
          <w:noProof/>
        </w:rPr>
      </w:sdtEndPr>
      <w:sdtContent>
        <w:p w14:paraId="47416956" w14:textId="77777777" w:rsidR="000D5826" w:rsidRPr="00A05DDE" w:rsidRDefault="000D5826" w:rsidP="00DE584E">
          <w:pPr>
            <w:pStyle w:val="Heading1"/>
          </w:pPr>
          <w:r w:rsidRPr="00A05DDE">
            <w:t>Table of Contents</w:t>
          </w:r>
          <w:bookmarkEnd w:id="6"/>
          <w:bookmarkEnd w:id="5"/>
          <w:bookmarkEnd w:id="4"/>
          <w:bookmarkEnd w:id="3"/>
          <w:bookmarkEnd w:id="2"/>
          <w:bookmarkEnd w:id="1"/>
          <w:bookmarkEnd w:id="0"/>
        </w:p>
        <w:p w14:paraId="3372E6CE" w14:textId="77777777" w:rsidR="00D2449F" w:rsidRPr="00D63F14" w:rsidRDefault="00D2449F" w:rsidP="00D2449F">
          <w:pPr>
            <w:rPr>
              <w:lang w:val="en-CA"/>
            </w:rPr>
          </w:pPr>
        </w:p>
        <w:p w14:paraId="5A0D2927" w14:textId="2A9C5813" w:rsidR="00D10D08" w:rsidRDefault="000D5826">
          <w:pPr>
            <w:pStyle w:val="TOC1"/>
            <w:tabs>
              <w:tab w:val="right" w:leader="dot" w:pos="9638"/>
            </w:tabs>
            <w:rPr>
              <w:rFonts w:eastAsiaTheme="minorEastAsia" w:cstheme="minorBidi"/>
              <w:noProof/>
              <w:sz w:val="22"/>
            </w:rPr>
          </w:pPr>
          <w:r w:rsidRPr="00D63F14">
            <w:rPr>
              <w:lang w:val="en-CA"/>
            </w:rPr>
            <w:fldChar w:fldCharType="begin"/>
          </w:r>
          <w:r w:rsidRPr="00D63F14">
            <w:rPr>
              <w:lang w:val="en-CA"/>
            </w:rPr>
            <w:instrText xml:space="preserve"> TOC \o "1-3" \h \z \u </w:instrText>
          </w:r>
          <w:r w:rsidRPr="00D63F14">
            <w:rPr>
              <w:lang w:val="en-CA"/>
            </w:rPr>
            <w:fldChar w:fldCharType="separate"/>
          </w:r>
          <w:hyperlink w:anchor="_Toc495409028" w:history="1">
            <w:r w:rsidR="00D10D08" w:rsidRPr="00000705">
              <w:rPr>
                <w:rStyle w:val="Hyperlink"/>
                <w:noProof/>
              </w:rPr>
              <w:t>INTRODUCTION</w:t>
            </w:r>
            <w:r w:rsidR="00D10D08">
              <w:rPr>
                <w:noProof/>
                <w:webHidden/>
              </w:rPr>
              <w:tab/>
            </w:r>
            <w:r w:rsidR="00D10D08">
              <w:rPr>
                <w:noProof/>
                <w:webHidden/>
              </w:rPr>
              <w:fldChar w:fldCharType="begin"/>
            </w:r>
            <w:r w:rsidR="00D10D08">
              <w:rPr>
                <w:noProof/>
                <w:webHidden/>
              </w:rPr>
              <w:instrText xml:space="preserve"> PAGEREF _Toc495409028 \h </w:instrText>
            </w:r>
            <w:r w:rsidR="00D10D08">
              <w:rPr>
                <w:noProof/>
                <w:webHidden/>
              </w:rPr>
            </w:r>
            <w:r w:rsidR="00D10D08">
              <w:rPr>
                <w:noProof/>
                <w:webHidden/>
              </w:rPr>
              <w:fldChar w:fldCharType="separate"/>
            </w:r>
            <w:r w:rsidR="00234A76">
              <w:rPr>
                <w:noProof/>
                <w:webHidden/>
              </w:rPr>
              <w:t>3</w:t>
            </w:r>
            <w:r w:rsidR="00D10D08">
              <w:rPr>
                <w:noProof/>
                <w:webHidden/>
              </w:rPr>
              <w:fldChar w:fldCharType="end"/>
            </w:r>
          </w:hyperlink>
        </w:p>
        <w:p w14:paraId="45F09F79" w14:textId="18E794BC" w:rsidR="00D10D08" w:rsidRDefault="00000000">
          <w:pPr>
            <w:pStyle w:val="TOC1"/>
            <w:tabs>
              <w:tab w:val="right" w:leader="dot" w:pos="9638"/>
            </w:tabs>
            <w:rPr>
              <w:rFonts w:eastAsiaTheme="minorEastAsia" w:cstheme="minorBidi"/>
              <w:noProof/>
              <w:sz w:val="22"/>
            </w:rPr>
          </w:pPr>
          <w:hyperlink w:anchor="_Toc495409029" w:history="1">
            <w:r w:rsidR="00D10D08" w:rsidRPr="00000705">
              <w:rPr>
                <w:rStyle w:val="Hyperlink"/>
                <w:noProof/>
              </w:rPr>
              <w:t>COMMUNICABLE DISEASES</w:t>
            </w:r>
            <w:r w:rsidR="00D10D08">
              <w:rPr>
                <w:noProof/>
                <w:webHidden/>
              </w:rPr>
              <w:tab/>
            </w:r>
            <w:r w:rsidR="00D10D08">
              <w:rPr>
                <w:noProof/>
                <w:webHidden/>
              </w:rPr>
              <w:fldChar w:fldCharType="begin"/>
            </w:r>
            <w:r w:rsidR="00D10D08">
              <w:rPr>
                <w:noProof/>
                <w:webHidden/>
              </w:rPr>
              <w:instrText xml:space="preserve"> PAGEREF _Toc495409029 \h </w:instrText>
            </w:r>
            <w:r w:rsidR="00D10D08">
              <w:rPr>
                <w:noProof/>
                <w:webHidden/>
              </w:rPr>
            </w:r>
            <w:r w:rsidR="00D10D08">
              <w:rPr>
                <w:noProof/>
                <w:webHidden/>
              </w:rPr>
              <w:fldChar w:fldCharType="separate"/>
            </w:r>
            <w:r w:rsidR="00234A76">
              <w:rPr>
                <w:noProof/>
                <w:webHidden/>
              </w:rPr>
              <w:t>3</w:t>
            </w:r>
            <w:r w:rsidR="00D10D08">
              <w:rPr>
                <w:noProof/>
                <w:webHidden/>
              </w:rPr>
              <w:fldChar w:fldCharType="end"/>
            </w:r>
          </w:hyperlink>
        </w:p>
        <w:p w14:paraId="3B22CAC9" w14:textId="7F035444" w:rsidR="00D10D08" w:rsidRDefault="00000000">
          <w:pPr>
            <w:pStyle w:val="TOC2"/>
            <w:tabs>
              <w:tab w:val="right" w:leader="dot" w:pos="9638"/>
            </w:tabs>
            <w:rPr>
              <w:rFonts w:eastAsiaTheme="minorEastAsia" w:cstheme="minorBidi"/>
              <w:noProof/>
              <w:sz w:val="22"/>
            </w:rPr>
          </w:pPr>
          <w:hyperlink w:anchor="_Toc495409030" w:history="1">
            <w:r w:rsidR="00D10D08" w:rsidRPr="00000705">
              <w:rPr>
                <w:rStyle w:val="Hyperlink"/>
                <w:noProof/>
              </w:rPr>
              <w:t>Reporting of Communicable Diseases to your local Public Health office</w:t>
            </w:r>
            <w:r w:rsidR="00D10D08">
              <w:rPr>
                <w:noProof/>
                <w:webHidden/>
              </w:rPr>
              <w:tab/>
            </w:r>
            <w:r w:rsidR="00D10D08">
              <w:rPr>
                <w:noProof/>
                <w:webHidden/>
              </w:rPr>
              <w:fldChar w:fldCharType="begin"/>
            </w:r>
            <w:r w:rsidR="00D10D08">
              <w:rPr>
                <w:noProof/>
                <w:webHidden/>
              </w:rPr>
              <w:instrText xml:space="preserve"> PAGEREF _Toc495409030 \h </w:instrText>
            </w:r>
            <w:r w:rsidR="00D10D08">
              <w:rPr>
                <w:noProof/>
                <w:webHidden/>
              </w:rPr>
            </w:r>
            <w:r w:rsidR="00D10D08">
              <w:rPr>
                <w:noProof/>
                <w:webHidden/>
              </w:rPr>
              <w:fldChar w:fldCharType="separate"/>
            </w:r>
            <w:r w:rsidR="00234A76">
              <w:rPr>
                <w:noProof/>
                <w:webHidden/>
              </w:rPr>
              <w:t>3</w:t>
            </w:r>
            <w:r w:rsidR="00D10D08">
              <w:rPr>
                <w:noProof/>
                <w:webHidden/>
              </w:rPr>
              <w:fldChar w:fldCharType="end"/>
            </w:r>
          </w:hyperlink>
        </w:p>
        <w:p w14:paraId="40CA5517" w14:textId="3F20713C" w:rsidR="00D10D08" w:rsidRDefault="00000000">
          <w:pPr>
            <w:pStyle w:val="TOC1"/>
            <w:tabs>
              <w:tab w:val="right" w:leader="dot" w:pos="9638"/>
            </w:tabs>
            <w:rPr>
              <w:rFonts w:eastAsiaTheme="minorEastAsia" w:cstheme="minorBidi"/>
              <w:noProof/>
              <w:sz w:val="22"/>
            </w:rPr>
          </w:pPr>
          <w:hyperlink w:anchor="_Toc495409033" w:history="1">
            <w:r w:rsidR="00D10D08" w:rsidRPr="00000705">
              <w:rPr>
                <w:rStyle w:val="Hyperlink"/>
                <w:noProof/>
              </w:rPr>
              <w:t>COMMUNICABLE DISEASE CONTROL RESPONSIBILITIES</w:t>
            </w:r>
            <w:r w:rsidR="00D10D08">
              <w:rPr>
                <w:noProof/>
                <w:webHidden/>
              </w:rPr>
              <w:tab/>
            </w:r>
            <w:r w:rsidR="00D10D08">
              <w:rPr>
                <w:noProof/>
                <w:webHidden/>
              </w:rPr>
              <w:fldChar w:fldCharType="begin"/>
            </w:r>
            <w:r w:rsidR="00D10D08">
              <w:rPr>
                <w:noProof/>
                <w:webHidden/>
              </w:rPr>
              <w:instrText xml:space="preserve"> PAGEREF _Toc495409033 \h </w:instrText>
            </w:r>
            <w:r w:rsidR="00D10D08">
              <w:rPr>
                <w:noProof/>
                <w:webHidden/>
              </w:rPr>
            </w:r>
            <w:r w:rsidR="00D10D08">
              <w:rPr>
                <w:noProof/>
                <w:webHidden/>
              </w:rPr>
              <w:fldChar w:fldCharType="separate"/>
            </w:r>
            <w:r w:rsidR="00234A76">
              <w:rPr>
                <w:noProof/>
                <w:webHidden/>
              </w:rPr>
              <w:t>4</w:t>
            </w:r>
            <w:r w:rsidR="00D10D08">
              <w:rPr>
                <w:noProof/>
                <w:webHidden/>
              </w:rPr>
              <w:fldChar w:fldCharType="end"/>
            </w:r>
          </w:hyperlink>
        </w:p>
        <w:p w14:paraId="2D2F258E" w14:textId="021DBBD0" w:rsidR="00D10D08" w:rsidRDefault="00000000">
          <w:pPr>
            <w:pStyle w:val="TOC2"/>
            <w:tabs>
              <w:tab w:val="right" w:leader="dot" w:pos="9638"/>
            </w:tabs>
            <w:rPr>
              <w:rFonts w:eastAsiaTheme="minorEastAsia" w:cstheme="minorBidi"/>
              <w:noProof/>
              <w:sz w:val="22"/>
            </w:rPr>
          </w:pPr>
          <w:hyperlink w:anchor="_Toc495409034" w:history="1">
            <w:r w:rsidR="00D10D08" w:rsidRPr="00000705">
              <w:rPr>
                <w:rStyle w:val="Hyperlink"/>
                <w:noProof/>
              </w:rPr>
              <w:t>Responsibility for School Exclusion</w:t>
            </w:r>
            <w:r w:rsidR="00D10D08">
              <w:rPr>
                <w:noProof/>
                <w:webHidden/>
              </w:rPr>
              <w:tab/>
            </w:r>
            <w:r w:rsidR="00D10D08">
              <w:rPr>
                <w:noProof/>
                <w:webHidden/>
              </w:rPr>
              <w:fldChar w:fldCharType="begin"/>
            </w:r>
            <w:r w:rsidR="00D10D08">
              <w:rPr>
                <w:noProof/>
                <w:webHidden/>
              </w:rPr>
              <w:instrText xml:space="preserve"> PAGEREF _Toc495409034 \h </w:instrText>
            </w:r>
            <w:r w:rsidR="00D10D08">
              <w:rPr>
                <w:noProof/>
                <w:webHidden/>
              </w:rPr>
            </w:r>
            <w:r w:rsidR="00D10D08">
              <w:rPr>
                <w:noProof/>
                <w:webHidden/>
              </w:rPr>
              <w:fldChar w:fldCharType="separate"/>
            </w:r>
            <w:r w:rsidR="00234A76">
              <w:rPr>
                <w:noProof/>
                <w:webHidden/>
              </w:rPr>
              <w:t>4</w:t>
            </w:r>
            <w:r w:rsidR="00D10D08">
              <w:rPr>
                <w:noProof/>
                <w:webHidden/>
              </w:rPr>
              <w:fldChar w:fldCharType="end"/>
            </w:r>
          </w:hyperlink>
        </w:p>
        <w:p w14:paraId="04C07608" w14:textId="20CC6CCC" w:rsidR="00D10D08" w:rsidRDefault="00000000">
          <w:pPr>
            <w:pStyle w:val="TOC2"/>
            <w:tabs>
              <w:tab w:val="right" w:leader="dot" w:pos="9638"/>
            </w:tabs>
            <w:rPr>
              <w:rFonts w:eastAsiaTheme="minorEastAsia" w:cstheme="minorBidi"/>
              <w:noProof/>
              <w:sz w:val="22"/>
            </w:rPr>
          </w:pPr>
          <w:hyperlink w:anchor="_Toc495409035" w:history="1">
            <w:r w:rsidR="00D10D08" w:rsidRPr="00000705">
              <w:rPr>
                <w:rStyle w:val="Hyperlink"/>
                <w:noProof/>
              </w:rPr>
              <w:t>Authority of the Medical Officer of Health</w:t>
            </w:r>
            <w:r w:rsidR="00D10D08">
              <w:rPr>
                <w:noProof/>
                <w:webHidden/>
              </w:rPr>
              <w:tab/>
            </w:r>
            <w:r w:rsidR="00D10D08">
              <w:rPr>
                <w:noProof/>
                <w:webHidden/>
              </w:rPr>
              <w:fldChar w:fldCharType="begin"/>
            </w:r>
            <w:r w:rsidR="00D10D08">
              <w:rPr>
                <w:noProof/>
                <w:webHidden/>
              </w:rPr>
              <w:instrText xml:space="preserve"> PAGEREF _Toc495409035 \h </w:instrText>
            </w:r>
            <w:r w:rsidR="00D10D08">
              <w:rPr>
                <w:noProof/>
                <w:webHidden/>
              </w:rPr>
            </w:r>
            <w:r w:rsidR="00D10D08">
              <w:rPr>
                <w:noProof/>
                <w:webHidden/>
              </w:rPr>
              <w:fldChar w:fldCharType="separate"/>
            </w:r>
            <w:r w:rsidR="00234A76">
              <w:rPr>
                <w:noProof/>
                <w:webHidden/>
              </w:rPr>
              <w:t>4</w:t>
            </w:r>
            <w:r w:rsidR="00D10D08">
              <w:rPr>
                <w:noProof/>
                <w:webHidden/>
              </w:rPr>
              <w:fldChar w:fldCharType="end"/>
            </w:r>
          </w:hyperlink>
        </w:p>
        <w:p w14:paraId="667CC248" w14:textId="2997C3A9" w:rsidR="00D10D08" w:rsidRDefault="00000000">
          <w:pPr>
            <w:pStyle w:val="TOC1"/>
            <w:tabs>
              <w:tab w:val="right" w:leader="dot" w:pos="9638"/>
            </w:tabs>
            <w:rPr>
              <w:rFonts w:eastAsiaTheme="minorEastAsia" w:cstheme="minorBidi"/>
              <w:noProof/>
              <w:sz w:val="22"/>
            </w:rPr>
          </w:pPr>
          <w:hyperlink w:anchor="_Toc495409036" w:history="1">
            <w:r w:rsidR="00D10D08" w:rsidRPr="00000705">
              <w:rPr>
                <w:rStyle w:val="Hyperlink"/>
                <w:noProof/>
              </w:rPr>
              <w:t>GENERAL GUIDELINES ON EXCLUSION</w:t>
            </w:r>
            <w:r w:rsidR="00D10D08">
              <w:rPr>
                <w:noProof/>
                <w:webHidden/>
              </w:rPr>
              <w:tab/>
            </w:r>
            <w:r w:rsidR="00D10D08">
              <w:rPr>
                <w:noProof/>
                <w:webHidden/>
              </w:rPr>
              <w:fldChar w:fldCharType="begin"/>
            </w:r>
            <w:r w:rsidR="00D10D08">
              <w:rPr>
                <w:noProof/>
                <w:webHidden/>
              </w:rPr>
              <w:instrText xml:space="preserve"> PAGEREF _Toc495409036 \h </w:instrText>
            </w:r>
            <w:r w:rsidR="00D10D08">
              <w:rPr>
                <w:noProof/>
                <w:webHidden/>
              </w:rPr>
            </w:r>
            <w:r w:rsidR="00D10D08">
              <w:rPr>
                <w:noProof/>
                <w:webHidden/>
              </w:rPr>
              <w:fldChar w:fldCharType="separate"/>
            </w:r>
            <w:r w:rsidR="00234A76">
              <w:rPr>
                <w:noProof/>
                <w:webHidden/>
              </w:rPr>
              <w:t>5</w:t>
            </w:r>
            <w:r w:rsidR="00D10D08">
              <w:rPr>
                <w:noProof/>
                <w:webHidden/>
              </w:rPr>
              <w:fldChar w:fldCharType="end"/>
            </w:r>
          </w:hyperlink>
        </w:p>
        <w:p w14:paraId="5B3638E5" w14:textId="51CFCE55" w:rsidR="00D10D08" w:rsidRDefault="00000000">
          <w:pPr>
            <w:pStyle w:val="TOC1"/>
            <w:tabs>
              <w:tab w:val="right" w:leader="dot" w:pos="9638"/>
            </w:tabs>
            <w:rPr>
              <w:rFonts w:eastAsiaTheme="minorEastAsia" w:cstheme="minorBidi"/>
              <w:noProof/>
              <w:sz w:val="22"/>
            </w:rPr>
          </w:pPr>
          <w:hyperlink w:anchor="_Toc495409037" w:history="1">
            <w:r w:rsidR="00D10D08" w:rsidRPr="00000705">
              <w:rPr>
                <w:rStyle w:val="Hyperlink"/>
                <w:noProof/>
              </w:rPr>
              <w:t>HOW MICROORGANISMS ARE TRANSMITTED</w:t>
            </w:r>
            <w:r w:rsidR="00D10D08">
              <w:rPr>
                <w:noProof/>
                <w:webHidden/>
              </w:rPr>
              <w:tab/>
            </w:r>
            <w:r w:rsidR="00D10D08">
              <w:rPr>
                <w:noProof/>
                <w:webHidden/>
              </w:rPr>
              <w:fldChar w:fldCharType="begin"/>
            </w:r>
            <w:r w:rsidR="00D10D08">
              <w:rPr>
                <w:noProof/>
                <w:webHidden/>
              </w:rPr>
              <w:instrText xml:space="preserve"> PAGEREF _Toc495409037 \h </w:instrText>
            </w:r>
            <w:r w:rsidR="00D10D08">
              <w:rPr>
                <w:noProof/>
                <w:webHidden/>
              </w:rPr>
            </w:r>
            <w:r w:rsidR="00D10D08">
              <w:rPr>
                <w:noProof/>
                <w:webHidden/>
              </w:rPr>
              <w:fldChar w:fldCharType="separate"/>
            </w:r>
            <w:r w:rsidR="00234A76">
              <w:rPr>
                <w:noProof/>
                <w:webHidden/>
              </w:rPr>
              <w:t>6</w:t>
            </w:r>
            <w:r w:rsidR="00D10D08">
              <w:rPr>
                <w:noProof/>
                <w:webHidden/>
              </w:rPr>
              <w:fldChar w:fldCharType="end"/>
            </w:r>
          </w:hyperlink>
        </w:p>
        <w:p w14:paraId="4A3182E1" w14:textId="1907DFBE" w:rsidR="00D10D08" w:rsidRDefault="00000000">
          <w:pPr>
            <w:pStyle w:val="TOC1"/>
            <w:tabs>
              <w:tab w:val="right" w:leader="dot" w:pos="9638"/>
            </w:tabs>
            <w:rPr>
              <w:rFonts w:eastAsiaTheme="minorEastAsia" w:cstheme="minorBidi"/>
              <w:noProof/>
              <w:sz w:val="22"/>
            </w:rPr>
          </w:pPr>
          <w:hyperlink w:anchor="_Toc495409038" w:history="1">
            <w:r w:rsidR="00D10D08" w:rsidRPr="00000705">
              <w:rPr>
                <w:rStyle w:val="Hyperlink"/>
                <w:noProof/>
              </w:rPr>
              <w:t>COMMON CHILDHOOD INFECTIONS AND EXCLUSION PERIODS</w:t>
            </w:r>
            <w:r w:rsidR="00D10D08">
              <w:rPr>
                <w:noProof/>
                <w:webHidden/>
              </w:rPr>
              <w:tab/>
            </w:r>
            <w:r w:rsidR="00D10D08">
              <w:rPr>
                <w:noProof/>
                <w:webHidden/>
              </w:rPr>
              <w:fldChar w:fldCharType="begin"/>
            </w:r>
            <w:r w:rsidR="00D10D08">
              <w:rPr>
                <w:noProof/>
                <w:webHidden/>
              </w:rPr>
              <w:instrText xml:space="preserve"> PAGEREF _Toc495409038 \h </w:instrText>
            </w:r>
            <w:r w:rsidR="00D10D08">
              <w:rPr>
                <w:noProof/>
                <w:webHidden/>
              </w:rPr>
            </w:r>
            <w:r w:rsidR="00D10D08">
              <w:rPr>
                <w:noProof/>
                <w:webHidden/>
              </w:rPr>
              <w:fldChar w:fldCharType="separate"/>
            </w:r>
            <w:r w:rsidR="00234A76">
              <w:rPr>
                <w:noProof/>
                <w:webHidden/>
              </w:rPr>
              <w:t>7</w:t>
            </w:r>
            <w:r w:rsidR="00D10D08">
              <w:rPr>
                <w:noProof/>
                <w:webHidden/>
              </w:rPr>
              <w:fldChar w:fldCharType="end"/>
            </w:r>
          </w:hyperlink>
        </w:p>
        <w:p w14:paraId="6876DBD6" w14:textId="6F67FC68" w:rsidR="00D10D08" w:rsidRDefault="00000000">
          <w:pPr>
            <w:pStyle w:val="TOC3"/>
            <w:tabs>
              <w:tab w:val="right" w:leader="dot" w:pos="9638"/>
            </w:tabs>
            <w:rPr>
              <w:rFonts w:eastAsiaTheme="minorEastAsia" w:cstheme="minorBidi"/>
              <w:noProof/>
              <w:sz w:val="22"/>
            </w:rPr>
          </w:pPr>
          <w:hyperlink w:anchor="_Toc495409040" w:history="1">
            <w:r w:rsidR="00D10D08" w:rsidRPr="00000705">
              <w:rPr>
                <w:rStyle w:val="Hyperlink"/>
                <w:noProof/>
              </w:rPr>
              <w:t>COMMON COLDS</w:t>
            </w:r>
            <w:r w:rsidR="00D10D08">
              <w:rPr>
                <w:noProof/>
                <w:webHidden/>
              </w:rPr>
              <w:tab/>
            </w:r>
            <w:r w:rsidR="00D10D08">
              <w:rPr>
                <w:noProof/>
                <w:webHidden/>
              </w:rPr>
              <w:fldChar w:fldCharType="begin"/>
            </w:r>
            <w:r w:rsidR="00D10D08">
              <w:rPr>
                <w:noProof/>
                <w:webHidden/>
              </w:rPr>
              <w:instrText xml:space="preserve"> PAGEREF _Toc495409040 \h </w:instrText>
            </w:r>
            <w:r w:rsidR="00D10D08">
              <w:rPr>
                <w:noProof/>
                <w:webHidden/>
              </w:rPr>
            </w:r>
            <w:r w:rsidR="00D10D08">
              <w:rPr>
                <w:noProof/>
                <w:webHidden/>
              </w:rPr>
              <w:fldChar w:fldCharType="separate"/>
            </w:r>
            <w:r w:rsidR="00234A76">
              <w:rPr>
                <w:noProof/>
                <w:webHidden/>
              </w:rPr>
              <w:t>7</w:t>
            </w:r>
            <w:r w:rsidR="00D10D08">
              <w:rPr>
                <w:noProof/>
                <w:webHidden/>
              </w:rPr>
              <w:fldChar w:fldCharType="end"/>
            </w:r>
          </w:hyperlink>
        </w:p>
        <w:p w14:paraId="32DC8260" w14:textId="74DC4CDC" w:rsidR="00D10D08" w:rsidRDefault="00000000">
          <w:pPr>
            <w:pStyle w:val="TOC3"/>
            <w:tabs>
              <w:tab w:val="right" w:leader="dot" w:pos="9638"/>
            </w:tabs>
            <w:rPr>
              <w:rFonts w:eastAsiaTheme="minorEastAsia" w:cstheme="minorBidi"/>
              <w:noProof/>
              <w:sz w:val="22"/>
            </w:rPr>
          </w:pPr>
          <w:hyperlink w:anchor="_Toc495409041" w:history="1">
            <w:r w:rsidR="00D10D08" w:rsidRPr="00000705">
              <w:rPr>
                <w:rStyle w:val="Hyperlink"/>
                <w:rFonts w:ascii="Calibri" w:hAnsi="Calibri" w:cs="Calibri"/>
                <w:bCs/>
                <w:noProof/>
                <w:lang w:val="fr-CA"/>
              </w:rPr>
              <w:t>CONJUNCTIVITIS</w:t>
            </w:r>
            <w:r w:rsidR="00D10D08" w:rsidRPr="00000705">
              <w:rPr>
                <w:rStyle w:val="Hyperlink"/>
                <w:noProof/>
                <w:lang w:val="fr-CA"/>
              </w:rPr>
              <w:t xml:space="preserve"> (pink-eye)</w:t>
            </w:r>
            <w:r w:rsidR="00D10D08">
              <w:rPr>
                <w:noProof/>
                <w:webHidden/>
              </w:rPr>
              <w:tab/>
            </w:r>
            <w:r w:rsidR="00D10D08">
              <w:rPr>
                <w:noProof/>
                <w:webHidden/>
              </w:rPr>
              <w:fldChar w:fldCharType="begin"/>
            </w:r>
            <w:r w:rsidR="00D10D08">
              <w:rPr>
                <w:noProof/>
                <w:webHidden/>
              </w:rPr>
              <w:instrText xml:space="preserve"> PAGEREF _Toc495409041 \h </w:instrText>
            </w:r>
            <w:r w:rsidR="00D10D08">
              <w:rPr>
                <w:noProof/>
                <w:webHidden/>
              </w:rPr>
            </w:r>
            <w:r w:rsidR="00D10D08">
              <w:rPr>
                <w:noProof/>
                <w:webHidden/>
              </w:rPr>
              <w:fldChar w:fldCharType="separate"/>
            </w:r>
            <w:r w:rsidR="00234A76">
              <w:rPr>
                <w:noProof/>
                <w:webHidden/>
              </w:rPr>
              <w:t>7</w:t>
            </w:r>
            <w:r w:rsidR="00D10D08">
              <w:rPr>
                <w:noProof/>
                <w:webHidden/>
              </w:rPr>
              <w:fldChar w:fldCharType="end"/>
            </w:r>
          </w:hyperlink>
        </w:p>
        <w:p w14:paraId="50826A5A" w14:textId="64B16F01" w:rsidR="00D10D08" w:rsidRDefault="00000000">
          <w:pPr>
            <w:pStyle w:val="TOC3"/>
            <w:tabs>
              <w:tab w:val="right" w:leader="dot" w:pos="9638"/>
            </w:tabs>
            <w:rPr>
              <w:rFonts w:eastAsiaTheme="minorEastAsia" w:cstheme="minorBidi"/>
              <w:noProof/>
              <w:sz w:val="22"/>
            </w:rPr>
          </w:pPr>
          <w:hyperlink w:anchor="_Toc495409042" w:history="1">
            <w:r w:rsidR="00D10D08" w:rsidRPr="00000705">
              <w:rPr>
                <w:rStyle w:val="Hyperlink"/>
                <w:noProof/>
              </w:rPr>
              <w:t>FIFTH DISEASE</w:t>
            </w:r>
            <w:r w:rsidR="00D10D08">
              <w:rPr>
                <w:rStyle w:val="Hyperlink"/>
                <w:noProof/>
              </w:rPr>
              <w:t>(slapped cheek, parvovirus B19</w:t>
            </w:r>
            <w:r w:rsidR="00D10D08">
              <w:rPr>
                <w:noProof/>
                <w:webHidden/>
              </w:rPr>
              <w:tab/>
            </w:r>
            <w:r w:rsidR="00D10D08">
              <w:rPr>
                <w:noProof/>
                <w:webHidden/>
              </w:rPr>
              <w:fldChar w:fldCharType="begin"/>
            </w:r>
            <w:r w:rsidR="00D10D08">
              <w:rPr>
                <w:noProof/>
                <w:webHidden/>
              </w:rPr>
              <w:instrText xml:space="preserve"> PAGEREF _Toc495409042 \h </w:instrText>
            </w:r>
            <w:r w:rsidR="00D10D08">
              <w:rPr>
                <w:noProof/>
                <w:webHidden/>
              </w:rPr>
            </w:r>
            <w:r w:rsidR="00D10D08">
              <w:rPr>
                <w:noProof/>
                <w:webHidden/>
              </w:rPr>
              <w:fldChar w:fldCharType="separate"/>
            </w:r>
            <w:r w:rsidR="00234A76">
              <w:rPr>
                <w:noProof/>
                <w:webHidden/>
              </w:rPr>
              <w:t>8</w:t>
            </w:r>
            <w:r w:rsidR="00D10D08">
              <w:rPr>
                <w:noProof/>
                <w:webHidden/>
              </w:rPr>
              <w:fldChar w:fldCharType="end"/>
            </w:r>
          </w:hyperlink>
        </w:p>
        <w:p w14:paraId="3636D17E" w14:textId="4046B311" w:rsidR="00D10D08" w:rsidRDefault="00000000">
          <w:pPr>
            <w:pStyle w:val="TOC3"/>
            <w:tabs>
              <w:tab w:val="right" w:leader="dot" w:pos="9638"/>
            </w:tabs>
            <w:rPr>
              <w:rFonts w:eastAsiaTheme="minorEastAsia" w:cstheme="minorBidi"/>
              <w:noProof/>
              <w:sz w:val="22"/>
            </w:rPr>
          </w:pPr>
          <w:hyperlink w:anchor="_Toc495409043" w:history="1">
            <w:r w:rsidR="00D10D08" w:rsidRPr="00000705">
              <w:rPr>
                <w:rStyle w:val="Hyperlink"/>
                <w:noProof/>
              </w:rPr>
              <w:t>GASTROENTERITIS</w:t>
            </w:r>
            <w:r w:rsidR="00D10D08">
              <w:rPr>
                <w:noProof/>
                <w:webHidden/>
              </w:rPr>
              <w:tab/>
            </w:r>
            <w:r w:rsidR="00D10D08">
              <w:rPr>
                <w:noProof/>
                <w:webHidden/>
              </w:rPr>
              <w:fldChar w:fldCharType="begin"/>
            </w:r>
            <w:r w:rsidR="00D10D08">
              <w:rPr>
                <w:noProof/>
                <w:webHidden/>
              </w:rPr>
              <w:instrText xml:space="preserve"> PAGEREF _Toc495409043 \h </w:instrText>
            </w:r>
            <w:r w:rsidR="00D10D08">
              <w:rPr>
                <w:noProof/>
                <w:webHidden/>
              </w:rPr>
            </w:r>
            <w:r w:rsidR="00D10D08">
              <w:rPr>
                <w:noProof/>
                <w:webHidden/>
              </w:rPr>
              <w:fldChar w:fldCharType="separate"/>
            </w:r>
            <w:r w:rsidR="00234A76">
              <w:rPr>
                <w:noProof/>
                <w:webHidden/>
              </w:rPr>
              <w:t>8</w:t>
            </w:r>
            <w:r w:rsidR="00D10D08">
              <w:rPr>
                <w:noProof/>
                <w:webHidden/>
              </w:rPr>
              <w:fldChar w:fldCharType="end"/>
            </w:r>
          </w:hyperlink>
        </w:p>
        <w:p w14:paraId="700F9D98" w14:textId="6DC0F7A7" w:rsidR="00D10D08" w:rsidRDefault="00000000">
          <w:pPr>
            <w:pStyle w:val="TOC3"/>
            <w:tabs>
              <w:tab w:val="right" w:leader="dot" w:pos="9638"/>
            </w:tabs>
            <w:rPr>
              <w:rFonts w:eastAsiaTheme="minorEastAsia" w:cstheme="minorBidi"/>
              <w:noProof/>
              <w:sz w:val="22"/>
            </w:rPr>
          </w:pPr>
          <w:hyperlink w:anchor="_Toc495409044" w:history="1">
            <w:r w:rsidR="00D10D08" w:rsidRPr="00000705">
              <w:rPr>
                <w:rStyle w:val="Hyperlink"/>
                <w:noProof/>
              </w:rPr>
              <w:t>HAND, FOOT AND MOUTH DISEASE</w:t>
            </w:r>
            <w:r w:rsidR="00D10D08">
              <w:rPr>
                <w:noProof/>
                <w:webHidden/>
              </w:rPr>
              <w:tab/>
            </w:r>
            <w:r w:rsidR="00D10D08">
              <w:rPr>
                <w:noProof/>
                <w:webHidden/>
              </w:rPr>
              <w:fldChar w:fldCharType="begin"/>
            </w:r>
            <w:r w:rsidR="00D10D08">
              <w:rPr>
                <w:noProof/>
                <w:webHidden/>
              </w:rPr>
              <w:instrText xml:space="preserve"> PAGEREF _Toc495409044 \h </w:instrText>
            </w:r>
            <w:r w:rsidR="00D10D08">
              <w:rPr>
                <w:noProof/>
                <w:webHidden/>
              </w:rPr>
            </w:r>
            <w:r w:rsidR="00D10D08">
              <w:rPr>
                <w:noProof/>
                <w:webHidden/>
              </w:rPr>
              <w:fldChar w:fldCharType="separate"/>
            </w:r>
            <w:r w:rsidR="00234A76">
              <w:rPr>
                <w:noProof/>
                <w:webHidden/>
              </w:rPr>
              <w:t>9</w:t>
            </w:r>
            <w:r w:rsidR="00D10D08">
              <w:rPr>
                <w:noProof/>
                <w:webHidden/>
              </w:rPr>
              <w:fldChar w:fldCharType="end"/>
            </w:r>
          </w:hyperlink>
        </w:p>
        <w:p w14:paraId="221DD3B8" w14:textId="04360E03" w:rsidR="00D10D08" w:rsidRDefault="00000000">
          <w:pPr>
            <w:pStyle w:val="TOC3"/>
            <w:tabs>
              <w:tab w:val="right" w:leader="dot" w:pos="9638"/>
            </w:tabs>
            <w:rPr>
              <w:rFonts w:eastAsiaTheme="minorEastAsia" w:cstheme="minorBidi"/>
              <w:noProof/>
              <w:sz w:val="22"/>
            </w:rPr>
          </w:pPr>
          <w:hyperlink w:anchor="_Toc495409045" w:history="1">
            <w:r w:rsidR="00D10D08" w:rsidRPr="00000705">
              <w:rPr>
                <w:rStyle w:val="Hyperlink"/>
                <w:noProof/>
              </w:rPr>
              <w:t>HEPATITIS A</w:t>
            </w:r>
            <w:r w:rsidR="00D10D08">
              <w:rPr>
                <w:noProof/>
                <w:webHidden/>
              </w:rPr>
              <w:tab/>
            </w:r>
            <w:r w:rsidR="00D10D08">
              <w:rPr>
                <w:noProof/>
                <w:webHidden/>
              </w:rPr>
              <w:fldChar w:fldCharType="begin"/>
            </w:r>
            <w:r w:rsidR="00D10D08">
              <w:rPr>
                <w:noProof/>
                <w:webHidden/>
              </w:rPr>
              <w:instrText xml:space="preserve"> PAGEREF _Toc495409045 \h </w:instrText>
            </w:r>
            <w:r w:rsidR="00D10D08">
              <w:rPr>
                <w:noProof/>
                <w:webHidden/>
              </w:rPr>
            </w:r>
            <w:r w:rsidR="00D10D08">
              <w:rPr>
                <w:noProof/>
                <w:webHidden/>
              </w:rPr>
              <w:fldChar w:fldCharType="separate"/>
            </w:r>
            <w:r w:rsidR="00234A76">
              <w:rPr>
                <w:noProof/>
                <w:webHidden/>
              </w:rPr>
              <w:t>9</w:t>
            </w:r>
            <w:r w:rsidR="00D10D08">
              <w:rPr>
                <w:noProof/>
                <w:webHidden/>
              </w:rPr>
              <w:fldChar w:fldCharType="end"/>
            </w:r>
          </w:hyperlink>
        </w:p>
        <w:p w14:paraId="6D500B4A" w14:textId="08D914EF" w:rsidR="00D10D08" w:rsidRDefault="00000000">
          <w:pPr>
            <w:pStyle w:val="TOC3"/>
            <w:tabs>
              <w:tab w:val="right" w:leader="dot" w:pos="9638"/>
            </w:tabs>
            <w:rPr>
              <w:rFonts w:eastAsiaTheme="minorEastAsia" w:cstheme="minorBidi"/>
              <w:noProof/>
              <w:sz w:val="22"/>
            </w:rPr>
          </w:pPr>
          <w:hyperlink w:anchor="_Toc495409046" w:history="1">
            <w:r w:rsidR="00D10D08" w:rsidRPr="00000705">
              <w:rPr>
                <w:rStyle w:val="Hyperlink"/>
                <w:noProof/>
              </w:rPr>
              <w:t>HEPATITIS B</w:t>
            </w:r>
            <w:r w:rsidR="00D10D08">
              <w:rPr>
                <w:noProof/>
                <w:webHidden/>
              </w:rPr>
              <w:tab/>
            </w:r>
            <w:r w:rsidR="00D10D08">
              <w:rPr>
                <w:noProof/>
                <w:webHidden/>
              </w:rPr>
              <w:fldChar w:fldCharType="begin"/>
            </w:r>
            <w:r w:rsidR="00D10D08">
              <w:rPr>
                <w:noProof/>
                <w:webHidden/>
              </w:rPr>
              <w:instrText xml:space="preserve"> PAGEREF _Toc495409046 \h </w:instrText>
            </w:r>
            <w:r w:rsidR="00D10D08">
              <w:rPr>
                <w:noProof/>
                <w:webHidden/>
              </w:rPr>
            </w:r>
            <w:r w:rsidR="00D10D08">
              <w:rPr>
                <w:noProof/>
                <w:webHidden/>
              </w:rPr>
              <w:fldChar w:fldCharType="separate"/>
            </w:r>
            <w:r w:rsidR="00234A76">
              <w:rPr>
                <w:noProof/>
                <w:webHidden/>
              </w:rPr>
              <w:t>9</w:t>
            </w:r>
            <w:r w:rsidR="00D10D08">
              <w:rPr>
                <w:noProof/>
                <w:webHidden/>
              </w:rPr>
              <w:fldChar w:fldCharType="end"/>
            </w:r>
          </w:hyperlink>
        </w:p>
        <w:p w14:paraId="32CE00BB" w14:textId="4FF5759F" w:rsidR="00D10D08" w:rsidRDefault="00000000">
          <w:pPr>
            <w:pStyle w:val="TOC3"/>
            <w:tabs>
              <w:tab w:val="right" w:leader="dot" w:pos="9638"/>
            </w:tabs>
            <w:rPr>
              <w:rFonts w:eastAsiaTheme="minorEastAsia" w:cstheme="minorBidi"/>
              <w:noProof/>
              <w:sz w:val="22"/>
            </w:rPr>
          </w:pPr>
          <w:hyperlink w:anchor="_Toc495409047" w:history="1">
            <w:r w:rsidR="00D10D08" w:rsidRPr="00000705">
              <w:rPr>
                <w:rStyle w:val="Hyperlink"/>
                <w:noProof/>
              </w:rPr>
              <w:t>HEPATITIS C</w:t>
            </w:r>
            <w:r w:rsidR="00D10D08">
              <w:rPr>
                <w:noProof/>
                <w:webHidden/>
              </w:rPr>
              <w:tab/>
            </w:r>
            <w:r w:rsidR="00D10D08">
              <w:rPr>
                <w:noProof/>
                <w:webHidden/>
              </w:rPr>
              <w:fldChar w:fldCharType="begin"/>
            </w:r>
            <w:r w:rsidR="00D10D08">
              <w:rPr>
                <w:noProof/>
                <w:webHidden/>
              </w:rPr>
              <w:instrText xml:space="preserve"> PAGEREF _Toc495409047 \h </w:instrText>
            </w:r>
            <w:r w:rsidR="00D10D08">
              <w:rPr>
                <w:noProof/>
                <w:webHidden/>
              </w:rPr>
            </w:r>
            <w:r w:rsidR="00D10D08">
              <w:rPr>
                <w:noProof/>
                <w:webHidden/>
              </w:rPr>
              <w:fldChar w:fldCharType="separate"/>
            </w:r>
            <w:r w:rsidR="00234A76">
              <w:rPr>
                <w:noProof/>
                <w:webHidden/>
              </w:rPr>
              <w:t>10</w:t>
            </w:r>
            <w:r w:rsidR="00D10D08">
              <w:rPr>
                <w:noProof/>
                <w:webHidden/>
              </w:rPr>
              <w:fldChar w:fldCharType="end"/>
            </w:r>
          </w:hyperlink>
        </w:p>
        <w:p w14:paraId="23FEE0AC" w14:textId="32C8C0EC" w:rsidR="00D10D08" w:rsidRDefault="00000000">
          <w:pPr>
            <w:pStyle w:val="TOC3"/>
            <w:tabs>
              <w:tab w:val="right" w:leader="dot" w:pos="9638"/>
            </w:tabs>
            <w:rPr>
              <w:rFonts w:eastAsiaTheme="minorEastAsia" w:cstheme="minorBidi"/>
              <w:noProof/>
              <w:sz w:val="22"/>
            </w:rPr>
          </w:pPr>
          <w:hyperlink w:anchor="_Toc495409048" w:history="1">
            <w:r w:rsidR="00D10D08" w:rsidRPr="00000705">
              <w:rPr>
                <w:rStyle w:val="Hyperlink"/>
                <w:noProof/>
              </w:rPr>
              <w:t>HERPES</w:t>
            </w:r>
            <w:r w:rsidR="00D10D08">
              <w:rPr>
                <w:rStyle w:val="Hyperlink"/>
                <w:noProof/>
              </w:rPr>
              <w:t xml:space="preserve"> (cold sores)</w:t>
            </w:r>
            <w:r w:rsidR="00D10D08">
              <w:rPr>
                <w:noProof/>
                <w:webHidden/>
              </w:rPr>
              <w:tab/>
            </w:r>
            <w:r w:rsidR="00D10D08">
              <w:rPr>
                <w:noProof/>
                <w:webHidden/>
              </w:rPr>
              <w:fldChar w:fldCharType="begin"/>
            </w:r>
            <w:r w:rsidR="00D10D08">
              <w:rPr>
                <w:noProof/>
                <w:webHidden/>
              </w:rPr>
              <w:instrText xml:space="preserve"> PAGEREF _Toc495409048 \h </w:instrText>
            </w:r>
            <w:r w:rsidR="00D10D08">
              <w:rPr>
                <w:noProof/>
                <w:webHidden/>
              </w:rPr>
            </w:r>
            <w:r w:rsidR="00D10D08">
              <w:rPr>
                <w:noProof/>
                <w:webHidden/>
              </w:rPr>
              <w:fldChar w:fldCharType="separate"/>
            </w:r>
            <w:r w:rsidR="00234A76">
              <w:rPr>
                <w:noProof/>
                <w:webHidden/>
              </w:rPr>
              <w:t>10</w:t>
            </w:r>
            <w:r w:rsidR="00D10D08">
              <w:rPr>
                <w:noProof/>
                <w:webHidden/>
              </w:rPr>
              <w:fldChar w:fldCharType="end"/>
            </w:r>
          </w:hyperlink>
        </w:p>
        <w:p w14:paraId="03FDFF0E" w14:textId="75B19C4B" w:rsidR="00D10D08" w:rsidRDefault="00000000">
          <w:pPr>
            <w:pStyle w:val="TOC3"/>
            <w:tabs>
              <w:tab w:val="right" w:leader="dot" w:pos="9638"/>
            </w:tabs>
            <w:rPr>
              <w:rFonts w:eastAsiaTheme="minorEastAsia" w:cstheme="minorBidi"/>
              <w:noProof/>
              <w:sz w:val="22"/>
            </w:rPr>
          </w:pPr>
          <w:hyperlink w:anchor="_Toc495409049" w:history="1">
            <w:r w:rsidR="00D10D08" w:rsidRPr="00000705">
              <w:rPr>
                <w:rStyle w:val="Hyperlink"/>
                <w:noProof/>
              </w:rPr>
              <w:t>HIV</w:t>
            </w:r>
            <w:r w:rsidR="00D10D08">
              <w:rPr>
                <w:noProof/>
                <w:webHidden/>
              </w:rPr>
              <w:tab/>
            </w:r>
            <w:r w:rsidR="00D10D08">
              <w:rPr>
                <w:noProof/>
                <w:webHidden/>
              </w:rPr>
              <w:fldChar w:fldCharType="begin"/>
            </w:r>
            <w:r w:rsidR="00D10D08">
              <w:rPr>
                <w:noProof/>
                <w:webHidden/>
              </w:rPr>
              <w:instrText xml:space="preserve"> PAGEREF _Toc495409049 \h </w:instrText>
            </w:r>
            <w:r w:rsidR="00D10D08">
              <w:rPr>
                <w:noProof/>
                <w:webHidden/>
              </w:rPr>
            </w:r>
            <w:r w:rsidR="00D10D08">
              <w:rPr>
                <w:noProof/>
                <w:webHidden/>
              </w:rPr>
              <w:fldChar w:fldCharType="separate"/>
            </w:r>
            <w:r w:rsidR="00234A76">
              <w:rPr>
                <w:noProof/>
                <w:webHidden/>
              </w:rPr>
              <w:t>10</w:t>
            </w:r>
            <w:r w:rsidR="00D10D08">
              <w:rPr>
                <w:noProof/>
                <w:webHidden/>
              </w:rPr>
              <w:fldChar w:fldCharType="end"/>
            </w:r>
          </w:hyperlink>
        </w:p>
        <w:p w14:paraId="422E6406" w14:textId="75217A8F" w:rsidR="00D10D08" w:rsidRDefault="00000000">
          <w:pPr>
            <w:pStyle w:val="TOC3"/>
            <w:tabs>
              <w:tab w:val="right" w:leader="dot" w:pos="9638"/>
            </w:tabs>
            <w:rPr>
              <w:rFonts w:eastAsiaTheme="minorEastAsia" w:cstheme="minorBidi"/>
              <w:noProof/>
              <w:sz w:val="22"/>
            </w:rPr>
          </w:pPr>
          <w:hyperlink w:anchor="_Toc495409050" w:history="1">
            <w:r w:rsidR="00D10D08" w:rsidRPr="00000705">
              <w:rPr>
                <w:rStyle w:val="Hyperlink"/>
                <w:noProof/>
              </w:rPr>
              <w:t>INFLUENZA</w:t>
            </w:r>
            <w:r w:rsidR="00D10D08">
              <w:rPr>
                <w:noProof/>
                <w:webHidden/>
              </w:rPr>
              <w:tab/>
            </w:r>
            <w:r w:rsidR="00D10D08">
              <w:rPr>
                <w:noProof/>
                <w:webHidden/>
              </w:rPr>
              <w:fldChar w:fldCharType="begin"/>
            </w:r>
            <w:r w:rsidR="00D10D08">
              <w:rPr>
                <w:noProof/>
                <w:webHidden/>
              </w:rPr>
              <w:instrText xml:space="preserve"> PAGEREF _Toc495409050 \h </w:instrText>
            </w:r>
            <w:r w:rsidR="00D10D08">
              <w:rPr>
                <w:noProof/>
                <w:webHidden/>
              </w:rPr>
            </w:r>
            <w:r w:rsidR="00D10D08">
              <w:rPr>
                <w:noProof/>
                <w:webHidden/>
              </w:rPr>
              <w:fldChar w:fldCharType="separate"/>
            </w:r>
            <w:r w:rsidR="00234A76">
              <w:rPr>
                <w:noProof/>
                <w:webHidden/>
              </w:rPr>
              <w:t>11</w:t>
            </w:r>
            <w:r w:rsidR="00D10D08">
              <w:rPr>
                <w:noProof/>
                <w:webHidden/>
              </w:rPr>
              <w:fldChar w:fldCharType="end"/>
            </w:r>
          </w:hyperlink>
        </w:p>
        <w:p w14:paraId="08C00CE7" w14:textId="44A5A81F" w:rsidR="00D10D08" w:rsidRDefault="00000000">
          <w:pPr>
            <w:pStyle w:val="TOC3"/>
            <w:tabs>
              <w:tab w:val="right" w:leader="dot" w:pos="9638"/>
            </w:tabs>
            <w:rPr>
              <w:rFonts w:eastAsiaTheme="minorEastAsia" w:cstheme="minorBidi"/>
              <w:noProof/>
              <w:sz w:val="22"/>
            </w:rPr>
          </w:pPr>
          <w:hyperlink w:anchor="_Toc495409051" w:history="1">
            <w:r w:rsidR="00D10D08" w:rsidRPr="00000705">
              <w:rPr>
                <w:rStyle w:val="Hyperlink"/>
                <w:noProof/>
              </w:rPr>
              <w:t>LICE</w:t>
            </w:r>
            <w:r w:rsidR="00D10D08">
              <w:rPr>
                <w:noProof/>
                <w:webHidden/>
              </w:rPr>
              <w:tab/>
            </w:r>
            <w:r w:rsidR="00D10D08">
              <w:rPr>
                <w:noProof/>
                <w:webHidden/>
              </w:rPr>
              <w:fldChar w:fldCharType="begin"/>
            </w:r>
            <w:r w:rsidR="00D10D08">
              <w:rPr>
                <w:noProof/>
                <w:webHidden/>
              </w:rPr>
              <w:instrText xml:space="preserve"> PAGEREF _Toc495409051 \h </w:instrText>
            </w:r>
            <w:r w:rsidR="00D10D08">
              <w:rPr>
                <w:noProof/>
                <w:webHidden/>
              </w:rPr>
            </w:r>
            <w:r w:rsidR="00D10D08">
              <w:rPr>
                <w:noProof/>
                <w:webHidden/>
              </w:rPr>
              <w:fldChar w:fldCharType="separate"/>
            </w:r>
            <w:r w:rsidR="00234A76">
              <w:rPr>
                <w:noProof/>
                <w:webHidden/>
              </w:rPr>
              <w:t>11</w:t>
            </w:r>
            <w:r w:rsidR="00D10D08">
              <w:rPr>
                <w:noProof/>
                <w:webHidden/>
              </w:rPr>
              <w:fldChar w:fldCharType="end"/>
            </w:r>
          </w:hyperlink>
        </w:p>
        <w:p w14:paraId="4ABBC1C6" w14:textId="168F48E7" w:rsidR="00D10D08" w:rsidRDefault="00000000">
          <w:pPr>
            <w:pStyle w:val="TOC3"/>
            <w:tabs>
              <w:tab w:val="right" w:leader="dot" w:pos="9638"/>
            </w:tabs>
            <w:rPr>
              <w:rFonts w:eastAsiaTheme="minorEastAsia" w:cstheme="minorBidi"/>
              <w:noProof/>
              <w:sz w:val="22"/>
            </w:rPr>
          </w:pPr>
          <w:hyperlink w:anchor="_Toc495409052" w:history="1">
            <w:r w:rsidR="00D10D08" w:rsidRPr="00000705">
              <w:rPr>
                <w:rStyle w:val="Hyperlink"/>
                <w:noProof/>
              </w:rPr>
              <w:t>MEASLES</w:t>
            </w:r>
            <w:r w:rsidR="00D10D08">
              <w:rPr>
                <w:noProof/>
                <w:webHidden/>
              </w:rPr>
              <w:tab/>
            </w:r>
            <w:r w:rsidR="00D10D08">
              <w:rPr>
                <w:noProof/>
                <w:webHidden/>
              </w:rPr>
              <w:fldChar w:fldCharType="begin"/>
            </w:r>
            <w:r w:rsidR="00D10D08">
              <w:rPr>
                <w:noProof/>
                <w:webHidden/>
              </w:rPr>
              <w:instrText xml:space="preserve"> PAGEREF _Toc495409052 \h </w:instrText>
            </w:r>
            <w:r w:rsidR="00D10D08">
              <w:rPr>
                <w:noProof/>
                <w:webHidden/>
              </w:rPr>
            </w:r>
            <w:r w:rsidR="00D10D08">
              <w:rPr>
                <w:noProof/>
                <w:webHidden/>
              </w:rPr>
              <w:fldChar w:fldCharType="separate"/>
            </w:r>
            <w:r w:rsidR="00234A76">
              <w:rPr>
                <w:noProof/>
                <w:webHidden/>
              </w:rPr>
              <w:t>11</w:t>
            </w:r>
            <w:r w:rsidR="00D10D08">
              <w:rPr>
                <w:noProof/>
                <w:webHidden/>
              </w:rPr>
              <w:fldChar w:fldCharType="end"/>
            </w:r>
          </w:hyperlink>
        </w:p>
        <w:p w14:paraId="2005AA30" w14:textId="383646A6" w:rsidR="00D10D08" w:rsidRDefault="00000000">
          <w:pPr>
            <w:pStyle w:val="TOC3"/>
            <w:tabs>
              <w:tab w:val="right" w:leader="dot" w:pos="9638"/>
            </w:tabs>
            <w:rPr>
              <w:rFonts w:eastAsiaTheme="minorEastAsia" w:cstheme="minorBidi"/>
              <w:noProof/>
              <w:sz w:val="22"/>
            </w:rPr>
          </w:pPr>
          <w:hyperlink w:anchor="_Toc495409053" w:history="1">
            <w:r w:rsidR="00D10D08" w:rsidRPr="00000705">
              <w:rPr>
                <w:rStyle w:val="Hyperlink"/>
                <w:noProof/>
              </w:rPr>
              <w:t>MENINGITIS</w:t>
            </w:r>
            <w:r w:rsidR="00D10D08">
              <w:rPr>
                <w:noProof/>
                <w:webHidden/>
              </w:rPr>
              <w:tab/>
            </w:r>
            <w:r w:rsidR="00D10D08">
              <w:rPr>
                <w:noProof/>
                <w:webHidden/>
              </w:rPr>
              <w:fldChar w:fldCharType="begin"/>
            </w:r>
            <w:r w:rsidR="00D10D08">
              <w:rPr>
                <w:noProof/>
                <w:webHidden/>
              </w:rPr>
              <w:instrText xml:space="preserve"> PAGEREF _Toc495409053 \h </w:instrText>
            </w:r>
            <w:r w:rsidR="00D10D08">
              <w:rPr>
                <w:noProof/>
                <w:webHidden/>
              </w:rPr>
            </w:r>
            <w:r w:rsidR="00D10D08">
              <w:rPr>
                <w:noProof/>
                <w:webHidden/>
              </w:rPr>
              <w:fldChar w:fldCharType="separate"/>
            </w:r>
            <w:r w:rsidR="00234A76">
              <w:rPr>
                <w:noProof/>
                <w:webHidden/>
              </w:rPr>
              <w:t>12</w:t>
            </w:r>
            <w:r w:rsidR="00D10D08">
              <w:rPr>
                <w:noProof/>
                <w:webHidden/>
              </w:rPr>
              <w:fldChar w:fldCharType="end"/>
            </w:r>
          </w:hyperlink>
        </w:p>
        <w:p w14:paraId="145EC470" w14:textId="7E2416D4" w:rsidR="00D10D08" w:rsidRDefault="00000000">
          <w:pPr>
            <w:pStyle w:val="TOC3"/>
            <w:tabs>
              <w:tab w:val="right" w:leader="dot" w:pos="9638"/>
            </w:tabs>
            <w:rPr>
              <w:rFonts w:eastAsiaTheme="minorEastAsia" w:cstheme="minorBidi"/>
              <w:noProof/>
              <w:sz w:val="22"/>
            </w:rPr>
          </w:pPr>
          <w:hyperlink w:anchor="_Toc495409054" w:history="1">
            <w:r w:rsidR="00D10D08" w:rsidRPr="00000705">
              <w:rPr>
                <w:rStyle w:val="Hyperlink"/>
                <w:noProof/>
              </w:rPr>
              <w:t>MOLLUSCUM CONTAGIOSUM</w:t>
            </w:r>
            <w:r w:rsidR="00D10D08">
              <w:rPr>
                <w:noProof/>
                <w:webHidden/>
              </w:rPr>
              <w:tab/>
            </w:r>
            <w:r w:rsidR="00D10D08">
              <w:rPr>
                <w:noProof/>
                <w:webHidden/>
              </w:rPr>
              <w:fldChar w:fldCharType="begin"/>
            </w:r>
            <w:r w:rsidR="00D10D08">
              <w:rPr>
                <w:noProof/>
                <w:webHidden/>
              </w:rPr>
              <w:instrText xml:space="preserve"> PAGEREF _Toc495409054 \h </w:instrText>
            </w:r>
            <w:r w:rsidR="00D10D08">
              <w:rPr>
                <w:noProof/>
                <w:webHidden/>
              </w:rPr>
            </w:r>
            <w:r w:rsidR="00D10D08">
              <w:rPr>
                <w:noProof/>
                <w:webHidden/>
              </w:rPr>
              <w:fldChar w:fldCharType="separate"/>
            </w:r>
            <w:r w:rsidR="00234A76">
              <w:rPr>
                <w:noProof/>
                <w:webHidden/>
              </w:rPr>
              <w:t>12</w:t>
            </w:r>
            <w:r w:rsidR="00D10D08">
              <w:rPr>
                <w:noProof/>
                <w:webHidden/>
              </w:rPr>
              <w:fldChar w:fldCharType="end"/>
            </w:r>
          </w:hyperlink>
        </w:p>
        <w:p w14:paraId="12A2BDBA" w14:textId="3678008B" w:rsidR="00D10D08" w:rsidRDefault="00000000">
          <w:pPr>
            <w:pStyle w:val="TOC3"/>
            <w:tabs>
              <w:tab w:val="right" w:leader="dot" w:pos="9638"/>
            </w:tabs>
            <w:rPr>
              <w:rFonts w:eastAsiaTheme="minorEastAsia" w:cstheme="minorBidi"/>
              <w:noProof/>
              <w:sz w:val="22"/>
            </w:rPr>
          </w:pPr>
          <w:hyperlink w:anchor="_Toc495409055" w:history="1">
            <w:r w:rsidR="00D10D08" w:rsidRPr="00000705">
              <w:rPr>
                <w:rStyle w:val="Hyperlink"/>
                <w:noProof/>
              </w:rPr>
              <w:t>MONONUCLEOSIS</w:t>
            </w:r>
            <w:r w:rsidR="00D10D08">
              <w:rPr>
                <w:rStyle w:val="Hyperlink"/>
                <w:noProof/>
              </w:rPr>
              <w:t xml:space="preserve"> (kissing disease)</w:t>
            </w:r>
            <w:r w:rsidR="00D10D08">
              <w:rPr>
                <w:noProof/>
                <w:webHidden/>
              </w:rPr>
              <w:tab/>
            </w:r>
            <w:r w:rsidR="00D10D08">
              <w:rPr>
                <w:noProof/>
                <w:webHidden/>
              </w:rPr>
              <w:fldChar w:fldCharType="begin"/>
            </w:r>
            <w:r w:rsidR="00D10D08">
              <w:rPr>
                <w:noProof/>
                <w:webHidden/>
              </w:rPr>
              <w:instrText xml:space="preserve"> PAGEREF _Toc495409055 \h </w:instrText>
            </w:r>
            <w:r w:rsidR="00D10D08">
              <w:rPr>
                <w:noProof/>
                <w:webHidden/>
              </w:rPr>
            </w:r>
            <w:r w:rsidR="00D10D08">
              <w:rPr>
                <w:noProof/>
                <w:webHidden/>
              </w:rPr>
              <w:fldChar w:fldCharType="separate"/>
            </w:r>
            <w:r w:rsidR="00234A76">
              <w:rPr>
                <w:noProof/>
                <w:webHidden/>
              </w:rPr>
              <w:t>12</w:t>
            </w:r>
            <w:r w:rsidR="00D10D08">
              <w:rPr>
                <w:noProof/>
                <w:webHidden/>
              </w:rPr>
              <w:fldChar w:fldCharType="end"/>
            </w:r>
          </w:hyperlink>
        </w:p>
        <w:p w14:paraId="08555587" w14:textId="53957D13" w:rsidR="00D10D08" w:rsidRDefault="00000000">
          <w:pPr>
            <w:pStyle w:val="TOC3"/>
            <w:tabs>
              <w:tab w:val="right" w:leader="dot" w:pos="9638"/>
            </w:tabs>
            <w:rPr>
              <w:rFonts w:eastAsiaTheme="minorEastAsia" w:cstheme="minorBidi"/>
              <w:noProof/>
              <w:sz w:val="22"/>
            </w:rPr>
          </w:pPr>
          <w:hyperlink w:anchor="_Toc495409056" w:history="1">
            <w:r w:rsidR="00D10D08" w:rsidRPr="00000705">
              <w:rPr>
                <w:rStyle w:val="Hyperlink"/>
                <w:noProof/>
              </w:rPr>
              <w:t>MRSA</w:t>
            </w:r>
            <w:r w:rsidR="00D10D08">
              <w:rPr>
                <w:noProof/>
                <w:webHidden/>
              </w:rPr>
              <w:tab/>
            </w:r>
            <w:r w:rsidR="00D10D08">
              <w:rPr>
                <w:noProof/>
                <w:webHidden/>
              </w:rPr>
              <w:fldChar w:fldCharType="begin"/>
            </w:r>
            <w:r w:rsidR="00D10D08">
              <w:rPr>
                <w:noProof/>
                <w:webHidden/>
              </w:rPr>
              <w:instrText xml:space="preserve"> PAGEREF _Toc495409056 \h </w:instrText>
            </w:r>
            <w:r w:rsidR="00D10D08">
              <w:rPr>
                <w:noProof/>
                <w:webHidden/>
              </w:rPr>
            </w:r>
            <w:r w:rsidR="00D10D08">
              <w:rPr>
                <w:noProof/>
                <w:webHidden/>
              </w:rPr>
              <w:fldChar w:fldCharType="separate"/>
            </w:r>
            <w:r w:rsidR="00234A76">
              <w:rPr>
                <w:noProof/>
                <w:webHidden/>
              </w:rPr>
              <w:t>12</w:t>
            </w:r>
            <w:r w:rsidR="00D10D08">
              <w:rPr>
                <w:noProof/>
                <w:webHidden/>
              </w:rPr>
              <w:fldChar w:fldCharType="end"/>
            </w:r>
          </w:hyperlink>
        </w:p>
        <w:p w14:paraId="4CBEBE0F" w14:textId="07C858FB" w:rsidR="00D10D08" w:rsidRDefault="00000000">
          <w:pPr>
            <w:pStyle w:val="TOC3"/>
            <w:tabs>
              <w:tab w:val="right" w:leader="dot" w:pos="9638"/>
            </w:tabs>
            <w:rPr>
              <w:rFonts w:eastAsiaTheme="minorEastAsia" w:cstheme="minorBidi"/>
              <w:noProof/>
              <w:sz w:val="22"/>
            </w:rPr>
          </w:pPr>
          <w:hyperlink w:anchor="_Toc495409057" w:history="1">
            <w:r w:rsidR="00D10D08" w:rsidRPr="00000705">
              <w:rPr>
                <w:rStyle w:val="Hyperlink"/>
                <w:noProof/>
              </w:rPr>
              <w:t>MUMPS</w:t>
            </w:r>
            <w:r w:rsidR="00D10D08">
              <w:rPr>
                <w:noProof/>
                <w:webHidden/>
              </w:rPr>
              <w:tab/>
            </w:r>
            <w:r w:rsidR="00D10D08">
              <w:rPr>
                <w:noProof/>
                <w:webHidden/>
              </w:rPr>
              <w:fldChar w:fldCharType="begin"/>
            </w:r>
            <w:r w:rsidR="00D10D08">
              <w:rPr>
                <w:noProof/>
                <w:webHidden/>
              </w:rPr>
              <w:instrText xml:space="preserve"> PAGEREF _Toc495409057 \h </w:instrText>
            </w:r>
            <w:r w:rsidR="00D10D08">
              <w:rPr>
                <w:noProof/>
                <w:webHidden/>
              </w:rPr>
            </w:r>
            <w:r w:rsidR="00D10D08">
              <w:rPr>
                <w:noProof/>
                <w:webHidden/>
              </w:rPr>
              <w:fldChar w:fldCharType="separate"/>
            </w:r>
            <w:r w:rsidR="00234A76">
              <w:rPr>
                <w:noProof/>
                <w:webHidden/>
              </w:rPr>
              <w:t>13</w:t>
            </w:r>
            <w:r w:rsidR="00D10D08">
              <w:rPr>
                <w:noProof/>
                <w:webHidden/>
              </w:rPr>
              <w:fldChar w:fldCharType="end"/>
            </w:r>
          </w:hyperlink>
        </w:p>
        <w:p w14:paraId="4C8E311F" w14:textId="207B799D" w:rsidR="00D10D08" w:rsidRDefault="00000000">
          <w:pPr>
            <w:pStyle w:val="TOC3"/>
            <w:tabs>
              <w:tab w:val="right" w:leader="dot" w:pos="9638"/>
            </w:tabs>
            <w:rPr>
              <w:rFonts w:eastAsiaTheme="minorEastAsia" w:cstheme="minorBidi"/>
              <w:noProof/>
              <w:sz w:val="22"/>
            </w:rPr>
          </w:pPr>
          <w:hyperlink w:anchor="_Toc495409058" w:history="1">
            <w:r w:rsidR="00D10D08" w:rsidRPr="00000705">
              <w:rPr>
                <w:rStyle w:val="Hyperlink"/>
                <w:noProof/>
              </w:rPr>
              <w:t>NOROVIRUS</w:t>
            </w:r>
            <w:r w:rsidR="00D10D08">
              <w:rPr>
                <w:rStyle w:val="Hyperlink"/>
                <w:noProof/>
              </w:rPr>
              <w:t xml:space="preserve"> (Norwalk)</w:t>
            </w:r>
            <w:r w:rsidR="00D10D08">
              <w:rPr>
                <w:noProof/>
                <w:webHidden/>
              </w:rPr>
              <w:tab/>
            </w:r>
            <w:r w:rsidR="00D10D08">
              <w:rPr>
                <w:noProof/>
                <w:webHidden/>
              </w:rPr>
              <w:fldChar w:fldCharType="begin"/>
            </w:r>
            <w:r w:rsidR="00D10D08">
              <w:rPr>
                <w:noProof/>
                <w:webHidden/>
              </w:rPr>
              <w:instrText xml:space="preserve"> PAGEREF _Toc495409058 \h </w:instrText>
            </w:r>
            <w:r w:rsidR="00D10D08">
              <w:rPr>
                <w:noProof/>
                <w:webHidden/>
              </w:rPr>
            </w:r>
            <w:r w:rsidR="00D10D08">
              <w:rPr>
                <w:noProof/>
                <w:webHidden/>
              </w:rPr>
              <w:fldChar w:fldCharType="separate"/>
            </w:r>
            <w:r w:rsidR="00234A76">
              <w:rPr>
                <w:noProof/>
                <w:webHidden/>
              </w:rPr>
              <w:t>13</w:t>
            </w:r>
            <w:r w:rsidR="00D10D08">
              <w:rPr>
                <w:noProof/>
                <w:webHidden/>
              </w:rPr>
              <w:fldChar w:fldCharType="end"/>
            </w:r>
          </w:hyperlink>
        </w:p>
        <w:p w14:paraId="05FF4CC7" w14:textId="4A854B3B" w:rsidR="00D10D08" w:rsidRDefault="00000000">
          <w:pPr>
            <w:pStyle w:val="TOC3"/>
            <w:tabs>
              <w:tab w:val="right" w:leader="dot" w:pos="9638"/>
            </w:tabs>
            <w:rPr>
              <w:rFonts w:eastAsiaTheme="minorEastAsia" w:cstheme="minorBidi"/>
              <w:noProof/>
              <w:sz w:val="22"/>
            </w:rPr>
          </w:pPr>
          <w:hyperlink w:anchor="_Toc495409059" w:history="1">
            <w:r w:rsidR="00D10D08" w:rsidRPr="00000705">
              <w:rPr>
                <w:rStyle w:val="Hyperlink"/>
                <w:noProof/>
              </w:rPr>
              <w:t>RINGWORM</w:t>
            </w:r>
            <w:r w:rsidR="00D10D08">
              <w:rPr>
                <w:noProof/>
                <w:webHidden/>
              </w:rPr>
              <w:tab/>
            </w:r>
            <w:r w:rsidR="00D10D08">
              <w:rPr>
                <w:noProof/>
                <w:webHidden/>
              </w:rPr>
              <w:fldChar w:fldCharType="begin"/>
            </w:r>
            <w:r w:rsidR="00D10D08">
              <w:rPr>
                <w:noProof/>
                <w:webHidden/>
              </w:rPr>
              <w:instrText xml:space="preserve"> PAGEREF _Toc495409059 \h </w:instrText>
            </w:r>
            <w:r w:rsidR="00D10D08">
              <w:rPr>
                <w:noProof/>
                <w:webHidden/>
              </w:rPr>
            </w:r>
            <w:r w:rsidR="00D10D08">
              <w:rPr>
                <w:noProof/>
                <w:webHidden/>
              </w:rPr>
              <w:fldChar w:fldCharType="separate"/>
            </w:r>
            <w:r w:rsidR="00234A76">
              <w:rPr>
                <w:noProof/>
                <w:webHidden/>
              </w:rPr>
              <w:t>14</w:t>
            </w:r>
            <w:r w:rsidR="00D10D08">
              <w:rPr>
                <w:noProof/>
                <w:webHidden/>
              </w:rPr>
              <w:fldChar w:fldCharType="end"/>
            </w:r>
          </w:hyperlink>
        </w:p>
        <w:p w14:paraId="2E3131F4" w14:textId="0D5BFB8A" w:rsidR="00D10D08" w:rsidRDefault="00000000">
          <w:pPr>
            <w:pStyle w:val="TOC3"/>
            <w:tabs>
              <w:tab w:val="right" w:leader="dot" w:pos="9638"/>
            </w:tabs>
            <w:rPr>
              <w:rFonts w:eastAsiaTheme="minorEastAsia" w:cstheme="minorBidi"/>
              <w:noProof/>
              <w:sz w:val="22"/>
            </w:rPr>
          </w:pPr>
          <w:hyperlink w:anchor="_Toc495409060" w:history="1">
            <w:r w:rsidR="00D10D08" w:rsidRPr="00000705">
              <w:rPr>
                <w:rStyle w:val="Hyperlink"/>
                <w:noProof/>
              </w:rPr>
              <w:t>ROSEOLA</w:t>
            </w:r>
            <w:r w:rsidR="00D10D08">
              <w:rPr>
                <w:noProof/>
                <w:webHidden/>
              </w:rPr>
              <w:tab/>
            </w:r>
            <w:r w:rsidR="00D10D08">
              <w:rPr>
                <w:noProof/>
                <w:webHidden/>
              </w:rPr>
              <w:fldChar w:fldCharType="begin"/>
            </w:r>
            <w:r w:rsidR="00D10D08">
              <w:rPr>
                <w:noProof/>
                <w:webHidden/>
              </w:rPr>
              <w:instrText xml:space="preserve"> PAGEREF _Toc495409060 \h </w:instrText>
            </w:r>
            <w:r w:rsidR="00D10D08">
              <w:rPr>
                <w:noProof/>
                <w:webHidden/>
              </w:rPr>
            </w:r>
            <w:r w:rsidR="00D10D08">
              <w:rPr>
                <w:noProof/>
                <w:webHidden/>
              </w:rPr>
              <w:fldChar w:fldCharType="separate"/>
            </w:r>
            <w:r w:rsidR="00234A76">
              <w:rPr>
                <w:noProof/>
                <w:webHidden/>
              </w:rPr>
              <w:t>14</w:t>
            </w:r>
            <w:r w:rsidR="00D10D08">
              <w:rPr>
                <w:noProof/>
                <w:webHidden/>
              </w:rPr>
              <w:fldChar w:fldCharType="end"/>
            </w:r>
          </w:hyperlink>
        </w:p>
        <w:p w14:paraId="3056384E" w14:textId="17C6A49A" w:rsidR="00D10D08" w:rsidRDefault="00000000">
          <w:pPr>
            <w:pStyle w:val="TOC3"/>
            <w:tabs>
              <w:tab w:val="right" w:leader="dot" w:pos="9638"/>
            </w:tabs>
            <w:rPr>
              <w:rFonts w:eastAsiaTheme="minorEastAsia" w:cstheme="minorBidi"/>
              <w:noProof/>
              <w:sz w:val="22"/>
            </w:rPr>
          </w:pPr>
          <w:hyperlink w:anchor="_Toc495409061" w:history="1">
            <w:r w:rsidR="00D10D08" w:rsidRPr="00000705">
              <w:rPr>
                <w:rStyle w:val="Hyperlink"/>
                <w:noProof/>
              </w:rPr>
              <w:t>ROTAVIRUS</w:t>
            </w:r>
            <w:r w:rsidR="00D10D08">
              <w:rPr>
                <w:noProof/>
                <w:webHidden/>
              </w:rPr>
              <w:tab/>
            </w:r>
            <w:r w:rsidR="00D10D08">
              <w:rPr>
                <w:noProof/>
                <w:webHidden/>
              </w:rPr>
              <w:fldChar w:fldCharType="begin"/>
            </w:r>
            <w:r w:rsidR="00D10D08">
              <w:rPr>
                <w:noProof/>
                <w:webHidden/>
              </w:rPr>
              <w:instrText xml:space="preserve"> PAGEREF _Toc495409061 \h </w:instrText>
            </w:r>
            <w:r w:rsidR="00D10D08">
              <w:rPr>
                <w:noProof/>
                <w:webHidden/>
              </w:rPr>
            </w:r>
            <w:r w:rsidR="00D10D08">
              <w:rPr>
                <w:noProof/>
                <w:webHidden/>
              </w:rPr>
              <w:fldChar w:fldCharType="separate"/>
            </w:r>
            <w:r w:rsidR="00234A76">
              <w:rPr>
                <w:noProof/>
                <w:webHidden/>
              </w:rPr>
              <w:t>14</w:t>
            </w:r>
            <w:r w:rsidR="00D10D08">
              <w:rPr>
                <w:noProof/>
                <w:webHidden/>
              </w:rPr>
              <w:fldChar w:fldCharType="end"/>
            </w:r>
          </w:hyperlink>
        </w:p>
        <w:p w14:paraId="76BAD9EE" w14:textId="764EFD48" w:rsidR="00D10D08" w:rsidRDefault="00000000">
          <w:pPr>
            <w:pStyle w:val="TOC3"/>
            <w:tabs>
              <w:tab w:val="right" w:leader="dot" w:pos="9638"/>
            </w:tabs>
            <w:rPr>
              <w:rFonts w:eastAsiaTheme="minorEastAsia" w:cstheme="minorBidi"/>
              <w:noProof/>
              <w:sz w:val="22"/>
            </w:rPr>
          </w:pPr>
          <w:hyperlink w:anchor="_Toc495409062" w:history="1">
            <w:r w:rsidR="00D10D08">
              <w:rPr>
                <w:rStyle w:val="Hyperlink"/>
                <w:noProof/>
              </w:rPr>
              <w:t>RSV (respiratory syncytial virus)</w:t>
            </w:r>
            <w:r w:rsidR="00D10D08">
              <w:rPr>
                <w:noProof/>
                <w:webHidden/>
              </w:rPr>
              <w:tab/>
            </w:r>
            <w:r w:rsidR="00D10D08">
              <w:rPr>
                <w:noProof/>
                <w:webHidden/>
              </w:rPr>
              <w:fldChar w:fldCharType="begin"/>
            </w:r>
            <w:r w:rsidR="00D10D08">
              <w:rPr>
                <w:noProof/>
                <w:webHidden/>
              </w:rPr>
              <w:instrText xml:space="preserve"> PAGEREF _Toc495409062 \h </w:instrText>
            </w:r>
            <w:r w:rsidR="00D10D08">
              <w:rPr>
                <w:noProof/>
                <w:webHidden/>
              </w:rPr>
            </w:r>
            <w:r w:rsidR="00D10D08">
              <w:rPr>
                <w:noProof/>
                <w:webHidden/>
              </w:rPr>
              <w:fldChar w:fldCharType="separate"/>
            </w:r>
            <w:r w:rsidR="00234A76">
              <w:rPr>
                <w:noProof/>
                <w:webHidden/>
              </w:rPr>
              <w:t>14</w:t>
            </w:r>
            <w:r w:rsidR="00D10D08">
              <w:rPr>
                <w:noProof/>
                <w:webHidden/>
              </w:rPr>
              <w:fldChar w:fldCharType="end"/>
            </w:r>
          </w:hyperlink>
        </w:p>
        <w:p w14:paraId="7947783E" w14:textId="6FC581FB" w:rsidR="00D10D08" w:rsidRDefault="00000000">
          <w:pPr>
            <w:pStyle w:val="TOC3"/>
            <w:tabs>
              <w:tab w:val="right" w:leader="dot" w:pos="9638"/>
            </w:tabs>
            <w:rPr>
              <w:rFonts w:eastAsiaTheme="minorEastAsia" w:cstheme="minorBidi"/>
              <w:noProof/>
              <w:sz w:val="22"/>
            </w:rPr>
          </w:pPr>
          <w:hyperlink w:anchor="_Toc495409063" w:history="1">
            <w:r w:rsidR="00D10D08" w:rsidRPr="00000705">
              <w:rPr>
                <w:rStyle w:val="Hyperlink"/>
                <w:noProof/>
              </w:rPr>
              <w:t>RUBELLA</w:t>
            </w:r>
            <w:r w:rsidR="00D10D08">
              <w:rPr>
                <w:rStyle w:val="Hyperlink"/>
                <w:noProof/>
              </w:rPr>
              <w:t xml:space="preserve"> (German measles)</w:t>
            </w:r>
            <w:r w:rsidR="00D10D08">
              <w:rPr>
                <w:noProof/>
                <w:webHidden/>
              </w:rPr>
              <w:tab/>
            </w:r>
            <w:r w:rsidR="00D10D08">
              <w:rPr>
                <w:noProof/>
                <w:webHidden/>
              </w:rPr>
              <w:fldChar w:fldCharType="begin"/>
            </w:r>
            <w:r w:rsidR="00D10D08">
              <w:rPr>
                <w:noProof/>
                <w:webHidden/>
              </w:rPr>
              <w:instrText xml:space="preserve"> PAGEREF _Toc495409063 \h </w:instrText>
            </w:r>
            <w:r w:rsidR="00D10D08">
              <w:rPr>
                <w:noProof/>
                <w:webHidden/>
              </w:rPr>
            </w:r>
            <w:r w:rsidR="00D10D08">
              <w:rPr>
                <w:noProof/>
                <w:webHidden/>
              </w:rPr>
              <w:fldChar w:fldCharType="separate"/>
            </w:r>
            <w:r w:rsidR="00234A76">
              <w:rPr>
                <w:noProof/>
                <w:webHidden/>
              </w:rPr>
              <w:t>15</w:t>
            </w:r>
            <w:r w:rsidR="00D10D08">
              <w:rPr>
                <w:noProof/>
                <w:webHidden/>
              </w:rPr>
              <w:fldChar w:fldCharType="end"/>
            </w:r>
          </w:hyperlink>
        </w:p>
        <w:p w14:paraId="45DCDB3C" w14:textId="4EC8F468" w:rsidR="00D10D08" w:rsidRDefault="00000000">
          <w:pPr>
            <w:pStyle w:val="TOC3"/>
            <w:tabs>
              <w:tab w:val="right" w:leader="dot" w:pos="9638"/>
            </w:tabs>
            <w:rPr>
              <w:rFonts w:eastAsiaTheme="minorEastAsia" w:cstheme="minorBidi"/>
              <w:noProof/>
              <w:sz w:val="22"/>
            </w:rPr>
          </w:pPr>
          <w:hyperlink w:anchor="_Toc495409064" w:history="1">
            <w:r w:rsidR="00D10D08" w:rsidRPr="00000705">
              <w:rPr>
                <w:rStyle w:val="Hyperlink"/>
                <w:noProof/>
              </w:rPr>
              <w:t>SCABIES</w:t>
            </w:r>
            <w:r w:rsidR="00D10D08">
              <w:rPr>
                <w:noProof/>
                <w:webHidden/>
              </w:rPr>
              <w:tab/>
            </w:r>
            <w:r w:rsidR="00D10D08">
              <w:rPr>
                <w:noProof/>
                <w:webHidden/>
              </w:rPr>
              <w:fldChar w:fldCharType="begin"/>
            </w:r>
            <w:r w:rsidR="00D10D08">
              <w:rPr>
                <w:noProof/>
                <w:webHidden/>
              </w:rPr>
              <w:instrText xml:space="preserve"> PAGEREF _Toc495409064 \h </w:instrText>
            </w:r>
            <w:r w:rsidR="00D10D08">
              <w:rPr>
                <w:noProof/>
                <w:webHidden/>
              </w:rPr>
            </w:r>
            <w:r w:rsidR="00D10D08">
              <w:rPr>
                <w:noProof/>
                <w:webHidden/>
              </w:rPr>
              <w:fldChar w:fldCharType="separate"/>
            </w:r>
            <w:r w:rsidR="00234A76">
              <w:rPr>
                <w:noProof/>
                <w:webHidden/>
              </w:rPr>
              <w:t>15</w:t>
            </w:r>
            <w:r w:rsidR="00D10D08">
              <w:rPr>
                <w:noProof/>
                <w:webHidden/>
              </w:rPr>
              <w:fldChar w:fldCharType="end"/>
            </w:r>
          </w:hyperlink>
        </w:p>
        <w:p w14:paraId="44D35840" w14:textId="72291D8F" w:rsidR="00D10D08" w:rsidRDefault="00000000">
          <w:pPr>
            <w:pStyle w:val="TOC3"/>
            <w:tabs>
              <w:tab w:val="right" w:leader="dot" w:pos="9638"/>
            </w:tabs>
            <w:rPr>
              <w:rFonts w:eastAsiaTheme="minorEastAsia" w:cstheme="minorBidi"/>
              <w:noProof/>
              <w:sz w:val="22"/>
            </w:rPr>
          </w:pPr>
          <w:hyperlink w:anchor="_Toc495409065" w:history="1">
            <w:r w:rsidR="00D10D08" w:rsidRPr="00000705">
              <w:rPr>
                <w:rStyle w:val="Hyperlink"/>
                <w:noProof/>
              </w:rPr>
              <w:t>STREPTOCOCCAL DISEASE (3 types)</w:t>
            </w:r>
            <w:r w:rsidR="00D10D08">
              <w:rPr>
                <w:noProof/>
                <w:webHidden/>
              </w:rPr>
              <w:tab/>
            </w:r>
            <w:r w:rsidR="00D10D08">
              <w:rPr>
                <w:noProof/>
                <w:webHidden/>
              </w:rPr>
              <w:fldChar w:fldCharType="begin"/>
            </w:r>
            <w:r w:rsidR="00D10D08">
              <w:rPr>
                <w:noProof/>
                <w:webHidden/>
              </w:rPr>
              <w:instrText xml:space="preserve"> PAGEREF _Toc495409065 \h </w:instrText>
            </w:r>
            <w:r w:rsidR="00D10D08">
              <w:rPr>
                <w:noProof/>
                <w:webHidden/>
              </w:rPr>
            </w:r>
            <w:r w:rsidR="00D10D08">
              <w:rPr>
                <w:noProof/>
                <w:webHidden/>
              </w:rPr>
              <w:fldChar w:fldCharType="separate"/>
            </w:r>
            <w:r w:rsidR="00234A76">
              <w:rPr>
                <w:noProof/>
                <w:webHidden/>
              </w:rPr>
              <w:t>15</w:t>
            </w:r>
            <w:r w:rsidR="00D10D08">
              <w:rPr>
                <w:noProof/>
                <w:webHidden/>
              </w:rPr>
              <w:fldChar w:fldCharType="end"/>
            </w:r>
          </w:hyperlink>
        </w:p>
        <w:p w14:paraId="7AED65B7" w14:textId="307FDD06" w:rsidR="00D10D08" w:rsidRDefault="00000000">
          <w:pPr>
            <w:pStyle w:val="TOC3"/>
            <w:tabs>
              <w:tab w:val="right" w:leader="dot" w:pos="9638"/>
            </w:tabs>
            <w:rPr>
              <w:rFonts w:eastAsiaTheme="minorEastAsia" w:cstheme="minorBidi"/>
              <w:noProof/>
              <w:sz w:val="22"/>
            </w:rPr>
          </w:pPr>
          <w:hyperlink w:anchor="_Toc495409066" w:history="1">
            <w:r w:rsidR="00D10D08" w:rsidRPr="00000705">
              <w:rPr>
                <w:rStyle w:val="Hyperlink"/>
                <w:noProof/>
              </w:rPr>
              <w:t>1. Impetigo</w:t>
            </w:r>
            <w:r w:rsidR="00D10D08">
              <w:rPr>
                <w:noProof/>
                <w:webHidden/>
              </w:rPr>
              <w:tab/>
            </w:r>
            <w:r w:rsidR="00D10D08">
              <w:rPr>
                <w:noProof/>
                <w:webHidden/>
              </w:rPr>
              <w:fldChar w:fldCharType="begin"/>
            </w:r>
            <w:r w:rsidR="00D10D08">
              <w:rPr>
                <w:noProof/>
                <w:webHidden/>
              </w:rPr>
              <w:instrText xml:space="preserve"> PAGEREF _Toc495409066 \h </w:instrText>
            </w:r>
            <w:r w:rsidR="00D10D08">
              <w:rPr>
                <w:noProof/>
                <w:webHidden/>
              </w:rPr>
            </w:r>
            <w:r w:rsidR="00D10D08">
              <w:rPr>
                <w:noProof/>
                <w:webHidden/>
              </w:rPr>
              <w:fldChar w:fldCharType="separate"/>
            </w:r>
            <w:r w:rsidR="00234A76">
              <w:rPr>
                <w:noProof/>
                <w:webHidden/>
              </w:rPr>
              <w:t>15</w:t>
            </w:r>
            <w:r w:rsidR="00D10D08">
              <w:rPr>
                <w:noProof/>
                <w:webHidden/>
              </w:rPr>
              <w:fldChar w:fldCharType="end"/>
            </w:r>
          </w:hyperlink>
        </w:p>
        <w:p w14:paraId="00640EDA" w14:textId="5789F172" w:rsidR="00D10D08" w:rsidRDefault="00000000">
          <w:pPr>
            <w:pStyle w:val="TOC3"/>
            <w:tabs>
              <w:tab w:val="right" w:leader="dot" w:pos="9638"/>
            </w:tabs>
            <w:rPr>
              <w:rFonts w:eastAsiaTheme="minorEastAsia" w:cstheme="minorBidi"/>
              <w:noProof/>
              <w:sz w:val="22"/>
            </w:rPr>
          </w:pPr>
          <w:hyperlink w:anchor="_Toc495409067" w:history="1">
            <w:r w:rsidR="00D10D08" w:rsidRPr="00000705">
              <w:rPr>
                <w:rStyle w:val="Hyperlink"/>
                <w:noProof/>
              </w:rPr>
              <w:t>2. Scarlet Fever</w:t>
            </w:r>
            <w:r w:rsidR="00D10D08">
              <w:rPr>
                <w:noProof/>
                <w:webHidden/>
              </w:rPr>
              <w:tab/>
            </w:r>
            <w:r w:rsidR="00D10D08">
              <w:rPr>
                <w:noProof/>
                <w:webHidden/>
              </w:rPr>
              <w:fldChar w:fldCharType="begin"/>
            </w:r>
            <w:r w:rsidR="00D10D08">
              <w:rPr>
                <w:noProof/>
                <w:webHidden/>
              </w:rPr>
              <w:instrText xml:space="preserve"> PAGEREF _Toc495409067 \h </w:instrText>
            </w:r>
            <w:r w:rsidR="00D10D08">
              <w:rPr>
                <w:noProof/>
                <w:webHidden/>
              </w:rPr>
            </w:r>
            <w:r w:rsidR="00D10D08">
              <w:rPr>
                <w:noProof/>
                <w:webHidden/>
              </w:rPr>
              <w:fldChar w:fldCharType="separate"/>
            </w:r>
            <w:r w:rsidR="00234A76">
              <w:rPr>
                <w:noProof/>
                <w:webHidden/>
              </w:rPr>
              <w:t>16</w:t>
            </w:r>
            <w:r w:rsidR="00D10D08">
              <w:rPr>
                <w:noProof/>
                <w:webHidden/>
              </w:rPr>
              <w:fldChar w:fldCharType="end"/>
            </w:r>
          </w:hyperlink>
        </w:p>
        <w:p w14:paraId="199A6DEE" w14:textId="4683889B" w:rsidR="00D10D08" w:rsidRDefault="00000000">
          <w:pPr>
            <w:pStyle w:val="TOC3"/>
            <w:tabs>
              <w:tab w:val="right" w:leader="dot" w:pos="9638"/>
            </w:tabs>
            <w:rPr>
              <w:rFonts w:eastAsiaTheme="minorEastAsia" w:cstheme="minorBidi"/>
              <w:noProof/>
              <w:sz w:val="22"/>
            </w:rPr>
          </w:pPr>
          <w:hyperlink w:anchor="_Toc495409068" w:history="1">
            <w:r w:rsidR="00D10D08" w:rsidRPr="00000705">
              <w:rPr>
                <w:rStyle w:val="Hyperlink"/>
                <w:noProof/>
              </w:rPr>
              <w:t>3. Strep Throat</w:t>
            </w:r>
            <w:r w:rsidR="00D10D08">
              <w:rPr>
                <w:noProof/>
                <w:webHidden/>
              </w:rPr>
              <w:tab/>
            </w:r>
            <w:r w:rsidR="00D10D08">
              <w:rPr>
                <w:noProof/>
                <w:webHidden/>
              </w:rPr>
              <w:fldChar w:fldCharType="begin"/>
            </w:r>
            <w:r w:rsidR="00D10D08">
              <w:rPr>
                <w:noProof/>
                <w:webHidden/>
              </w:rPr>
              <w:instrText xml:space="preserve"> PAGEREF _Toc495409068 \h </w:instrText>
            </w:r>
            <w:r w:rsidR="00D10D08">
              <w:rPr>
                <w:noProof/>
                <w:webHidden/>
              </w:rPr>
            </w:r>
            <w:r w:rsidR="00D10D08">
              <w:rPr>
                <w:noProof/>
                <w:webHidden/>
              </w:rPr>
              <w:fldChar w:fldCharType="separate"/>
            </w:r>
            <w:r w:rsidR="00234A76">
              <w:rPr>
                <w:noProof/>
                <w:webHidden/>
              </w:rPr>
              <w:t>16</w:t>
            </w:r>
            <w:r w:rsidR="00D10D08">
              <w:rPr>
                <w:noProof/>
                <w:webHidden/>
              </w:rPr>
              <w:fldChar w:fldCharType="end"/>
            </w:r>
          </w:hyperlink>
        </w:p>
        <w:p w14:paraId="547807CC" w14:textId="43212BFC" w:rsidR="00D10D08" w:rsidRDefault="00000000">
          <w:pPr>
            <w:pStyle w:val="TOC3"/>
            <w:tabs>
              <w:tab w:val="right" w:leader="dot" w:pos="9638"/>
            </w:tabs>
            <w:rPr>
              <w:rFonts w:eastAsiaTheme="minorEastAsia" w:cstheme="minorBidi"/>
              <w:noProof/>
              <w:sz w:val="22"/>
            </w:rPr>
          </w:pPr>
          <w:hyperlink w:anchor="_Toc495409069" w:history="1">
            <w:r w:rsidR="00D10D08" w:rsidRPr="00000705">
              <w:rPr>
                <w:rStyle w:val="Hyperlink"/>
                <w:noProof/>
              </w:rPr>
              <w:t>VARICELLA (Chickenpox)</w:t>
            </w:r>
            <w:r w:rsidR="00D10D08">
              <w:rPr>
                <w:noProof/>
                <w:webHidden/>
              </w:rPr>
              <w:tab/>
            </w:r>
            <w:r w:rsidR="00D10D08">
              <w:rPr>
                <w:noProof/>
                <w:webHidden/>
              </w:rPr>
              <w:fldChar w:fldCharType="begin"/>
            </w:r>
            <w:r w:rsidR="00D10D08">
              <w:rPr>
                <w:noProof/>
                <w:webHidden/>
              </w:rPr>
              <w:instrText xml:space="preserve"> PAGEREF _Toc495409069 \h </w:instrText>
            </w:r>
            <w:r w:rsidR="00D10D08">
              <w:rPr>
                <w:noProof/>
                <w:webHidden/>
              </w:rPr>
            </w:r>
            <w:r w:rsidR="00D10D08">
              <w:rPr>
                <w:noProof/>
                <w:webHidden/>
              </w:rPr>
              <w:fldChar w:fldCharType="separate"/>
            </w:r>
            <w:r w:rsidR="00234A76">
              <w:rPr>
                <w:noProof/>
                <w:webHidden/>
              </w:rPr>
              <w:t>17</w:t>
            </w:r>
            <w:r w:rsidR="00D10D08">
              <w:rPr>
                <w:noProof/>
                <w:webHidden/>
              </w:rPr>
              <w:fldChar w:fldCharType="end"/>
            </w:r>
          </w:hyperlink>
        </w:p>
        <w:p w14:paraId="1BCFF822" w14:textId="4717CDD1" w:rsidR="00D10D08" w:rsidRDefault="00000000">
          <w:pPr>
            <w:pStyle w:val="TOC3"/>
            <w:tabs>
              <w:tab w:val="right" w:leader="dot" w:pos="9638"/>
            </w:tabs>
            <w:rPr>
              <w:rFonts w:eastAsiaTheme="minorEastAsia" w:cstheme="minorBidi"/>
              <w:noProof/>
              <w:sz w:val="22"/>
            </w:rPr>
          </w:pPr>
          <w:hyperlink w:anchor="_Toc495409070" w:history="1">
            <w:r w:rsidR="00D10D08" w:rsidRPr="00000705">
              <w:rPr>
                <w:rStyle w:val="Hyperlink"/>
                <w:noProof/>
              </w:rPr>
              <w:t>ZOSTER-ZONA</w:t>
            </w:r>
            <w:r w:rsidR="00D10D08">
              <w:rPr>
                <w:rStyle w:val="Hyperlink"/>
                <w:noProof/>
              </w:rPr>
              <w:t xml:space="preserve"> (shingles)</w:t>
            </w:r>
            <w:r w:rsidR="00D10D08">
              <w:rPr>
                <w:noProof/>
                <w:webHidden/>
              </w:rPr>
              <w:tab/>
            </w:r>
            <w:r w:rsidR="00D10D08">
              <w:rPr>
                <w:noProof/>
                <w:webHidden/>
              </w:rPr>
              <w:fldChar w:fldCharType="begin"/>
            </w:r>
            <w:r w:rsidR="00D10D08">
              <w:rPr>
                <w:noProof/>
                <w:webHidden/>
              </w:rPr>
              <w:instrText xml:space="preserve"> PAGEREF _Toc495409070 \h </w:instrText>
            </w:r>
            <w:r w:rsidR="00D10D08">
              <w:rPr>
                <w:noProof/>
                <w:webHidden/>
              </w:rPr>
            </w:r>
            <w:r w:rsidR="00D10D08">
              <w:rPr>
                <w:noProof/>
                <w:webHidden/>
              </w:rPr>
              <w:fldChar w:fldCharType="separate"/>
            </w:r>
            <w:r w:rsidR="00234A76">
              <w:rPr>
                <w:noProof/>
                <w:webHidden/>
              </w:rPr>
              <w:t>17</w:t>
            </w:r>
            <w:r w:rsidR="00D10D08">
              <w:rPr>
                <w:noProof/>
                <w:webHidden/>
              </w:rPr>
              <w:fldChar w:fldCharType="end"/>
            </w:r>
          </w:hyperlink>
        </w:p>
        <w:p w14:paraId="146EDFEF" w14:textId="6083DAA8" w:rsidR="00D10D08" w:rsidRDefault="00000000">
          <w:pPr>
            <w:pStyle w:val="TOC3"/>
            <w:tabs>
              <w:tab w:val="right" w:leader="dot" w:pos="9638"/>
            </w:tabs>
            <w:rPr>
              <w:rFonts w:eastAsiaTheme="minorEastAsia" w:cstheme="minorBidi"/>
              <w:noProof/>
              <w:sz w:val="22"/>
            </w:rPr>
          </w:pPr>
          <w:hyperlink w:anchor="_Toc495409072" w:history="1">
            <w:r w:rsidR="00D10D08" w:rsidRPr="00000705">
              <w:rPr>
                <w:rStyle w:val="Hyperlink"/>
                <w:noProof/>
              </w:rPr>
              <w:t>WARTS</w:t>
            </w:r>
            <w:r w:rsidR="00D10D08">
              <w:rPr>
                <w:noProof/>
                <w:webHidden/>
              </w:rPr>
              <w:tab/>
            </w:r>
            <w:r w:rsidR="00D10D08">
              <w:rPr>
                <w:noProof/>
                <w:webHidden/>
              </w:rPr>
              <w:fldChar w:fldCharType="begin"/>
            </w:r>
            <w:r w:rsidR="00D10D08">
              <w:rPr>
                <w:noProof/>
                <w:webHidden/>
              </w:rPr>
              <w:instrText xml:space="preserve"> PAGEREF _Toc495409072 \h </w:instrText>
            </w:r>
            <w:r w:rsidR="00D10D08">
              <w:rPr>
                <w:noProof/>
                <w:webHidden/>
              </w:rPr>
            </w:r>
            <w:r w:rsidR="00D10D08">
              <w:rPr>
                <w:noProof/>
                <w:webHidden/>
              </w:rPr>
              <w:fldChar w:fldCharType="separate"/>
            </w:r>
            <w:r w:rsidR="00234A76">
              <w:rPr>
                <w:noProof/>
                <w:webHidden/>
              </w:rPr>
              <w:t>17</w:t>
            </w:r>
            <w:r w:rsidR="00D10D08">
              <w:rPr>
                <w:noProof/>
                <w:webHidden/>
              </w:rPr>
              <w:fldChar w:fldCharType="end"/>
            </w:r>
          </w:hyperlink>
        </w:p>
        <w:p w14:paraId="7C919469" w14:textId="65403351" w:rsidR="00D10D08" w:rsidRDefault="00000000">
          <w:pPr>
            <w:pStyle w:val="TOC3"/>
            <w:tabs>
              <w:tab w:val="right" w:leader="dot" w:pos="9638"/>
            </w:tabs>
            <w:rPr>
              <w:rFonts w:eastAsiaTheme="minorEastAsia" w:cstheme="minorBidi"/>
              <w:noProof/>
              <w:sz w:val="22"/>
            </w:rPr>
          </w:pPr>
          <w:hyperlink w:anchor="_Toc495409073" w:history="1">
            <w:r w:rsidR="00D10D08" w:rsidRPr="00000705">
              <w:rPr>
                <w:rStyle w:val="Hyperlink"/>
                <w:noProof/>
              </w:rPr>
              <w:t>WHOOPING COUGH</w:t>
            </w:r>
            <w:r w:rsidR="00D10D08">
              <w:rPr>
                <w:rStyle w:val="Hyperlink"/>
                <w:noProof/>
              </w:rPr>
              <w:t xml:space="preserve"> (pertussis)</w:t>
            </w:r>
            <w:r w:rsidR="00D10D08">
              <w:rPr>
                <w:noProof/>
                <w:webHidden/>
              </w:rPr>
              <w:tab/>
            </w:r>
            <w:r w:rsidR="00D10D08">
              <w:rPr>
                <w:noProof/>
                <w:webHidden/>
              </w:rPr>
              <w:fldChar w:fldCharType="begin"/>
            </w:r>
            <w:r w:rsidR="00D10D08">
              <w:rPr>
                <w:noProof/>
                <w:webHidden/>
              </w:rPr>
              <w:instrText xml:space="preserve"> PAGEREF _Toc495409073 \h </w:instrText>
            </w:r>
            <w:r w:rsidR="00D10D08">
              <w:rPr>
                <w:noProof/>
                <w:webHidden/>
              </w:rPr>
            </w:r>
            <w:r w:rsidR="00D10D08">
              <w:rPr>
                <w:noProof/>
                <w:webHidden/>
              </w:rPr>
              <w:fldChar w:fldCharType="separate"/>
            </w:r>
            <w:r w:rsidR="00234A76">
              <w:rPr>
                <w:noProof/>
                <w:webHidden/>
              </w:rPr>
              <w:t>18</w:t>
            </w:r>
            <w:r w:rsidR="00D10D08">
              <w:rPr>
                <w:noProof/>
                <w:webHidden/>
              </w:rPr>
              <w:fldChar w:fldCharType="end"/>
            </w:r>
          </w:hyperlink>
        </w:p>
        <w:p w14:paraId="77F77002" w14:textId="1C5A6446" w:rsidR="00D10D08" w:rsidRDefault="00000000">
          <w:pPr>
            <w:pStyle w:val="TOC1"/>
            <w:tabs>
              <w:tab w:val="right" w:leader="dot" w:pos="9638"/>
            </w:tabs>
            <w:rPr>
              <w:rFonts w:eastAsiaTheme="minorEastAsia" w:cstheme="minorBidi"/>
              <w:noProof/>
              <w:sz w:val="22"/>
            </w:rPr>
          </w:pPr>
          <w:hyperlink w:anchor="_Toc495409074" w:history="1">
            <w:r w:rsidR="00D10D08" w:rsidRPr="00000705">
              <w:rPr>
                <w:rStyle w:val="Hyperlink"/>
                <w:noProof/>
              </w:rPr>
              <w:t>INFECTIOUS DISEASE OUTBREAKS AND SURVEILLANCE</w:t>
            </w:r>
            <w:r w:rsidR="00D10D08">
              <w:rPr>
                <w:noProof/>
                <w:webHidden/>
              </w:rPr>
              <w:tab/>
            </w:r>
            <w:r w:rsidR="00D10D08">
              <w:rPr>
                <w:noProof/>
                <w:webHidden/>
              </w:rPr>
              <w:fldChar w:fldCharType="begin"/>
            </w:r>
            <w:r w:rsidR="00D10D08">
              <w:rPr>
                <w:noProof/>
                <w:webHidden/>
              </w:rPr>
              <w:instrText xml:space="preserve"> PAGEREF _Toc495409074 \h </w:instrText>
            </w:r>
            <w:r w:rsidR="00D10D08">
              <w:rPr>
                <w:noProof/>
                <w:webHidden/>
              </w:rPr>
            </w:r>
            <w:r w:rsidR="00D10D08">
              <w:rPr>
                <w:noProof/>
                <w:webHidden/>
              </w:rPr>
              <w:fldChar w:fldCharType="separate"/>
            </w:r>
            <w:r w:rsidR="00234A76">
              <w:rPr>
                <w:noProof/>
                <w:webHidden/>
              </w:rPr>
              <w:t>19</w:t>
            </w:r>
            <w:r w:rsidR="00D10D08">
              <w:rPr>
                <w:noProof/>
                <w:webHidden/>
              </w:rPr>
              <w:fldChar w:fldCharType="end"/>
            </w:r>
          </w:hyperlink>
        </w:p>
        <w:p w14:paraId="6A910445" w14:textId="7E438D0E" w:rsidR="00D10D08" w:rsidRDefault="00000000">
          <w:pPr>
            <w:pStyle w:val="TOC1"/>
            <w:tabs>
              <w:tab w:val="right" w:leader="dot" w:pos="9638"/>
            </w:tabs>
            <w:rPr>
              <w:rFonts w:eastAsiaTheme="minorEastAsia" w:cstheme="minorBidi"/>
              <w:noProof/>
              <w:sz w:val="22"/>
            </w:rPr>
          </w:pPr>
          <w:hyperlink w:anchor="_Toc495409079" w:history="1">
            <w:r w:rsidR="00D10D08" w:rsidRPr="00000705">
              <w:rPr>
                <w:rStyle w:val="Hyperlink"/>
                <w:noProof/>
              </w:rPr>
              <w:t>PUBLIC HEALTH IMMUNIZATION PROGRAM</w:t>
            </w:r>
            <w:r w:rsidR="00D10D08">
              <w:rPr>
                <w:noProof/>
                <w:webHidden/>
              </w:rPr>
              <w:tab/>
            </w:r>
            <w:r w:rsidR="00D10D08">
              <w:rPr>
                <w:noProof/>
                <w:webHidden/>
              </w:rPr>
              <w:fldChar w:fldCharType="begin"/>
            </w:r>
            <w:r w:rsidR="00D10D08">
              <w:rPr>
                <w:noProof/>
                <w:webHidden/>
              </w:rPr>
              <w:instrText xml:space="preserve"> PAGEREF _Toc495409079 \h </w:instrText>
            </w:r>
            <w:r w:rsidR="00D10D08">
              <w:rPr>
                <w:noProof/>
                <w:webHidden/>
              </w:rPr>
            </w:r>
            <w:r w:rsidR="00D10D08">
              <w:rPr>
                <w:noProof/>
                <w:webHidden/>
              </w:rPr>
              <w:fldChar w:fldCharType="separate"/>
            </w:r>
            <w:r w:rsidR="00234A76">
              <w:rPr>
                <w:noProof/>
                <w:webHidden/>
              </w:rPr>
              <w:t>21</w:t>
            </w:r>
            <w:r w:rsidR="00D10D08">
              <w:rPr>
                <w:noProof/>
                <w:webHidden/>
              </w:rPr>
              <w:fldChar w:fldCharType="end"/>
            </w:r>
          </w:hyperlink>
        </w:p>
        <w:p w14:paraId="585DBB88" w14:textId="5FEE8F57" w:rsidR="00D10D08" w:rsidRDefault="00000000">
          <w:pPr>
            <w:pStyle w:val="TOC2"/>
            <w:tabs>
              <w:tab w:val="right" w:leader="dot" w:pos="9638"/>
            </w:tabs>
            <w:rPr>
              <w:rFonts w:eastAsiaTheme="minorEastAsia" w:cstheme="minorBidi"/>
              <w:noProof/>
              <w:sz w:val="22"/>
            </w:rPr>
          </w:pPr>
          <w:hyperlink w:anchor="_Toc495409080" w:history="1">
            <w:r w:rsidR="00D10D08" w:rsidRPr="00000705">
              <w:rPr>
                <w:rStyle w:val="Hyperlink"/>
                <w:noProof/>
              </w:rPr>
              <w:t>Role of Public Health in immunization in schools</w:t>
            </w:r>
            <w:r w:rsidR="00D10D08">
              <w:rPr>
                <w:noProof/>
                <w:webHidden/>
              </w:rPr>
              <w:tab/>
            </w:r>
            <w:r w:rsidR="00D10D08">
              <w:rPr>
                <w:noProof/>
                <w:webHidden/>
              </w:rPr>
              <w:fldChar w:fldCharType="begin"/>
            </w:r>
            <w:r w:rsidR="00D10D08">
              <w:rPr>
                <w:noProof/>
                <w:webHidden/>
              </w:rPr>
              <w:instrText xml:space="preserve"> PAGEREF _Toc495409080 \h </w:instrText>
            </w:r>
            <w:r w:rsidR="00D10D08">
              <w:rPr>
                <w:noProof/>
                <w:webHidden/>
              </w:rPr>
            </w:r>
            <w:r w:rsidR="00D10D08">
              <w:rPr>
                <w:noProof/>
                <w:webHidden/>
              </w:rPr>
              <w:fldChar w:fldCharType="separate"/>
            </w:r>
            <w:r w:rsidR="00234A76">
              <w:rPr>
                <w:noProof/>
                <w:webHidden/>
              </w:rPr>
              <w:t>21</w:t>
            </w:r>
            <w:r w:rsidR="00D10D08">
              <w:rPr>
                <w:noProof/>
                <w:webHidden/>
              </w:rPr>
              <w:fldChar w:fldCharType="end"/>
            </w:r>
          </w:hyperlink>
        </w:p>
        <w:p w14:paraId="1EF042E6" w14:textId="6E328F62" w:rsidR="00D10D08" w:rsidRDefault="00000000">
          <w:pPr>
            <w:pStyle w:val="TOC2"/>
            <w:tabs>
              <w:tab w:val="right" w:leader="dot" w:pos="9638"/>
            </w:tabs>
            <w:rPr>
              <w:rFonts w:eastAsiaTheme="minorEastAsia" w:cstheme="minorBidi"/>
              <w:noProof/>
              <w:sz w:val="22"/>
            </w:rPr>
          </w:pPr>
          <w:hyperlink w:anchor="_Toc495409081" w:history="1">
            <w:r w:rsidR="00D10D08" w:rsidRPr="00000705">
              <w:rPr>
                <w:rStyle w:val="Hyperlink"/>
                <w:noProof/>
              </w:rPr>
              <w:t>Role of schools in immunization</w:t>
            </w:r>
            <w:r w:rsidR="00D10D08">
              <w:rPr>
                <w:noProof/>
                <w:webHidden/>
              </w:rPr>
              <w:tab/>
            </w:r>
            <w:r w:rsidR="00D10D08">
              <w:rPr>
                <w:noProof/>
                <w:webHidden/>
              </w:rPr>
              <w:fldChar w:fldCharType="begin"/>
            </w:r>
            <w:r w:rsidR="00D10D08">
              <w:rPr>
                <w:noProof/>
                <w:webHidden/>
              </w:rPr>
              <w:instrText xml:space="preserve"> PAGEREF _Toc495409081 \h </w:instrText>
            </w:r>
            <w:r w:rsidR="00D10D08">
              <w:rPr>
                <w:noProof/>
                <w:webHidden/>
              </w:rPr>
            </w:r>
            <w:r w:rsidR="00D10D08">
              <w:rPr>
                <w:noProof/>
                <w:webHidden/>
              </w:rPr>
              <w:fldChar w:fldCharType="separate"/>
            </w:r>
            <w:r w:rsidR="00234A76">
              <w:rPr>
                <w:noProof/>
                <w:webHidden/>
              </w:rPr>
              <w:t>21</w:t>
            </w:r>
            <w:r w:rsidR="00D10D08">
              <w:rPr>
                <w:noProof/>
                <w:webHidden/>
              </w:rPr>
              <w:fldChar w:fldCharType="end"/>
            </w:r>
          </w:hyperlink>
        </w:p>
        <w:p w14:paraId="02433A04" w14:textId="19659700" w:rsidR="00D10D08" w:rsidRDefault="00000000">
          <w:pPr>
            <w:pStyle w:val="TOC1"/>
            <w:tabs>
              <w:tab w:val="right" w:leader="dot" w:pos="9638"/>
            </w:tabs>
            <w:rPr>
              <w:rFonts w:eastAsiaTheme="minorEastAsia" w:cstheme="minorBidi"/>
              <w:noProof/>
              <w:sz w:val="22"/>
            </w:rPr>
          </w:pPr>
          <w:hyperlink w:anchor="_Toc495409082" w:history="1">
            <w:r w:rsidR="00D10D08" w:rsidRPr="00000705">
              <w:rPr>
                <w:rStyle w:val="Hyperlink"/>
                <w:noProof/>
              </w:rPr>
              <w:t>INFECTION CONTROL</w:t>
            </w:r>
            <w:r w:rsidR="00D10D08">
              <w:rPr>
                <w:noProof/>
                <w:webHidden/>
              </w:rPr>
              <w:tab/>
            </w:r>
            <w:r w:rsidR="00D10D08">
              <w:rPr>
                <w:noProof/>
                <w:webHidden/>
              </w:rPr>
              <w:fldChar w:fldCharType="begin"/>
            </w:r>
            <w:r w:rsidR="00D10D08">
              <w:rPr>
                <w:noProof/>
                <w:webHidden/>
              </w:rPr>
              <w:instrText xml:space="preserve"> PAGEREF _Toc495409082 \h </w:instrText>
            </w:r>
            <w:r w:rsidR="00D10D08">
              <w:rPr>
                <w:noProof/>
                <w:webHidden/>
              </w:rPr>
            </w:r>
            <w:r w:rsidR="00D10D08">
              <w:rPr>
                <w:noProof/>
                <w:webHidden/>
              </w:rPr>
              <w:fldChar w:fldCharType="separate"/>
            </w:r>
            <w:r w:rsidR="00234A76">
              <w:rPr>
                <w:noProof/>
                <w:webHidden/>
              </w:rPr>
              <w:t>22</w:t>
            </w:r>
            <w:r w:rsidR="00D10D08">
              <w:rPr>
                <w:noProof/>
                <w:webHidden/>
              </w:rPr>
              <w:fldChar w:fldCharType="end"/>
            </w:r>
          </w:hyperlink>
        </w:p>
        <w:p w14:paraId="6815515D" w14:textId="6E52B00C" w:rsidR="00D10D08" w:rsidRDefault="00000000">
          <w:pPr>
            <w:pStyle w:val="TOC2"/>
            <w:tabs>
              <w:tab w:val="right" w:leader="dot" w:pos="9638"/>
            </w:tabs>
            <w:rPr>
              <w:rFonts w:eastAsiaTheme="minorEastAsia" w:cstheme="minorBidi"/>
              <w:noProof/>
              <w:sz w:val="22"/>
            </w:rPr>
          </w:pPr>
          <w:hyperlink w:anchor="_Toc495409083" w:history="1">
            <w:r w:rsidR="00D10D08" w:rsidRPr="00000705">
              <w:rPr>
                <w:rStyle w:val="Hyperlink"/>
                <w:noProof/>
              </w:rPr>
              <w:t>Hand Hygiene</w:t>
            </w:r>
            <w:r w:rsidR="00D10D08">
              <w:rPr>
                <w:noProof/>
                <w:webHidden/>
              </w:rPr>
              <w:tab/>
            </w:r>
            <w:r w:rsidR="00D10D08">
              <w:rPr>
                <w:noProof/>
                <w:webHidden/>
              </w:rPr>
              <w:fldChar w:fldCharType="begin"/>
            </w:r>
            <w:r w:rsidR="00D10D08">
              <w:rPr>
                <w:noProof/>
                <w:webHidden/>
              </w:rPr>
              <w:instrText xml:space="preserve"> PAGEREF _Toc495409083 \h </w:instrText>
            </w:r>
            <w:r w:rsidR="00D10D08">
              <w:rPr>
                <w:noProof/>
                <w:webHidden/>
              </w:rPr>
            </w:r>
            <w:r w:rsidR="00D10D08">
              <w:rPr>
                <w:noProof/>
                <w:webHidden/>
              </w:rPr>
              <w:fldChar w:fldCharType="separate"/>
            </w:r>
            <w:r w:rsidR="00234A76">
              <w:rPr>
                <w:noProof/>
                <w:webHidden/>
              </w:rPr>
              <w:t>22</w:t>
            </w:r>
            <w:r w:rsidR="00D10D08">
              <w:rPr>
                <w:noProof/>
                <w:webHidden/>
              </w:rPr>
              <w:fldChar w:fldCharType="end"/>
            </w:r>
          </w:hyperlink>
        </w:p>
        <w:p w14:paraId="14DF598C" w14:textId="1984B612" w:rsidR="00D10D08" w:rsidRDefault="00000000">
          <w:pPr>
            <w:pStyle w:val="TOC2"/>
            <w:tabs>
              <w:tab w:val="right" w:leader="dot" w:pos="9638"/>
            </w:tabs>
            <w:rPr>
              <w:rFonts w:eastAsiaTheme="minorEastAsia" w:cstheme="minorBidi"/>
              <w:noProof/>
              <w:sz w:val="22"/>
            </w:rPr>
          </w:pPr>
          <w:hyperlink w:anchor="_Toc495409088" w:history="1">
            <w:r w:rsidR="00D10D08" w:rsidRPr="00000705">
              <w:rPr>
                <w:rStyle w:val="Hyperlink"/>
                <w:noProof/>
              </w:rPr>
              <w:t>Respiratory Etiquette</w:t>
            </w:r>
            <w:r w:rsidR="00D10D08">
              <w:rPr>
                <w:noProof/>
                <w:webHidden/>
              </w:rPr>
              <w:tab/>
            </w:r>
            <w:r w:rsidR="00D10D08">
              <w:rPr>
                <w:noProof/>
                <w:webHidden/>
              </w:rPr>
              <w:fldChar w:fldCharType="begin"/>
            </w:r>
            <w:r w:rsidR="00D10D08">
              <w:rPr>
                <w:noProof/>
                <w:webHidden/>
              </w:rPr>
              <w:instrText xml:space="preserve"> PAGEREF _Toc495409088 \h </w:instrText>
            </w:r>
            <w:r w:rsidR="00D10D08">
              <w:rPr>
                <w:noProof/>
                <w:webHidden/>
              </w:rPr>
            </w:r>
            <w:r w:rsidR="00D10D08">
              <w:rPr>
                <w:noProof/>
                <w:webHidden/>
              </w:rPr>
              <w:fldChar w:fldCharType="separate"/>
            </w:r>
            <w:r w:rsidR="00234A76">
              <w:rPr>
                <w:noProof/>
                <w:webHidden/>
              </w:rPr>
              <w:t>24</w:t>
            </w:r>
            <w:r w:rsidR="00D10D08">
              <w:rPr>
                <w:noProof/>
                <w:webHidden/>
              </w:rPr>
              <w:fldChar w:fldCharType="end"/>
            </w:r>
          </w:hyperlink>
        </w:p>
        <w:p w14:paraId="577B0488" w14:textId="0620E1B7" w:rsidR="00D10D08" w:rsidRDefault="00000000">
          <w:pPr>
            <w:pStyle w:val="TOC2"/>
            <w:tabs>
              <w:tab w:val="right" w:leader="dot" w:pos="9638"/>
            </w:tabs>
            <w:rPr>
              <w:rFonts w:eastAsiaTheme="minorEastAsia" w:cstheme="minorBidi"/>
              <w:noProof/>
              <w:sz w:val="22"/>
            </w:rPr>
          </w:pPr>
          <w:hyperlink w:anchor="_Toc495409089" w:history="1">
            <w:r w:rsidR="00D10D08" w:rsidRPr="00000705">
              <w:rPr>
                <w:rStyle w:val="Hyperlink"/>
                <w:noProof/>
              </w:rPr>
              <w:t>Guidelines for Handling Blood and Body Fluids</w:t>
            </w:r>
            <w:r w:rsidR="00D10D08">
              <w:rPr>
                <w:noProof/>
                <w:webHidden/>
              </w:rPr>
              <w:tab/>
            </w:r>
            <w:r w:rsidR="00D10D08">
              <w:rPr>
                <w:noProof/>
                <w:webHidden/>
              </w:rPr>
              <w:fldChar w:fldCharType="begin"/>
            </w:r>
            <w:r w:rsidR="00D10D08">
              <w:rPr>
                <w:noProof/>
                <w:webHidden/>
              </w:rPr>
              <w:instrText xml:space="preserve"> PAGEREF _Toc495409089 \h </w:instrText>
            </w:r>
            <w:r w:rsidR="00D10D08">
              <w:rPr>
                <w:noProof/>
                <w:webHidden/>
              </w:rPr>
            </w:r>
            <w:r w:rsidR="00D10D08">
              <w:rPr>
                <w:noProof/>
                <w:webHidden/>
              </w:rPr>
              <w:fldChar w:fldCharType="separate"/>
            </w:r>
            <w:r w:rsidR="00234A76">
              <w:rPr>
                <w:noProof/>
                <w:webHidden/>
              </w:rPr>
              <w:t>24</w:t>
            </w:r>
            <w:r w:rsidR="00D10D08">
              <w:rPr>
                <w:noProof/>
                <w:webHidden/>
              </w:rPr>
              <w:fldChar w:fldCharType="end"/>
            </w:r>
          </w:hyperlink>
        </w:p>
        <w:p w14:paraId="2569C9D9" w14:textId="6315AB9F" w:rsidR="00D10D08" w:rsidRDefault="00000000">
          <w:pPr>
            <w:pStyle w:val="TOC1"/>
            <w:tabs>
              <w:tab w:val="right" w:leader="dot" w:pos="9638"/>
            </w:tabs>
            <w:rPr>
              <w:rFonts w:eastAsiaTheme="minorEastAsia" w:cstheme="minorBidi"/>
              <w:noProof/>
              <w:sz w:val="22"/>
            </w:rPr>
          </w:pPr>
          <w:hyperlink w:anchor="_Toc495409091" w:history="1">
            <w:r w:rsidR="00D10D08" w:rsidRPr="00000705">
              <w:rPr>
                <w:rStyle w:val="Hyperlink"/>
                <w:noProof/>
              </w:rPr>
              <w:t>SPECIAL SITUATIONS</w:t>
            </w:r>
            <w:r w:rsidR="00D10D08">
              <w:rPr>
                <w:noProof/>
                <w:webHidden/>
              </w:rPr>
              <w:tab/>
            </w:r>
            <w:r w:rsidR="00D10D08">
              <w:rPr>
                <w:noProof/>
                <w:webHidden/>
              </w:rPr>
              <w:fldChar w:fldCharType="begin"/>
            </w:r>
            <w:r w:rsidR="00D10D08">
              <w:rPr>
                <w:noProof/>
                <w:webHidden/>
              </w:rPr>
              <w:instrText xml:space="preserve"> PAGEREF _Toc495409091 \h </w:instrText>
            </w:r>
            <w:r w:rsidR="00D10D08">
              <w:rPr>
                <w:noProof/>
                <w:webHidden/>
              </w:rPr>
            </w:r>
            <w:r w:rsidR="00D10D08">
              <w:rPr>
                <w:noProof/>
                <w:webHidden/>
              </w:rPr>
              <w:fldChar w:fldCharType="separate"/>
            </w:r>
            <w:r w:rsidR="00234A76">
              <w:rPr>
                <w:noProof/>
                <w:webHidden/>
              </w:rPr>
              <w:t>25</w:t>
            </w:r>
            <w:r w:rsidR="00D10D08">
              <w:rPr>
                <w:noProof/>
                <w:webHidden/>
              </w:rPr>
              <w:fldChar w:fldCharType="end"/>
            </w:r>
          </w:hyperlink>
        </w:p>
        <w:p w14:paraId="667147A5" w14:textId="4C18E294" w:rsidR="00D10D08" w:rsidRDefault="00000000">
          <w:pPr>
            <w:pStyle w:val="TOC2"/>
            <w:tabs>
              <w:tab w:val="right" w:leader="dot" w:pos="9638"/>
            </w:tabs>
            <w:rPr>
              <w:rFonts w:eastAsiaTheme="minorEastAsia" w:cstheme="minorBidi"/>
              <w:noProof/>
              <w:sz w:val="22"/>
            </w:rPr>
          </w:pPr>
          <w:hyperlink w:anchor="_Toc495409092" w:history="1">
            <w:r w:rsidR="00D10D08" w:rsidRPr="00000705">
              <w:rPr>
                <w:rStyle w:val="Hyperlink"/>
                <w:noProof/>
              </w:rPr>
              <w:t>Pregnancy and Infectious Diseases</w:t>
            </w:r>
            <w:r w:rsidR="00D10D08">
              <w:rPr>
                <w:noProof/>
                <w:webHidden/>
              </w:rPr>
              <w:tab/>
            </w:r>
            <w:r w:rsidR="00D10D08">
              <w:rPr>
                <w:noProof/>
                <w:webHidden/>
              </w:rPr>
              <w:fldChar w:fldCharType="begin"/>
            </w:r>
            <w:r w:rsidR="00D10D08">
              <w:rPr>
                <w:noProof/>
                <w:webHidden/>
              </w:rPr>
              <w:instrText xml:space="preserve"> PAGEREF _Toc495409092 \h </w:instrText>
            </w:r>
            <w:r w:rsidR="00D10D08">
              <w:rPr>
                <w:noProof/>
                <w:webHidden/>
              </w:rPr>
            </w:r>
            <w:r w:rsidR="00D10D08">
              <w:rPr>
                <w:noProof/>
                <w:webHidden/>
              </w:rPr>
              <w:fldChar w:fldCharType="separate"/>
            </w:r>
            <w:r w:rsidR="00234A76">
              <w:rPr>
                <w:noProof/>
                <w:webHidden/>
              </w:rPr>
              <w:t>25</w:t>
            </w:r>
            <w:r w:rsidR="00D10D08">
              <w:rPr>
                <w:noProof/>
                <w:webHidden/>
              </w:rPr>
              <w:fldChar w:fldCharType="end"/>
            </w:r>
          </w:hyperlink>
        </w:p>
        <w:p w14:paraId="22D67F87" w14:textId="677BBB45" w:rsidR="00D10D08" w:rsidRDefault="00000000">
          <w:pPr>
            <w:pStyle w:val="TOC2"/>
            <w:tabs>
              <w:tab w:val="right" w:leader="dot" w:pos="9638"/>
            </w:tabs>
            <w:rPr>
              <w:rFonts w:eastAsiaTheme="minorEastAsia" w:cstheme="minorBidi"/>
              <w:noProof/>
              <w:sz w:val="22"/>
            </w:rPr>
          </w:pPr>
          <w:hyperlink w:anchor="_Toc495409093" w:history="1">
            <w:r w:rsidR="00D10D08">
              <w:rPr>
                <w:rStyle w:val="Hyperlink"/>
                <w:noProof/>
              </w:rPr>
              <w:t>Pet</w:t>
            </w:r>
            <w:r w:rsidR="00D10D08" w:rsidRPr="00000705">
              <w:rPr>
                <w:rStyle w:val="Hyperlink"/>
                <w:noProof/>
              </w:rPr>
              <w:t>s and Visits to Farms or Petting Zoos</w:t>
            </w:r>
            <w:r w:rsidR="00D10D08">
              <w:rPr>
                <w:noProof/>
                <w:webHidden/>
              </w:rPr>
              <w:tab/>
            </w:r>
            <w:r w:rsidR="00D10D08">
              <w:rPr>
                <w:noProof/>
                <w:webHidden/>
              </w:rPr>
              <w:fldChar w:fldCharType="begin"/>
            </w:r>
            <w:r w:rsidR="00D10D08">
              <w:rPr>
                <w:noProof/>
                <w:webHidden/>
              </w:rPr>
              <w:instrText xml:space="preserve"> PAGEREF _Toc495409093 \h </w:instrText>
            </w:r>
            <w:r w:rsidR="00D10D08">
              <w:rPr>
                <w:noProof/>
                <w:webHidden/>
              </w:rPr>
            </w:r>
            <w:r w:rsidR="00D10D08">
              <w:rPr>
                <w:noProof/>
                <w:webHidden/>
              </w:rPr>
              <w:fldChar w:fldCharType="separate"/>
            </w:r>
            <w:r w:rsidR="00234A76">
              <w:rPr>
                <w:noProof/>
                <w:webHidden/>
              </w:rPr>
              <w:t>26</w:t>
            </w:r>
            <w:r w:rsidR="00D10D08">
              <w:rPr>
                <w:noProof/>
                <w:webHidden/>
              </w:rPr>
              <w:fldChar w:fldCharType="end"/>
            </w:r>
          </w:hyperlink>
        </w:p>
        <w:p w14:paraId="19E717D1" w14:textId="05663120" w:rsidR="00D10D08" w:rsidRDefault="00000000">
          <w:pPr>
            <w:pStyle w:val="TOC2"/>
            <w:tabs>
              <w:tab w:val="right" w:leader="dot" w:pos="9638"/>
            </w:tabs>
            <w:rPr>
              <w:rFonts w:eastAsiaTheme="minorEastAsia" w:cstheme="minorBidi"/>
              <w:noProof/>
              <w:sz w:val="22"/>
            </w:rPr>
          </w:pPr>
          <w:hyperlink w:anchor="_Toc495409096" w:history="1">
            <w:r w:rsidR="00D10D08" w:rsidRPr="00000705">
              <w:rPr>
                <w:rStyle w:val="Hyperlink"/>
                <w:noProof/>
              </w:rPr>
              <w:t>Bed Bugs</w:t>
            </w:r>
            <w:r w:rsidR="00D10D08">
              <w:rPr>
                <w:noProof/>
                <w:webHidden/>
              </w:rPr>
              <w:tab/>
            </w:r>
            <w:r w:rsidR="00D10D08">
              <w:rPr>
                <w:noProof/>
                <w:webHidden/>
              </w:rPr>
              <w:fldChar w:fldCharType="begin"/>
            </w:r>
            <w:r w:rsidR="00D10D08">
              <w:rPr>
                <w:noProof/>
                <w:webHidden/>
              </w:rPr>
              <w:instrText xml:space="preserve"> PAGEREF _Toc495409096 \h </w:instrText>
            </w:r>
            <w:r w:rsidR="00D10D08">
              <w:rPr>
                <w:noProof/>
                <w:webHidden/>
              </w:rPr>
            </w:r>
            <w:r w:rsidR="00D10D08">
              <w:rPr>
                <w:noProof/>
                <w:webHidden/>
              </w:rPr>
              <w:fldChar w:fldCharType="separate"/>
            </w:r>
            <w:r w:rsidR="00234A76">
              <w:rPr>
                <w:noProof/>
                <w:webHidden/>
              </w:rPr>
              <w:t>27</w:t>
            </w:r>
            <w:r w:rsidR="00D10D08">
              <w:rPr>
                <w:noProof/>
                <w:webHidden/>
              </w:rPr>
              <w:fldChar w:fldCharType="end"/>
            </w:r>
          </w:hyperlink>
        </w:p>
        <w:p w14:paraId="51896220" w14:textId="471F9995" w:rsidR="00D10D08" w:rsidRDefault="00000000">
          <w:pPr>
            <w:pStyle w:val="TOC1"/>
            <w:tabs>
              <w:tab w:val="right" w:leader="dot" w:pos="9638"/>
            </w:tabs>
            <w:rPr>
              <w:rFonts w:eastAsiaTheme="minorEastAsia" w:cstheme="minorBidi"/>
              <w:noProof/>
              <w:sz w:val="22"/>
            </w:rPr>
          </w:pPr>
          <w:hyperlink w:anchor="_Toc495409099" w:history="1">
            <w:r w:rsidR="00D10D08" w:rsidRPr="00000705">
              <w:rPr>
                <w:rStyle w:val="Hyperlink"/>
                <w:noProof/>
              </w:rPr>
              <w:t>USEFUL LINKS</w:t>
            </w:r>
            <w:r w:rsidR="00D10D08">
              <w:rPr>
                <w:noProof/>
                <w:webHidden/>
              </w:rPr>
              <w:tab/>
            </w:r>
            <w:r w:rsidR="00D10D08">
              <w:rPr>
                <w:noProof/>
                <w:webHidden/>
              </w:rPr>
              <w:fldChar w:fldCharType="begin"/>
            </w:r>
            <w:r w:rsidR="00D10D08">
              <w:rPr>
                <w:noProof/>
                <w:webHidden/>
              </w:rPr>
              <w:instrText xml:space="preserve"> PAGEREF _Toc495409099 \h </w:instrText>
            </w:r>
            <w:r w:rsidR="00D10D08">
              <w:rPr>
                <w:noProof/>
                <w:webHidden/>
              </w:rPr>
            </w:r>
            <w:r w:rsidR="00D10D08">
              <w:rPr>
                <w:noProof/>
                <w:webHidden/>
              </w:rPr>
              <w:fldChar w:fldCharType="separate"/>
            </w:r>
            <w:r w:rsidR="00234A76">
              <w:rPr>
                <w:noProof/>
                <w:webHidden/>
              </w:rPr>
              <w:t>29</w:t>
            </w:r>
            <w:r w:rsidR="00D10D08">
              <w:rPr>
                <w:noProof/>
                <w:webHidden/>
              </w:rPr>
              <w:fldChar w:fldCharType="end"/>
            </w:r>
          </w:hyperlink>
        </w:p>
        <w:p w14:paraId="1E863E1E" w14:textId="047C5DF9" w:rsidR="00D10D08" w:rsidRDefault="00000000">
          <w:pPr>
            <w:pStyle w:val="TOC1"/>
            <w:tabs>
              <w:tab w:val="right" w:leader="dot" w:pos="9638"/>
            </w:tabs>
            <w:rPr>
              <w:rFonts w:eastAsiaTheme="minorEastAsia" w:cstheme="minorBidi"/>
              <w:noProof/>
              <w:sz w:val="22"/>
            </w:rPr>
          </w:pPr>
          <w:hyperlink w:anchor="_Toc495409100" w:history="1">
            <w:r w:rsidR="00D10D08" w:rsidRPr="00000705">
              <w:rPr>
                <w:rStyle w:val="Hyperlink"/>
                <w:noProof/>
              </w:rPr>
              <w:t>APPENDIXES</w:t>
            </w:r>
            <w:r w:rsidR="00D10D08">
              <w:rPr>
                <w:noProof/>
                <w:webHidden/>
              </w:rPr>
              <w:tab/>
            </w:r>
            <w:r w:rsidR="00D10D08">
              <w:rPr>
                <w:noProof/>
                <w:webHidden/>
              </w:rPr>
              <w:fldChar w:fldCharType="begin"/>
            </w:r>
            <w:r w:rsidR="00D10D08">
              <w:rPr>
                <w:noProof/>
                <w:webHidden/>
              </w:rPr>
              <w:instrText xml:space="preserve"> PAGEREF _Toc495409100 \h </w:instrText>
            </w:r>
            <w:r w:rsidR="00D10D08">
              <w:rPr>
                <w:noProof/>
                <w:webHidden/>
              </w:rPr>
            </w:r>
            <w:r w:rsidR="00D10D08">
              <w:rPr>
                <w:noProof/>
                <w:webHidden/>
              </w:rPr>
              <w:fldChar w:fldCharType="separate"/>
            </w:r>
            <w:r w:rsidR="00234A76">
              <w:rPr>
                <w:noProof/>
                <w:webHidden/>
              </w:rPr>
              <w:t>30</w:t>
            </w:r>
            <w:r w:rsidR="00D10D08">
              <w:rPr>
                <w:noProof/>
                <w:webHidden/>
              </w:rPr>
              <w:fldChar w:fldCharType="end"/>
            </w:r>
          </w:hyperlink>
        </w:p>
        <w:p w14:paraId="1F09CC3C" w14:textId="23636FC1" w:rsidR="00D10D08" w:rsidRDefault="00000000">
          <w:pPr>
            <w:pStyle w:val="TOC2"/>
            <w:tabs>
              <w:tab w:val="right" w:leader="dot" w:pos="9638"/>
            </w:tabs>
            <w:rPr>
              <w:rFonts w:eastAsiaTheme="minorEastAsia" w:cstheme="minorBidi"/>
              <w:noProof/>
              <w:sz w:val="22"/>
            </w:rPr>
          </w:pPr>
          <w:hyperlink w:anchor="_Toc495409101" w:history="1">
            <w:r w:rsidR="00D10D08">
              <w:rPr>
                <w:rStyle w:val="Hyperlink"/>
                <w:noProof/>
              </w:rPr>
              <w:t>Appendix A</w:t>
            </w:r>
            <w:r w:rsidR="00D10D08" w:rsidRPr="00000705">
              <w:rPr>
                <w:rStyle w:val="Hyperlink"/>
                <w:noProof/>
              </w:rPr>
              <w:t>:  New Brunswick School Exclusion Guidelines (2012)</w:t>
            </w:r>
            <w:r w:rsidR="00D10D08">
              <w:rPr>
                <w:noProof/>
                <w:webHidden/>
              </w:rPr>
              <w:tab/>
            </w:r>
            <w:r w:rsidR="00D10D08">
              <w:rPr>
                <w:noProof/>
                <w:webHidden/>
              </w:rPr>
              <w:fldChar w:fldCharType="begin"/>
            </w:r>
            <w:r w:rsidR="00D10D08">
              <w:rPr>
                <w:noProof/>
                <w:webHidden/>
              </w:rPr>
              <w:instrText xml:space="preserve"> PAGEREF _Toc495409101 \h </w:instrText>
            </w:r>
            <w:r w:rsidR="00D10D08">
              <w:rPr>
                <w:noProof/>
                <w:webHidden/>
              </w:rPr>
            </w:r>
            <w:r w:rsidR="00D10D08">
              <w:rPr>
                <w:noProof/>
                <w:webHidden/>
              </w:rPr>
              <w:fldChar w:fldCharType="separate"/>
            </w:r>
            <w:r w:rsidR="00234A76">
              <w:rPr>
                <w:noProof/>
                <w:webHidden/>
              </w:rPr>
              <w:t>30</w:t>
            </w:r>
            <w:r w:rsidR="00D10D08">
              <w:rPr>
                <w:noProof/>
                <w:webHidden/>
              </w:rPr>
              <w:fldChar w:fldCharType="end"/>
            </w:r>
          </w:hyperlink>
        </w:p>
        <w:p w14:paraId="55ECCA46" w14:textId="2E25AB63" w:rsidR="00D10D08" w:rsidRDefault="00000000">
          <w:pPr>
            <w:pStyle w:val="TOC2"/>
            <w:tabs>
              <w:tab w:val="right" w:leader="dot" w:pos="9638"/>
            </w:tabs>
            <w:rPr>
              <w:rFonts w:eastAsiaTheme="minorEastAsia" w:cstheme="minorBidi"/>
              <w:noProof/>
              <w:sz w:val="22"/>
            </w:rPr>
          </w:pPr>
          <w:hyperlink w:anchor="_Toc495409102" w:history="1">
            <w:r w:rsidR="00D10D08" w:rsidRPr="00000705">
              <w:rPr>
                <w:rStyle w:val="Hyperlink"/>
                <w:noProof/>
              </w:rPr>
              <w:t>Appendix B: Communicable Disease Letters to Parents</w:t>
            </w:r>
            <w:r w:rsidR="00D10D08">
              <w:rPr>
                <w:noProof/>
                <w:webHidden/>
              </w:rPr>
              <w:tab/>
            </w:r>
            <w:r w:rsidR="00D10D08">
              <w:rPr>
                <w:noProof/>
                <w:webHidden/>
              </w:rPr>
              <w:fldChar w:fldCharType="begin"/>
            </w:r>
            <w:r w:rsidR="00D10D08">
              <w:rPr>
                <w:noProof/>
                <w:webHidden/>
              </w:rPr>
              <w:instrText xml:space="preserve"> PAGEREF _Toc495409102 \h </w:instrText>
            </w:r>
            <w:r w:rsidR="00D10D08">
              <w:rPr>
                <w:noProof/>
                <w:webHidden/>
              </w:rPr>
            </w:r>
            <w:r w:rsidR="00D10D08">
              <w:rPr>
                <w:noProof/>
                <w:webHidden/>
              </w:rPr>
              <w:fldChar w:fldCharType="separate"/>
            </w:r>
            <w:r w:rsidR="00234A76">
              <w:rPr>
                <w:noProof/>
                <w:webHidden/>
              </w:rPr>
              <w:t>31</w:t>
            </w:r>
            <w:r w:rsidR="00D10D08">
              <w:rPr>
                <w:noProof/>
                <w:webHidden/>
              </w:rPr>
              <w:fldChar w:fldCharType="end"/>
            </w:r>
          </w:hyperlink>
        </w:p>
        <w:p w14:paraId="7818CD45" w14:textId="2B3DFD9A" w:rsidR="00D10D08" w:rsidRDefault="00000000">
          <w:pPr>
            <w:pStyle w:val="TOC2"/>
            <w:tabs>
              <w:tab w:val="right" w:leader="dot" w:pos="9638"/>
            </w:tabs>
            <w:rPr>
              <w:rFonts w:eastAsiaTheme="minorEastAsia" w:cstheme="minorBidi"/>
              <w:noProof/>
              <w:sz w:val="22"/>
            </w:rPr>
          </w:pPr>
          <w:hyperlink w:anchor="_Toc495409103" w:history="1">
            <w:r w:rsidR="00D10D08">
              <w:rPr>
                <w:rStyle w:val="Hyperlink"/>
                <w:noProof/>
              </w:rPr>
              <w:t>A</w:t>
            </w:r>
            <w:r w:rsidR="00D10D08" w:rsidRPr="00000705">
              <w:rPr>
                <w:rStyle w:val="Hyperlink"/>
                <w:noProof/>
              </w:rPr>
              <w:t>ppendix C:  Public Health Offices</w:t>
            </w:r>
            <w:r w:rsidR="00D10D08">
              <w:rPr>
                <w:noProof/>
                <w:webHidden/>
              </w:rPr>
              <w:tab/>
            </w:r>
            <w:r w:rsidR="00D10D08">
              <w:rPr>
                <w:noProof/>
                <w:webHidden/>
              </w:rPr>
              <w:fldChar w:fldCharType="begin"/>
            </w:r>
            <w:r w:rsidR="00D10D08">
              <w:rPr>
                <w:noProof/>
                <w:webHidden/>
              </w:rPr>
              <w:instrText xml:space="preserve"> PAGEREF _Toc495409103 \h </w:instrText>
            </w:r>
            <w:r w:rsidR="00D10D08">
              <w:rPr>
                <w:noProof/>
                <w:webHidden/>
              </w:rPr>
            </w:r>
            <w:r w:rsidR="00D10D08">
              <w:rPr>
                <w:noProof/>
                <w:webHidden/>
              </w:rPr>
              <w:fldChar w:fldCharType="separate"/>
            </w:r>
            <w:r w:rsidR="00234A76">
              <w:rPr>
                <w:noProof/>
                <w:webHidden/>
              </w:rPr>
              <w:t>36</w:t>
            </w:r>
            <w:r w:rsidR="00D10D08">
              <w:rPr>
                <w:noProof/>
                <w:webHidden/>
              </w:rPr>
              <w:fldChar w:fldCharType="end"/>
            </w:r>
          </w:hyperlink>
        </w:p>
        <w:p w14:paraId="6A87DB35" w14:textId="456ABF3F" w:rsidR="00D10D08" w:rsidRDefault="00000000">
          <w:pPr>
            <w:pStyle w:val="TOC2"/>
            <w:tabs>
              <w:tab w:val="right" w:leader="dot" w:pos="9638"/>
            </w:tabs>
            <w:rPr>
              <w:rFonts w:eastAsiaTheme="minorEastAsia" w:cstheme="minorBidi"/>
              <w:noProof/>
              <w:sz w:val="22"/>
            </w:rPr>
          </w:pPr>
          <w:hyperlink w:anchor="_Toc495409105" w:history="1">
            <w:r w:rsidR="00D10D08">
              <w:rPr>
                <w:rStyle w:val="Hyperlink"/>
                <w:noProof/>
              </w:rPr>
              <w:t>A</w:t>
            </w:r>
            <w:r w:rsidR="00D10D08" w:rsidRPr="00000705">
              <w:rPr>
                <w:rStyle w:val="Hyperlink"/>
                <w:noProof/>
              </w:rPr>
              <w:t>ppendix D:  Health Protection Branch (inspectors)</w:t>
            </w:r>
            <w:r w:rsidR="00D10D08">
              <w:rPr>
                <w:noProof/>
                <w:webHidden/>
              </w:rPr>
              <w:tab/>
            </w:r>
            <w:r w:rsidR="00D10D08">
              <w:rPr>
                <w:noProof/>
                <w:webHidden/>
              </w:rPr>
              <w:fldChar w:fldCharType="begin"/>
            </w:r>
            <w:r w:rsidR="00D10D08">
              <w:rPr>
                <w:noProof/>
                <w:webHidden/>
              </w:rPr>
              <w:instrText xml:space="preserve"> PAGEREF _Toc495409105 \h </w:instrText>
            </w:r>
            <w:r w:rsidR="00D10D08">
              <w:rPr>
                <w:noProof/>
                <w:webHidden/>
              </w:rPr>
            </w:r>
            <w:r w:rsidR="00D10D08">
              <w:rPr>
                <w:noProof/>
                <w:webHidden/>
              </w:rPr>
              <w:fldChar w:fldCharType="separate"/>
            </w:r>
            <w:r w:rsidR="00234A76">
              <w:rPr>
                <w:noProof/>
                <w:webHidden/>
              </w:rPr>
              <w:t>38</w:t>
            </w:r>
            <w:r w:rsidR="00D10D08">
              <w:rPr>
                <w:noProof/>
                <w:webHidden/>
              </w:rPr>
              <w:fldChar w:fldCharType="end"/>
            </w:r>
          </w:hyperlink>
        </w:p>
        <w:p w14:paraId="78F165EE" w14:textId="108F5B93" w:rsidR="00D10D08" w:rsidRDefault="00000000">
          <w:pPr>
            <w:pStyle w:val="TOC1"/>
            <w:tabs>
              <w:tab w:val="right" w:leader="dot" w:pos="9638"/>
            </w:tabs>
            <w:rPr>
              <w:rFonts w:eastAsiaTheme="minorEastAsia" w:cstheme="minorBidi"/>
              <w:noProof/>
              <w:sz w:val="22"/>
            </w:rPr>
          </w:pPr>
          <w:hyperlink w:anchor="_Toc495409106" w:history="1">
            <w:r w:rsidR="00D10D08" w:rsidRPr="00000705">
              <w:rPr>
                <w:rStyle w:val="Hyperlink"/>
                <w:noProof/>
              </w:rPr>
              <w:t>REFERENCES</w:t>
            </w:r>
            <w:r w:rsidR="00D10D08">
              <w:rPr>
                <w:noProof/>
                <w:webHidden/>
              </w:rPr>
              <w:tab/>
            </w:r>
            <w:r w:rsidR="00D10D08">
              <w:rPr>
                <w:noProof/>
                <w:webHidden/>
              </w:rPr>
              <w:fldChar w:fldCharType="begin"/>
            </w:r>
            <w:r w:rsidR="00D10D08">
              <w:rPr>
                <w:noProof/>
                <w:webHidden/>
              </w:rPr>
              <w:instrText xml:space="preserve"> PAGEREF _Toc495409106 \h </w:instrText>
            </w:r>
            <w:r w:rsidR="00D10D08">
              <w:rPr>
                <w:noProof/>
                <w:webHidden/>
              </w:rPr>
            </w:r>
            <w:r w:rsidR="00D10D08">
              <w:rPr>
                <w:noProof/>
                <w:webHidden/>
              </w:rPr>
              <w:fldChar w:fldCharType="separate"/>
            </w:r>
            <w:r w:rsidR="00234A76">
              <w:rPr>
                <w:noProof/>
                <w:webHidden/>
              </w:rPr>
              <w:t>40</w:t>
            </w:r>
            <w:r w:rsidR="00D10D08">
              <w:rPr>
                <w:noProof/>
                <w:webHidden/>
              </w:rPr>
              <w:fldChar w:fldCharType="end"/>
            </w:r>
          </w:hyperlink>
        </w:p>
        <w:p w14:paraId="5FE047F5" w14:textId="77777777" w:rsidR="000D5826" w:rsidRPr="00D63F14" w:rsidRDefault="000D5826">
          <w:pPr>
            <w:rPr>
              <w:lang w:val="en-CA"/>
            </w:rPr>
          </w:pPr>
          <w:r w:rsidRPr="00D63F14">
            <w:rPr>
              <w:b/>
              <w:bCs/>
              <w:noProof/>
              <w:lang w:val="en-CA"/>
            </w:rPr>
            <w:fldChar w:fldCharType="end"/>
          </w:r>
        </w:p>
      </w:sdtContent>
    </w:sdt>
    <w:p w14:paraId="3A355C71" w14:textId="77777777" w:rsidR="002D07E4" w:rsidRDefault="002D07E4" w:rsidP="00DE584E">
      <w:pPr>
        <w:pStyle w:val="Heading1"/>
      </w:pPr>
    </w:p>
    <w:p w14:paraId="2C283E1C" w14:textId="77777777" w:rsidR="002D07E4" w:rsidRDefault="002D07E4" w:rsidP="00DE584E">
      <w:pPr>
        <w:pStyle w:val="Heading1"/>
      </w:pPr>
    </w:p>
    <w:p w14:paraId="1EE37098" w14:textId="77777777" w:rsidR="002D07E4" w:rsidRDefault="002D07E4" w:rsidP="00DE584E">
      <w:pPr>
        <w:pStyle w:val="Heading1"/>
      </w:pPr>
    </w:p>
    <w:p w14:paraId="16634872" w14:textId="77777777" w:rsidR="00283FDD" w:rsidRPr="00A05DDE" w:rsidRDefault="00283FDD" w:rsidP="00DE584E">
      <w:pPr>
        <w:pStyle w:val="Heading1"/>
      </w:pPr>
      <w:bookmarkStart w:id="7" w:name="_Toc495409028"/>
      <w:r w:rsidRPr="00A05DDE">
        <w:t>INTRODUCTION</w:t>
      </w:r>
      <w:bookmarkEnd w:id="7"/>
    </w:p>
    <w:p w14:paraId="79DEECFE" w14:textId="77777777" w:rsidR="006D14CD" w:rsidRPr="00D63F14" w:rsidRDefault="00283FDD" w:rsidP="00283FDD">
      <w:pPr>
        <w:rPr>
          <w:rFonts w:ascii="Calibri" w:hAnsi="Calibri" w:cs="Calibri"/>
          <w:bCs/>
          <w:lang w:val="en-CA"/>
        </w:rPr>
      </w:pPr>
      <w:r w:rsidRPr="00D63F14">
        <w:rPr>
          <w:rFonts w:ascii="Calibri" w:hAnsi="Calibri" w:cs="Calibri"/>
          <w:bCs/>
          <w:lang w:val="en-CA"/>
        </w:rPr>
        <w:t>Students may be exposed to a variety of infectious diseases and illnesses during their school years</w:t>
      </w:r>
      <w:r w:rsidR="001353A8" w:rsidRPr="00D63F14">
        <w:rPr>
          <w:rFonts w:ascii="Calibri" w:hAnsi="Calibri" w:cs="Calibri"/>
          <w:bCs/>
          <w:lang w:val="en-CA"/>
        </w:rPr>
        <w:t xml:space="preserve">. </w:t>
      </w:r>
      <w:r w:rsidRPr="00D63F14">
        <w:rPr>
          <w:rFonts w:ascii="Calibri" w:hAnsi="Calibri" w:cs="Calibri"/>
          <w:bCs/>
          <w:lang w:val="en-CA"/>
        </w:rPr>
        <w:t>While not all infectious diseases are of a severe nature or life</w:t>
      </w:r>
      <w:r w:rsidR="006D14CD" w:rsidRPr="00D63F14">
        <w:rPr>
          <w:rFonts w:ascii="Calibri" w:hAnsi="Calibri" w:cs="Calibri"/>
          <w:bCs/>
          <w:lang w:val="en-CA"/>
        </w:rPr>
        <w:t xml:space="preserve"> threatening</w:t>
      </w:r>
      <w:r w:rsidRPr="00D63F14">
        <w:rPr>
          <w:rFonts w:ascii="Calibri" w:hAnsi="Calibri" w:cs="Calibri"/>
          <w:bCs/>
          <w:lang w:val="en-CA"/>
        </w:rPr>
        <w:t>, many infections cause illness which leads to</w:t>
      </w:r>
      <w:r w:rsidR="006D14CD" w:rsidRPr="00D63F14">
        <w:rPr>
          <w:rFonts w:ascii="Calibri" w:hAnsi="Calibri" w:cs="Calibri"/>
          <w:bCs/>
          <w:lang w:val="en-CA"/>
        </w:rPr>
        <w:t>:</w:t>
      </w:r>
    </w:p>
    <w:p w14:paraId="7836B339" w14:textId="77777777" w:rsidR="006D14CD" w:rsidRPr="00D63F14" w:rsidRDefault="00283FDD" w:rsidP="006D14CD">
      <w:pPr>
        <w:pStyle w:val="ListParagraph"/>
        <w:numPr>
          <w:ilvl w:val="0"/>
          <w:numId w:val="40"/>
        </w:numPr>
        <w:rPr>
          <w:rFonts w:ascii="Calibri" w:hAnsi="Calibri" w:cs="Calibri"/>
          <w:bCs/>
          <w:lang w:val="en-CA"/>
        </w:rPr>
      </w:pPr>
      <w:r w:rsidRPr="00D63F14">
        <w:rPr>
          <w:rFonts w:ascii="Calibri" w:hAnsi="Calibri" w:cs="Calibri"/>
          <w:bCs/>
          <w:lang w:val="en-CA"/>
        </w:rPr>
        <w:t>increased student absenteeism</w:t>
      </w:r>
      <w:r w:rsidR="004D27EA" w:rsidRPr="00D63F14">
        <w:rPr>
          <w:rFonts w:ascii="Calibri" w:hAnsi="Calibri" w:cs="Calibri"/>
          <w:bCs/>
          <w:lang w:val="en-CA"/>
        </w:rPr>
        <w:t>,</w:t>
      </w:r>
    </w:p>
    <w:p w14:paraId="658681B9" w14:textId="77777777" w:rsidR="006D14CD" w:rsidRPr="00D63F14" w:rsidRDefault="00283FDD" w:rsidP="006D14CD">
      <w:pPr>
        <w:pStyle w:val="ListParagraph"/>
        <w:numPr>
          <w:ilvl w:val="0"/>
          <w:numId w:val="40"/>
        </w:numPr>
        <w:rPr>
          <w:rFonts w:ascii="Calibri" w:hAnsi="Calibri" w:cs="Calibri"/>
          <w:bCs/>
          <w:lang w:val="en-CA"/>
        </w:rPr>
      </w:pPr>
      <w:r w:rsidRPr="00D63F14">
        <w:rPr>
          <w:rFonts w:ascii="Calibri" w:hAnsi="Calibri" w:cs="Calibri"/>
          <w:bCs/>
          <w:lang w:val="en-CA"/>
        </w:rPr>
        <w:t>parental work absenteeism in order to provide care for their child,</w:t>
      </w:r>
    </w:p>
    <w:p w14:paraId="742B8553" w14:textId="77777777" w:rsidR="006D14CD" w:rsidRPr="00D63F14" w:rsidRDefault="00AE2596" w:rsidP="006D14CD">
      <w:pPr>
        <w:pStyle w:val="ListParagraph"/>
        <w:numPr>
          <w:ilvl w:val="0"/>
          <w:numId w:val="40"/>
        </w:numPr>
        <w:rPr>
          <w:rFonts w:ascii="Calibri" w:hAnsi="Calibri" w:cs="Calibri"/>
          <w:bCs/>
          <w:lang w:val="en-CA"/>
        </w:rPr>
      </w:pPr>
      <w:r>
        <w:rPr>
          <w:rFonts w:ascii="Calibri" w:hAnsi="Calibri" w:cs="Calibri"/>
          <w:bCs/>
          <w:lang w:val="en-CA"/>
        </w:rPr>
        <w:t>a</w:t>
      </w:r>
      <w:r w:rsidRPr="00D63F14">
        <w:rPr>
          <w:rFonts w:ascii="Calibri" w:hAnsi="Calibri" w:cs="Calibri"/>
          <w:bCs/>
          <w:lang w:val="en-CA"/>
        </w:rPr>
        <w:t>dditional</w:t>
      </w:r>
      <w:r w:rsidR="00283FDD" w:rsidRPr="00D63F14">
        <w:rPr>
          <w:rFonts w:ascii="Calibri" w:hAnsi="Calibri" w:cs="Calibri"/>
          <w:bCs/>
          <w:lang w:val="en-CA"/>
        </w:rPr>
        <w:t xml:space="preserve"> visits to medical facilities</w:t>
      </w:r>
      <w:r w:rsidR="00145948" w:rsidRPr="00D63F14">
        <w:rPr>
          <w:rFonts w:ascii="Calibri" w:hAnsi="Calibri" w:cs="Calibri"/>
          <w:bCs/>
          <w:lang w:val="en-CA"/>
        </w:rPr>
        <w:t>.</w:t>
      </w:r>
    </w:p>
    <w:p w14:paraId="44A6A94D" w14:textId="77777777" w:rsidR="00AE2596" w:rsidRDefault="00AE2596" w:rsidP="006D14CD">
      <w:pPr>
        <w:rPr>
          <w:rFonts w:ascii="Calibri" w:hAnsi="Calibri" w:cs="Calibri"/>
          <w:bCs/>
          <w:lang w:val="en-CA"/>
        </w:rPr>
      </w:pPr>
    </w:p>
    <w:p w14:paraId="48B9DB65" w14:textId="77777777" w:rsidR="00283FDD" w:rsidRPr="00D63F14" w:rsidRDefault="00283FDD" w:rsidP="006D14CD">
      <w:pPr>
        <w:rPr>
          <w:rFonts w:ascii="Calibri" w:hAnsi="Calibri" w:cs="Calibri"/>
          <w:bCs/>
          <w:lang w:val="en-CA"/>
        </w:rPr>
      </w:pPr>
      <w:r w:rsidRPr="00D63F14">
        <w:rPr>
          <w:rFonts w:ascii="Calibri" w:hAnsi="Calibri" w:cs="Calibri"/>
          <w:bCs/>
          <w:lang w:val="en-CA"/>
        </w:rPr>
        <w:t>These consequences amount to lost learning opportunities for children and additional societal burdens</w:t>
      </w:r>
      <w:r w:rsidR="001353A8" w:rsidRPr="00D63F14">
        <w:rPr>
          <w:rFonts w:ascii="Calibri" w:hAnsi="Calibri" w:cs="Calibri"/>
          <w:bCs/>
          <w:lang w:val="en-CA"/>
        </w:rPr>
        <w:t xml:space="preserve">. </w:t>
      </w:r>
      <w:r w:rsidRPr="00D63F14">
        <w:rPr>
          <w:rFonts w:ascii="Calibri" w:hAnsi="Calibri" w:cs="Calibri"/>
          <w:bCs/>
          <w:lang w:val="en-CA"/>
        </w:rPr>
        <w:t>By participating in the control of infectious diseases, schools ensure these consequences are reduced and children are healthy and ready to learn</w:t>
      </w:r>
      <w:r w:rsidR="00145948" w:rsidRPr="00D63F14">
        <w:rPr>
          <w:rFonts w:ascii="Calibri" w:hAnsi="Calibri" w:cs="Calibri"/>
          <w:bCs/>
          <w:lang w:val="en-CA"/>
        </w:rPr>
        <w:t>.</w:t>
      </w:r>
    </w:p>
    <w:p w14:paraId="1D22852A" w14:textId="77777777" w:rsidR="00283FDD" w:rsidRPr="00D63F14" w:rsidRDefault="00283FDD" w:rsidP="00283FDD">
      <w:pPr>
        <w:rPr>
          <w:rFonts w:ascii="Calibri" w:hAnsi="Calibri" w:cs="Calibri"/>
          <w:bCs/>
          <w:lang w:val="en-CA"/>
        </w:rPr>
      </w:pPr>
    </w:p>
    <w:p w14:paraId="505B5D12" w14:textId="77777777" w:rsidR="00283FDD" w:rsidRPr="00D63F14" w:rsidRDefault="00283FDD" w:rsidP="00283FDD">
      <w:pPr>
        <w:rPr>
          <w:rFonts w:ascii="Calibri" w:hAnsi="Calibri" w:cs="Calibri"/>
          <w:bCs/>
          <w:lang w:val="en-CA"/>
        </w:rPr>
      </w:pPr>
      <w:r w:rsidRPr="00D63F14">
        <w:rPr>
          <w:rFonts w:ascii="Calibri" w:hAnsi="Calibri" w:cs="Calibri"/>
          <w:bCs/>
          <w:lang w:val="en-CA"/>
        </w:rPr>
        <w:t>This manual will assist you in assessing the need for further action (parental or public health notifications, additional control measures, etc</w:t>
      </w:r>
      <w:r w:rsidR="00145948" w:rsidRPr="00D63F14">
        <w:rPr>
          <w:rFonts w:ascii="Calibri" w:hAnsi="Calibri" w:cs="Calibri"/>
          <w:bCs/>
          <w:lang w:val="en-CA"/>
        </w:rPr>
        <w:t>.</w:t>
      </w:r>
      <w:r w:rsidRPr="00D63F14">
        <w:rPr>
          <w:rFonts w:ascii="Calibri" w:hAnsi="Calibri" w:cs="Calibri"/>
          <w:bCs/>
          <w:lang w:val="en-CA"/>
        </w:rPr>
        <w:t xml:space="preserve">) in order to control </w:t>
      </w:r>
      <w:r w:rsidR="006D14CD" w:rsidRPr="00D63F14">
        <w:rPr>
          <w:rFonts w:ascii="Calibri" w:hAnsi="Calibri" w:cs="Calibri"/>
          <w:bCs/>
          <w:lang w:val="en-CA"/>
        </w:rPr>
        <w:t xml:space="preserve">the spread of </w:t>
      </w:r>
      <w:r w:rsidRPr="00D63F14">
        <w:rPr>
          <w:rFonts w:ascii="Calibri" w:hAnsi="Calibri" w:cs="Calibri"/>
          <w:bCs/>
          <w:lang w:val="en-CA"/>
        </w:rPr>
        <w:t>diseases in your school</w:t>
      </w:r>
      <w:r w:rsidR="00145948" w:rsidRPr="00D63F14">
        <w:rPr>
          <w:rFonts w:ascii="Calibri" w:hAnsi="Calibri" w:cs="Calibri"/>
          <w:bCs/>
          <w:lang w:val="en-CA"/>
        </w:rPr>
        <w:t>.</w:t>
      </w:r>
    </w:p>
    <w:p w14:paraId="5C0E59F3" w14:textId="77777777" w:rsidR="00283FDD" w:rsidRPr="00D63F14" w:rsidRDefault="00283FDD" w:rsidP="00283FDD">
      <w:pPr>
        <w:rPr>
          <w:rFonts w:ascii="Calibri" w:hAnsi="Calibri" w:cs="Calibri"/>
          <w:bCs/>
          <w:lang w:val="en-CA"/>
        </w:rPr>
      </w:pPr>
    </w:p>
    <w:p w14:paraId="2D9D9406" w14:textId="77777777" w:rsidR="00283FDD" w:rsidRPr="00D63F14" w:rsidRDefault="00283FDD" w:rsidP="00283FDD">
      <w:pPr>
        <w:rPr>
          <w:rFonts w:ascii="Calibri" w:hAnsi="Calibri" w:cs="Calibri"/>
          <w:bCs/>
          <w:lang w:val="en-CA"/>
        </w:rPr>
      </w:pPr>
      <w:r w:rsidRPr="00D63F14">
        <w:rPr>
          <w:rFonts w:ascii="Calibri" w:hAnsi="Calibri" w:cs="Calibri"/>
          <w:bCs/>
          <w:lang w:val="en-CA"/>
        </w:rPr>
        <w:t>Should you have any questions with regard to the content of this manual, or any other questions related to the control of infectious disease</w:t>
      </w:r>
      <w:r w:rsidR="006D14CD" w:rsidRPr="00D63F14">
        <w:rPr>
          <w:rFonts w:ascii="Calibri" w:hAnsi="Calibri" w:cs="Calibri"/>
          <w:bCs/>
          <w:lang w:val="en-CA"/>
        </w:rPr>
        <w:t>s</w:t>
      </w:r>
      <w:r w:rsidRPr="00D63F14">
        <w:rPr>
          <w:rFonts w:ascii="Calibri" w:hAnsi="Calibri" w:cs="Calibri"/>
          <w:bCs/>
          <w:lang w:val="en-CA"/>
        </w:rPr>
        <w:t xml:space="preserve"> in schools, please do not hesitate to contact your </w:t>
      </w:r>
      <w:r w:rsidR="006D14CD" w:rsidRPr="00D63F14">
        <w:rPr>
          <w:rFonts w:ascii="Calibri" w:hAnsi="Calibri" w:cs="Calibri"/>
          <w:bCs/>
          <w:lang w:val="en-CA"/>
        </w:rPr>
        <w:t>local Public Health O</w:t>
      </w:r>
      <w:r w:rsidRPr="00D63F14">
        <w:rPr>
          <w:rFonts w:ascii="Calibri" w:hAnsi="Calibri" w:cs="Calibri"/>
          <w:bCs/>
          <w:lang w:val="en-CA"/>
        </w:rPr>
        <w:t xml:space="preserve">ffice (see Appendix </w:t>
      </w:r>
      <w:r w:rsidR="00F05983">
        <w:rPr>
          <w:rFonts w:ascii="Calibri" w:hAnsi="Calibri" w:cs="Calibri"/>
          <w:bCs/>
          <w:lang w:val="en-CA"/>
        </w:rPr>
        <w:t>C</w:t>
      </w:r>
      <w:r w:rsidRPr="00D63F14">
        <w:rPr>
          <w:rFonts w:ascii="Calibri" w:hAnsi="Calibri" w:cs="Calibri"/>
          <w:bCs/>
          <w:lang w:val="en-CA"/>
        </w:rPr>
        <w:t>)</w:t>
      </w:r>
      <w:r w:rsidR="00145948" w:rsidRPr="00D63F14">
        <w:rPr>
          <w:rFonts w:ascii="Calibri" w:hAnsi="Calibri" w:cs="Calibri"/>
          <w:bCs/>
          <w:lang w:val="en-CA"/>
        </w:rPr>
        <w:t>.</w:t>
      </w:r>
    </w:p>
    <w:p w14:paraId="11446E5E" w14:textId="77777777" w:rsidR="00283FDD" w:rsidRPr="00D63F14" w:rsidRDefault="00283FDD" w:rsidP="00283FDD">
      <w:pPr>
        <w:rPr>
          <w:rFonts w:ascii="Calibri" w:hAnsi="Calibri" w:cs="Calibri"/>
          <w:bCs/>
          <w:lang w:val="en-CA"/>
        </w:rPr>
      </w:pPr>
    </w:p>
    <w:p w14:paraId="094ACADE" w14:textId="77777777" w:rsidR="00D967DE" w:rsidRPr="00D63F14" w:rsidRDefault="00D967DE" w:rsidP="00DE584E">
      <w:pPr>
        <w:pStyle w:val="Heading1"/>
      </w:pPr>
    </w:p>
    <w:p w14:paraId="15555B67" w14:textId="77777777" w:rsidR="002255CA" w:rsidRPr="00A05DDE" w:rsidRDefault="002255CA" w:rsidP="00DE584E">
      <w:pPr>
        <w:pStyle w:val="Heading1"/>
        <w:rPr>
          <w:highlight w:val="green"/>
        </w:rPr>
      </w:pPr>
      <w:bookmarkStart w:id="8" w:name="_Toc495409029"/>
      <w:r w:rsidRPr="00A05DDE">
        <w:t>COMMUNICABLE DISEASES</w:t>
      </w:r>
      <w:bookmarkEnd w:id="8"/>
    </w:p>
    <w:p w14:paraId="06A02D1A" w14:textId="77777777" w:rsidR="00312FE5" w:rsidRPr="00D63F14" w:rsidRDefault="00312FE5" w:rsidP="00E05899">
      <w:pPr>
        <w:pStyle w:val="Heading2"/>
      </w:pPr>
    </w:p>
    <w:p w14:paraId="49EEF824" w14:textId="77777777" w:rsidR="002255CA" w:rsidRPr="00DE584E" w:rsidRDefault="002255CA" w:rsidP="00E05899">
      <w:pPr>
        <w:pStyle w:val="Heading2"/>
      </w:pPr>
      <w:bookmarkStart w:id="9" w:name="_Toc495409030"/>
      <w:r w:rsidRPr="00DE584E">
        <w:t xml:space="preserve">Reporting of Communicable Diseases to </w:t>
      </w:r>
      <w:r w:rsidR="00C202AA" w:rsidRPr="00DE584E">
        <w:t xml:space="preserve">your local </w:t>
      </w:r>
      <w:r w:rsidRPr="00DE584E">
        <w:t>Public Health</w:t>
      </w:r>
      <w:r w:rsidR="00C202AA" w:rsidRPr="00DE584E">
        <w:t xml:space="preserve"> office</w:t>
      </w:r>
      <w:bookmarkEnd w:id="9"/>
    </w:p>
    <w:p w14:paraId="6FB251AB" w14:textId="77777777" w:rsidR="002255CA" w:rsidRPr="00D63F14" w:rsidRDefault="002255CA" w:rsidP="002255CA">
      <w:pPr>
        <w:rPr>
          <w:rFonts w:ascii="Calibri" w:hAnsi="Calibri" w:cs="Calibri"/>
          <w:bCs/>
          <w:lang w:val="en-CA"/>
        </w:rPr>
      </w:pPr>
      <w:r w:rsidRPr="00D63F14">
        <w:rPr>
          <w:rFonts w:ascii="Calibri" w:hAnsi="Calibri" w:cs="Calibri"/>
          <w:bCs/>
          <w:lang w:val="en-CA"/>
        </w:rPr>
        <w:t xml:space="preserve">School principals, under the </w:t>
      </w:r>
      <w:r w:rsidRPr="00D63F14">
        <w:rPr>
          <w:rFonts w:ascii="Calibri" w:hAnsi="Calibri" w:cs="Calibri"/>
          <w:bCs/>
          <w:i/>
          <w:lang w:val="en-CA"/>
        </w:rPr>
        <w:t>Public Health Act</w:t>
      </w:r>
      <w:r w:rsidRPr="00D63F14">
        <w:rPr>
          <w:rFonts w:ascii="Calibri" w:hAnsi="Calibri" w:cs="Calibri"/>
          <w:bCs/>
          <w:lang w:val="en-CA"/>
        </w:rPr>
        <w:t xml:space="preserve">, have a responsibility to report certain communicable diseases to </w:t>
      </w:r>
      <w:r w:rsidR="006D14CD" w:rsidRPr="00D63F14">
        <w:rPr>
          <w:rFonts w:ascii="Calibri" w:hAnsi="Calibri" w:cs="Calibri"/>
          <w:bCs/>
          <w:lang w:val="en-CA"/>
        </w:rPr>
        <w:t>P</w:t>
      </w:r>
      <w:r w:rsidRPr="00D63F14">
        <w:rPr>
          <w:rFonts w:ascii="Calibri" w:hAnsi="Calibri" w:cs="Calibri"/>
          <w:bCs/>
          <w:lang w:val="en-CA"/>
        </w:rPr>
        <w:t xml:space="preserve">ublic </w:t>
      </w:r>
      <w:r w:rsidR="006D14CD" w:rsidRPr="00D63F14">
        <w:rPr>
          <w:rFonts w:ascii="Calibri" w:hAnsi="Calibri" w:cs="Calibri"/>
          <w:bCs/>
          <w:lang w:val="en-CA"/>
        </w:rPr>
        <w:t>H</w:t>
      </w:r>
      <w:r w:rsidRPr="00D63F14">
        <w:rPr>
          <w:rFonts w:ascii="Calibri" w:hAnsi="Calibri" w:cs="Calibri"/>
          <w:bCs/>
          <w:lang w:val="en-CA"/>
        </w:rPr>
        <w:t>ealth</w:t>
      </w:r>
      <w:r w:rsidR="00145948" w:rsidRPr="00D63F14">
        <w:rPr>
          <w:rFonts w:ascii="Calibri" w:hAnsi="Calibri" w:cs="Calibri"/>
          <w:bCs/>
          <w:lang w:val="en-CA"/>
        </w:rPr>
        <w:t>.</w:t>
      </w:r>
    </w:p>
    <w:p w14:paraId="26F41019" w14:textId="77777777" w:rsidR="002255CA" w:rsidRPr="00D63F14" w:rsidRDefault="002255CA" w:rsidP="002255CA">
      <w:pPr>
        <w:rPr>
          <w:rFonts w:ascii="Calibri" w:hAnsi="Calibri" w:cs="Calibri"/>
          <w:bCs/>
          <w:lang w:val="en-CA"/>
        </w:rPr>
      </w:pPr>
    </w:p>
    <w:p w14:paraId="7C1A5609" w14:textId="790B93B6" w:rsidR="00BC566F" w:rsidRDefault="006D14CD" w:rsidP="00BC566F">
      <w:pPr>
        <w:rPr>
          <w:rStyle w:val="Hyperlink"/>
        </w:rPr>
      </w:pPr>
      <w:r w:rsidRPr="00D63F14">
        <w:rPr>
          <w:rFonts w:ascii="Calibri" w:hAnsi="Calibri" w:cs="Calibri"/>
          <w:bCs/>
          <w:lang w:val="en-CA"/>
        </w:rPr>
        <w:t xml:space="preserve">The </w:t>
      </w:r>
      <w:r w:rsidR="002255CA" w:rsidRPr="00D63F14">
        <w:rPr>
          <w:rFonts w:ascii="Calibri" w:hAnsi="Calibri" w:cs="Calibri"/>
          <w:bCs/>
          <w:lang w:val="en-CA"/>
        </w:rPr>
        <w:t xml:space="preserve">NEW BRUNSWICK REGULATION 2009-136 (Reporting and Diseases Regulation) under the </w:t>
      </w:r>
      <w:r w:rsidR="00D3126E" w:rsidRPr="00D3126E">
        <w:rPr>
          <w:rFonts w:ascii="Calibri" w:hAnsi="Calibri" w:cs="Calibri"/>
          <w:bCs/>
          <w:i/>
          <w:lang w:val="en-CA"/>
        </w:rPr>
        <w:t>Public Health Act</w:t>
      </w:r>
      <w:r w:rsidR="00D3126E" w:rsidRPr="00D63F14">
        <w:rPr>
          <w:rFonts w:ascii="Calibri" w:hAnsi="Calibri" w:cs="Calibri"/>
          <w:bCs/>
          <w:lang w:val="en-CA"/>
        </w:rPr>
        <w:t xml:space="preserve"> </w:t>
      </w:r>
      <w:r w:rsidR="002255CA" w:rsidRPr="00D63F14">
        <w:rPr>
          <w:rFonts w:ascii="Calibri" w:hAnsi="Calibri" w:cs="Calibri"/>
          <w:bCs/>
          <w:lang w:val="en-CA"/>
        </w:rPr>
        <w:t>(O</w:t>
      </w:r>
      <w:r w:rsidR="00145948" w:rsidRPr="00D63F14">
        <w:rPr>
          <w:rFonts w:ascii="Calibri" w:hAnsi="Calibri" w:cs="Calibri"/>
          <w:bCs/>
          <w:lang w:val="en-CA"/>
        </w:rPr>
        <w:t xml:space="preserve">. </w:t>
      </w:r>
      <w:r w:rsidR="002255CA" w:rsidRPr="00D63F14">
        <w:rPr>
          <w:rFonts w:ascii="Calibri" w:hAnsi="Calibri" w:cs="Calibri"/>
          <w:bCs/>
          <w:lang w:val="en-CA"/>
        </w:rPr>
        <w:t>C</w:t>
      </w:r>
      <w:r w:rsidR="001353A8" w:rsidRPr="00D63F14">
        <w:rPr>
          <w:rFonts w:ascii="Calibri" w:hAnsi="Calibri" w:cs="Calibri"/>
          <w:bCs/>
          <w:lang w:val="en-CA"/>
        </w:rPr>
        <w:t xml:space="preserve">. </w:t>
      </w:r>
      <w:r w:rsidR="002255CA" w:rsidRPr="00D63F14">
        <w:rPr>
          <w:rFonts w:ascii="Calibri" w:hAnsi="Calibri" w:cs="Calibri"/>
          <w:bCs/>
          <w:lang w:val="en-CA"/>
        </w:rPr>
        <w:t>2009-455)</w:t>
      </w:r>
      <w:r w:rsidR="00D836EA">
        <w:rPr>
          <w:rFonts w:ascii="Calibri" w:hAnsi="Calibri" w:cs="Calibri"/>
          <w:bCs/>
          <w:lang w:val="en-CA"/>
        </w:rPr>
        <w:t xml:space="preserve">  </w:t>
      </w:r>
      <w:r w:rsidR="00BC566F" w:rsidRPr="00BC566F">
        <w:t xml:space="preserve"> </w:t>
      </w:r>
      <w:hyperlink r:id="rId11" w:history="1">
        <w:r w:rsidR="00D836EA">
          <w:rPr>
            <w:rStyle w:val="Hyperlink"/>
          </w:rPr>
          <w:t>2009-136 - Reporting and Diseases (gnb.ca)</w:t>
        </w:r>
      </w:hyperlink>
      <w:r w:rsidR="00882E7E">
        <w:rPr>
          <w:rStyle w:val="Hyperlink"/>
        </w:rPr>
        <w:t xml:space="preserve">  </w:t>
      </w:r>
      <w:r w:rsidR="00882E7E" w:rsidRPr="00882E7E">
        <w:rPr>
          <w:rStyle w:val="Hyperlink"/>
          <w:color w:val="auto"/>
          <w:u w:val="none"/>
        </w:rPr>
        <w:t xml:space="preserve"> or</w:t>
      </w:r>
    </w:p>
    <w:p w14:paraId="0F9F8F10" w14:textId="77400458" w:rsidR="00882E7E" w:rsidRDefault="00000000" w:rsidP="00BC566F">
      <w:hyperlink r:id="rId12" w:history="1">
        <w:r w:rsidR="00882E7E" w:rsidRPr="00B24960">
          <w:rPr>
            <w:color w:val="0000FF"/>
            <w:u w:val="single"/>
          </w:rPr>
          <w:t>P-22.4 - Public Health Act (gnb.ca)</w:t>
        </w:r>
      </w:hyperlink>
    </w:p>
    <w:p w14:paraId="19639800" w14:textId="77777777" w:rsidR="002255CA" w:rsidRPr="00D63F14" w:rsidRDefault="006D14CD" w:rsidP="002255CA">
      <w:pPr>
        <w:autoSpaceDE w:val="0"/>
        <w:autoSpaceDN w:val="0"/>
        <w:adjustRightInd w:val="0"/>
        <w:rPr>
          <w:rFonts w:ascii="Calibri" w:hAnsi="Calibri" w:cs="Calibri"/>
          <w:bCs/>
          <w:lang w:val="en-CA"/>
        </w:rPr>
      </w:pPr>
      <w:r w:rsidRPr="00D63F14">
        <w:rPr>
          <w:rFonts w:ascii="Calibri" w:hAnsi="Calibri" w:cs="Calibri"/>
          <w:bCs/>
          <w:lang w:val="en-CA"/>
        </w:rPr>
        <w:t>s</w:t>
      </w:r>
      <w:r w:rsidR="002255CA" w:rsidRPr="00D63F14">
        <w:rPr>
          <w:rFonts w:ascii="Calibri" w:hAnsi="Calibri" w:cs="Calibri"/>
          <w:bCs/>
          <w:lang w:val="en-CA"/>
        </w:rPr>
        <w:t>tates:</w:t>
      </w:r>
    </w:p>
    <w:p w14:paraId="1CCAEDE0" w14:textId="77777777" w:rsidR="002255CA" w:rsidRPr="00D63F14" w:rsidRDefault="00E627C3" w:rsidP="002255CA">
      <w:pPr>
        <w:pStyle w:val="Heading3"/>
        <w:rPr>
          <w:lang w:val="en-CA"/>
        </w:rPr>
      </w:pPr>
      <w:bookmarkStart w:id="10" w:name="_Toc433697898"/>
      <w:bookmarkStart w:id="11" w:name="_Toc433701135"/>
      <w:bookmarkStart w:id="12" w:name="_Toc453573022"/>
      <w:bookmarkStart w:id="13" w:name="_Toc453573871"/>
      <w:bookmarkStart w:id="14" w:name="_Toc455402229"/>
      <w:bookmarkStart w:id="15" w:name="_Toc469997434"/>
      <w:bookmarkStart w:id="16" w:name="_Toc495409031"/>
      <w:r w:rsidRPr="008A1AE3">
        <w:rPr>
          <w:highlight w:val="yellow"/>
          <w:lang w:val="en-CA"/>
        </w:rPr>
        <w:t>“</w:t>
      </w:r>
      <w:r w:rsidR="002255CA" w:rsidRPr="008A1AE3">
        <w:rPr>
          <w:highlight w:val="yellow"/>
          <w:lang w:val="en-CA"/>
        </w:rPr>
        <w:t>Report by principal of school or operator of a day care center</w:t>
      </w:r>
      <w:bookmarkEnd w:id="10"/>
      <w:bookmarkEnd w:id="11"/>
      <w:bookmarkEnd w:id="12"/>
      <w:bookmarkEnd w:id="13"/>
      <w:bookmarkEnd w:id="14"/>
      <w:bookmarkEnd w:id="15"/>
      <w:bookmarkEnd w:id="16"/>
    </w:p>
    <w:p w14:paraId="301474DB" w14:textId="77777777" w:rsidR="002255CA" w:rsidRPr="00D63F14" w:rsidRDefault="002255CA" w:rsidP="002255CA">
      <w:pPr>
        <w:autoSpaceDE w:val="0"/>
        <w:autoSpaceDN w:val="0"/>
        <w:adjustRightInd w:val="0"/>
        <w:rPr>
          <w:rFonts w:ascii="Calibri" w:hAnsi="Calibri" w:cs="Calibri"/>
          <w:bCs/>
          <w:lang w:val="en-CA"/>
        </w:rPr>
      </w:pPr>
      <w:r w:rsidRPr="00D63F14">
        <w:rPr>
          <w:rFonts w:ascii="Calibri" w:hAnsi="Calibri" w:cs="Calibri"/>
          <w:bCs/>
          <w:lang w:val="en-CA"/>
        </w:rPr>
        <w:t>Where the principal of a school or operator of a day care center believes, on reasonable and probable grounds, that a pupil in the school or child in the daycare center has or may be affected</w:t>
      </w:r>
      <w:r w:rsidRPr="00D63F14">
        <w:rPr>
          <w:rFonts w:ascii="Calibri" w:hAnsi="Calibri" w:cs="Calibri"/>
          <w:b/>
          <w:bCs/>
          <w:lang w:val="en-CA"/>
        </w:rPr>
        <w:t xml:space="preserve"> </w:t>
      </w:r>
      <w:r w:rsidRPr="00D63F14">
        <w:rPr>
          <w:rFonts w:ascii="Calibri" w:hAnsi="Calibri" w:cs="Calibri"/>
          <w:bCs/>
          <w:lang w:val="en-CA"/>
        </w:rPr>
        <w:t>by</w:t>
      </w:r>
      <w:r w:rsidRPr="00D63F14">
        <w:rPr>
          <w:rFonts w:ascii="Calibri" w:hAnsi="Calibri" w:cs="Calibri"/>
          <w:b/>
          <w:bCs/>
          <w:lang w:val="en-CA"/>
        </w:rPr>
        <w:t xml:space="preserve"> measles, meningitis, mumps, pertussis, rubella, an Escherichia coli infection </w:t>
      </w:r>
      <w:r w:rsidRPr="00175B3C">
        <w:rPr>
          <w:rFonts w:ascii="Calibri" w:hAnsi="Calibri" w:cs="Calibri"/>
          <w:bCs/>
          <w:lang w:val="en-CA"/>
        </w:rPr>
        <w:t xml:space="preserve">or </w:t>
      </w:r>
      <w:r w:rsidR="00BC566F">
        <w:rPr>
          <w:rFonts w:ascii="Calibri" w:hAnsi="Calibri" w:cs="Calibri"/>
          <w:bCs/>
          <w:lang w:val="en-CA"/>
        </w:rPr>
        <w:t xml:space="preserve">other </w:t>
      </w:r>
      <w:r w:rsidRPr="00175B3C">
        <w:rPr>
          <w:rFonts w:ascii="Calibri" w:hAnsi="Calibri" w:cs="Calibri"/>
          <w:bCs/>
          <w:lang w:val="en-CA"/>
        </w:rPr>
        <w:t>disease</w:t>
      </w:r>
      <w:r w:rsidR="00BC566F">
        <w:rPr>
          <w:rFonts w:ascii="Calibri" w:hAnsi="Calibri" w:cs="Calibri"/>
          <w:bCs/>
          <w:lang w:val="en-CA"/>
        </w:rPr>
        <w:t>s or conditions specified by the regulations shall report, in accordance with the regulations, to m</w:t>
      </w:r>
      <w:r w:rsidRPr="00D63F14">
        <w:rPr>
          <w:rFonts w:ascii="Calibri" w:hAnsi="Calibri" w:cs="Calibri"/>
          <w:bCs/>
          <w:lang w:val="en-CA"/>
        </w:rPr>
        <w:t>edical officer of health or a person designated by the Minister</w:t>
      </w:r>
      <w:r w:rsidR="00BC566F">
        <w:rPr>
          <w:rFonts w:ascii="Calibri" w:hAnsi="Calibri" w:cs="Calibri"/>
          <w:bCs/>
          <w:lang w:val="en-CA"/>
        </w:rPr>
        <w:t xml:space="preserve">.  When reporting, the </w:t>
      </w:r>
      <w:r w:rsidRPr="00D63F14">
        <w:rPr>
          <w:rFonts w:ascii="Calibri" w:hAnsi="Calibri" w:cs="Calibri"/>
          <w:bCs/>
          <w:lang w:val="en-CA"/>
        </w:rPr>
        <w:t>following information</w:t>
      </w:r>
      <w:r w:rsidR="00BC566F">
        <w:rPr>
          <w:rFonts w:ascii="Calibri" w:hAnsi="Calibri" w:cs="Calibri"/>
          <w:bCs/>
          <w:lang w:val="en-CA"/>
        </w:rPr>
        <w:t xml:space="preserve"> should be given</w:t>
      </w:r>
      <w:r w:rsidRPr="00D63F14">
        <w:rPr>
          <w:rFonts w:ascii="Calibri" w:hAnsi="Calibri" w:cs="Calibri"/>
          <w:bCs/>
          <w:lang w:val="en-CA"/>
        </w:rPr>
        <w:t>:</w:t>
      </w:r>
    </w:p>
    <w:p w14:paraId="1BD3BE2B" w14:textId="77777777" w:rsidR="002255CA" w:rsidRPr="00D63F14" w:rsidRDefault="002255CA" w:rsidP="002255CA">
      <w:pPr>
        <w:pStyle w:val="ListParagraph"/>
        <w:numPr>
          <w:ilvl w:val="0"/>
          <w:numId w:val="1"/>
        </w:numPr>
        <w:autoSpaceDE w:val="0"/>
        <w:autoSpaceDN w:val="0"/>
        <w:adjustRightInd w:val="0"/>
        <w:rPr>
          <w:rFonts w:ascii="Calibri" w:hAnsi="Calibri" w:cs="Calibri"/>
          <w:bCs/>
          <w:lang w:val="en-CA"/>
        </w:rPr>
      </w:pPr>
      <w:r w:rsidRPr="00D63F14">
        <w:rPr>
          <w:rFonts w:ascii="Calibri" w:hAnsi="Calibri" w:cs="Calibri"/>
          <w:bCs/>
          <w:lang w:val="en-CA"/>
        </w:rPr>
        <w:t>the name, address and telephone numbers of person making the report;</w:t>
      </w:r>
    </w:p>
    <w:p w14:paraId="25332B79" w14:textId="77777777" w:rsidR="002255CA" w:rsidRPr="00D63F14" w:rsidRDefault="002255CA" w:rsidP="002255CA">
      <w:pPr>
        <w:pStyle w:val="ListParagraph"/>
        <w:numPr>
          <w:ilvl w:val="0"/>
          <w:numId w:val="1"/>
        </w:numPr>
        <w:autoSpaceDE w:val="0"/>
        <w:autoSpaceDN w:val="0"/>
        <w:adjustRightInd w:val="0"/>
        <w:rPr>
          <w:rFonts w:ascii="Calibri" w:hAnsi="Calibri" w:cs="Calibri"/>
          <w:bCs/>
          <w:lang w:val="en-CA"/>
        </w:rPr>
      </w:pPr>
      <w:r w:rsidRPr="00D63F14">
        <w:rPr>
          <w:rFonts w:ascii="Calibri" w:hAnsi="Calibri" w:cs="Calibri"/>
          <w:bCs/>
          <w:lang w:val="en-CA"/>
        </w:rPr>
        <w:t>the name and address of the pupil or child believed to be infected;</w:t>
      </w:r>
    </w:p>
    <w:p w14:paraId="37178F1C" w14:textId="77777777" w:rsidR="002255CA" w:rsidRPr="00D63F14" w:rsidRDefault="002255CA" w:rsidP="002255CA">
      <w:pPr>
        <w:pStyle w:val="ListParagraph"/>
        <w:numPr>
          <w:ilvl w:val="0"/>
          <w:numId w:val="1"/>
        </w:numPr>
        <w:autoSpaceDE w:val="0"/>
        <w:autoSpaceDN w:val="0"/>
        <w:adjustRightInd w:val="0"/>
        <w:rPr>
          <w:rFonts w:ascii="Calibri" w:hAnsi="Calibri" w:cs="Calibri"/>
          <w:bCs/>
          <w:lang w:val="en-CA"/>
        </w:rPr>
      </w:pPr>
      <w:r w:rsidRPr="00D63F14">
        <w:rPr>
          <w:rFonts w:ascii="Calibri" w:hAnsi="Calibri" w:cs="Calibri"/>
          <w:bCs/>
          <w:lang w:val="en-CA"/>
        </w:rPr>
        <w:t>the Medicare number of the pupil or child;</w:t>
      </w:r>
    </w:p>
    <w:p w14:paraId="1DD9E9F5" w14:textId="77777777" w:rsidR="002255CA" w:rsidRPr="00D63F14" w:rsidRDefault="002255CA" w:rsidP="002255CA">
      <w:pPr>
        <w:pStyle w:val="ListParagraph"/>
        <w:numPr>
          <w:ilvl w:val="0"/>
          <w:numId w:val="1"/>
        </w:numPr>
        <w:autoSpaceDE w:val="0"/>
        <w:autoSpaceDN w:val="0"/>
        <w:adjustRightInd w:val="0"/>
        <w:rPr>
          <w:rFonts w:ascii="Calibri" w:hAnsi="Calibri" w:cs="Calibri"/>
          <w:bCs/>
          <w:lang w:val="en-CA"/>
        </w:rPr>
      </w:pPr>
      <w:r w:rsidRPr="00D63F14">
        <w:rPr>
          <w:rFonts w:ascii="Calibri" w:hAnsi="Calibri" w:cs="Calibri"/>
          <w:bCs/>
          <w:lang w:val="en-CA"/>
        </w:rPr>
        <w:t>the date of birth and gender of the pupil or child;</w:t>
      </w:r>
    </w:p>
    <w:p w14:paraId="4BF12C1A" w14:textId="77777777" w:rsidR="002255CA" w:rsidRPr="00D63F14" w:rsidRDefault="002255CA" w:rsidP="002255CA">
      <w:pPr>
        <w:pStyle w:val="ListParagraph"/>
        <w:numPr>
          <w:ilvl w:val="0"/>
          <w:numId w:val="1"/>
        </w:numPr>
        <w:autoSpaceDE w:val="0"/>
        <w:autoSpaceDN w:val="0"/>
        <w:adjustRightInd w:val="0"/>
        <w:rPr>
          <w:rFonts w:ascii="Calibri" w:hAnsi="Calibri" w:cs="Calibri"/>
          <w:bCs/>
          <w:lang w:val="en-CA"/>
        </w:rPr>
      </w:pPr>
      <w:r w:rsidRPr="00D63F14">
        <w:rPr>
          <w:rFonts w:ascii="Calibri" w:hAnsi="Calibri" w:cs="Calibri"/>
          <w:bCs/>
          <w:lang w:val="en-CA"/>
        </w:rPr>
        <w:t>the name or description of the disease;</w:t>
      </w:r>
    </w:p>
    <w:p w14:paraId="7E35C1F3" w14:textId="77777777" w:rsidR="002255CA" w:rsidRPr="00D63F14" w:rsidRDefault="002255CA" w:rsidP="002255CA">
      <w:pPr>
        <w:pStyle w:val="ListParagraph"/>
        <w:numPr>
          <w:ilvl w:val="0"/>
          <w:numId w:val="1"/>
        </w:numPr>
        <w:autoSpaceDE w:val="0"/>
        <w:autoSpaceDN w:val="0"/>
        <w:adjustRightInd w:val="0"/>
        <w:rPr>
          <w:rFonts w:ascii="Calibri" w:hAnsi="Calibri" w:cs="Calibri"/>
          <w:bCs/>
          <w:lang w:val="en-CA"/>
        </w:rPr>
      </w:pPr>
      <w:r w:rsidRPr="00D63F14">
        <w:rPr>
          <w:rFonts w:ascii="Calibri" w:hAnsi="Calibri" w:cs="Calibri"/>
          <w:bCs/>
          <w:lang w:val="en-CA"/>
        </w:rPr>
        <w:t>the name of the parent or legal guardian of the pupil or child;</w:t>
      </w:r>
    </w:p>
    <w:p w14:paraId="6F5E85AE" w14:textId="27B17132" w:rsidR="002255CA" w:rsidRPr="00D63F14" w:rsidRDefault="002255CA" w:rsidP="002255CA">
      <w:pPr>
        <w:pStyle w:val="ListParagraph"/>
        <w:numPr>
          <w:ilvl w:val="0"/>
          <w:numId w:val="1"/>
        </w:numPr>
        <w:autoSpaceDE w:val="0"/>
        <w:autoSpaceDN w:val="0"/>
        <w:adjustRightInd w:val="0"/>
        <w:rPr>
          <w:rFonts w:ascii="Calibri" w:hAnsi="Calibri" w:cs="Calibri"/>
          <w:bCs/>
          <w:lang w:val="en-CA"/>
        </w:rPr>
      </w:pPr>
      <w:r w:rsidRPr="00D63F14">
        <w:rPr>
          <w:rFonts w:ascii="Calibri" w:hAnsi="Calibri" w:cs="Calibri"/>
          <w:bCs/>
          <w:lang w:val="en-CA"/>
        </w:rPr>
        <w:t xml:space="preserve">the residential telephone number and any other telephone number where the parent or legal guardian may be </w:t>
      </w:r>
      <w:r w:rsidR="00D836EA" w:rsidRPr="00D63F14">
        <w:rPr>
          <w:rFonts w:ascii="Calibri" w:hAnsi="Calibri" w:cs="Calibri"/>
          <w:bCs/>
          <w:lang w:val="en-CA"/>
        </w:rPr>
        <w:t>reached.</w:t>
      </w:r>
    </w:p>
    <w:p w14:paraId="183B4E89" w14:textId="77777777" w:rsidR="002255CA" w:rsidRPr="00D63F14" w:rsidRDefault="002255CA" w:rsidP="002255CA">
      <w:pPr>
        <w:pStyle w:val="ListParagraph"/>
        <w:numPr>
          <w:ilvl w:val="0"/>
          <w:numId w:val="1"/>
        </w:numPr>
        <w:autoSpaceDE w:val="0"/>
        <w:autoSpaceDN w:val="0"/>
        <w:adjustRightInd w:val="0"/>
        <w:rPr>
          <w:rFonts w:ascii="Calibri" w:hAnsi="Calibri" w:cs="Calibri"/>
          <w:bCs/>
          <w:lang w:val="en-CA"/>
        </w:rPr>
      </w:pPr>
      <w:r w:rsidRPr="00D63F14">
        <w:rPr>
          <w:rFonts w:ascii="Calibri" w:hAnsi="Calibri" w:cs="Calibri"/>
          <w:bCs/>
          <w:lang w:val="en-CA"/>
        </w:rPr>
        <w:t>the name of the primary care medical practitioner of the pupil or child, if known; and</w:t>
      </w:r>
    </w:p>
    <w:p w14:paraId="3640AE05" w14:textId="77777777" w:rsidR="002255CA" w:rsidRPr="00D63F14" w:rsidRDefault="002255CA" w:rsidP="002255CA">
      <w:pPr>
        <w:pStyle w:val="ListParagraph"/>
        <w:numPr>
          <w:ilvl w:val="0"/>
          <w:numId w:val="1"/>
        </w:numPr>
        <w:autoSpaceDE w:val="0"/>
        <w:autoSpaceDN w:val="0"/>
        <w:adjustRightInd w:val="0"/>
        <w:rPr>
          <w:rFonts w:ascii="Calibri" w:hAnsi="Calibri" w:cs="Calibri"/>
          <w:bCs/>
          <w:lang w:val="en-CA"/>
        </w:rPr>
      </w:pPr>
      <w:r w:rsidRPr="00D63F14">
        <w:rPr>
          <w:rFonts w:ascii="Calibri" w:hAnsi="Calibri" w:cs="Calibri"/>
          <w:bCs/>
          <w:lang w:val="en-CA"/>
        </w:rPr>
        <w:t>any relevant clinical information</w:t>
      </w:r>
      <w:r w:rsidR="00145948" w:rsidRPr="00D63F14">
        <w:rPr>
          <w:rFonts w:ascii="Calibri" w:hAnsi="Calibri" w:cs="Calibri"/>
          <w:bCs/>
          <w:lang w:val="en-CA"/>
        </w:rPr>
        <w:t>.</w:t>
      </w:r>
      <w:r w:rsidR="00623111" w:rsidRPr="00D63F14">
        <w:rPr>
          <w:rFonts w:ascii="Calibri" w:hAnsi="Calibri" w:cs="Calibri"/>
          <w:bCs/>
          <w:lang w:val="en-CA"/>
        </w:rPr>
        <w:t>”</w:t>
      </w:r>
    </w:p>
    <w:p w14:paraId="6A60BDE5" w14:textId="77777777" w:rsidR="002255CA" w:rsidRPr="00D63F14" w:rsidRDefault="002255CA" w:rsidP="002255CA">
      <w:pPr>
        <w:rPr>
          <w:rFonts w:ascii="Calibri" w:hAnsi="Calibri" w:cs="Calibri"/>
          <w:bCs/>
          <w:lang w:val="en-CA"/>
        </w:rPr>
      </w:pPr>
    </w:p>
    <w:p w14:paraId="1C61F05B" w14:textId="179CE756" w:rsidR="002255CA" w:rsidRPr="00D63F14" w:rsidRDefault="002255CA" w:rsidP="005D3FF1">
      <w:pPr>
        <w:rPr>
          <w:rFonts w:ascii="Calibri" w:hAnsi="Calibri" w:cs="Calibri"/>
          <w:bCs/>
          <w:lang w:val="en-CA"/>
        </w:rPr>
      </w:pPr>
      <w:r w:rsidRPr="00D63F14">
        <w:rPr>
          <w:rFonts w:ascii="Calibri" w:hAnsi="Calibri" w:cs="Calibri"/>
          <w:bCs/>
          <w:lang w:val="en-CA"/>
        </w:rPr>
        <w:t xml:space="preserve">The Reporting and Disease Regulation contains a listing of the diseases included in part 1 of Schedule </w:t>
      </w:r>
      <w:r w:rsidR="00D967DE" w:rsidRPr="00D63F14">
        <w:rPr>
          <w:rFonts w:ascii="Calibri" w:hAnsi="Calibri" w:cs="Calibri"/>
          <w:bCs/>
          <w:lang w:val="en-CA"/>
        </w:rPr>
        <w:t>A of</w:t>
      </w:r>
      <w:r w:rsidR="00E37C1D" w:rsidRPr="00D63F14">
        <w:rPr>
          <w:rFonts w:ascii="Calibri" w:hAnsi="Calibri" w:cs="Calibri"/>
          <w:bCs/>
          <w:lang w:val="en-CA"/>
        </w:rPr>
        <w:t xml:space="preserve"> the New Brunswick </w:t>
      </w:r>
      <w:r w:rsidR="005D3FF1" w:rsidRPr="00D63F14">
        <w:rPr>
          <w:rFonts w:ascii="Calibri" w:hAnsi="Calibri" w:cs="Calibri"/>
          <w:bCs/>
          <w:lang w:val="en-CA"/>
        </w:rPr>
        <w:t xml:space="preserve">Regulation 2009-136 under the </w:t>
      </w:r>
      <w:r w:rsidR="005D3FF1" w:rsidRPr="00960F28">
        <w:rPr>
          <w:rFonts w:ascii="Calibri" w:hAnsi="Calibri" w:cs="Calibri"/>
          <w:bCs/>
          <w:i/>
          <w:lang w:val="en-CA"/>
        </w:rPr>
        <w:t>Public Health Act</w:t>
      </w:r>
      <w:r w:rsidR="00175B3C">
        <w:rPr>
          <w:rFonts w:ascii="Calibri" w:hAnsi="Calibri" w:cs="Calibri"/>
          <w:bCs/>
          <w:lang w:val="en-CA"/>
        </w:rPr>
        <w:t xml:space="preserve">.  </w:t>
      </w:r>
      <w:r w:rsidR="008A1AE3">
        <w:rPr>
          <w:rFonts w:ascii="Calibri" w:hAnsi="Calibri" w:cs="Calibri"/>
          <w:bCs/>
          <w:lang w:val="en-CA"/>
        </w:rPr>
        <w:t xml:space="preserve">R </w:t>
      </w:r>
      <w:r w:rsidR="00E627C3" w:rsidRPr="00D63F14">
        <w:rPr>
          <w:rFonts w:ascii="Calibri" w:hAnsi="Calibri" w:cs="Calibri"/>
          <w:bCs/>
          <w:lang w:val="en-CA"/>
        </w:rPr>
        <w:t xml:space="preserve"> diseases most</w:t>
      </w:r>
      <w:r w:rsidRPr="00D63F14">
        <w:rPr>
          <w:rFonts w:ascii="Calibri" w:hAnsi="Calibri" w:cs="Calibri"/>
          <w:bCs/>
          <w:lang w:val="en-CA"/>
        </w:rPr>
        <w:t xml:space="preserve"> likely to be encountered in the school setting, in addition to those listed above, include:</w:t>
      </w:r>
    </w:p>
    <w:p w14:paraId="744E97B1" w14:textId="77777777" w:rsidR="002255CA" w:rsidRPr="00D63F14" w:rsidRDefault="002255CA" w:rsidP="002255CA">
      <w:pPr>
        <w:pStyle w:val="ListParagraph"/>
        <w:numPr>
          <w:ilvl w:val="0"/>
          <w:numId w:val="2"/>
        </w:numPr>
        <w:rPr>
          <w:rFonts w:ascii="Calibri" w:hAnsi="Calibri" w:cs="Calibri"/>
          <w:bCs/>
          <w:lang w:val="en-CA"/>
        </w:rPr>
      </w:pPr>
      <w:r w:rsidRPr="00D63F14">
        <w:rPr>
          <w:rFonts w:ascii="Calibri" w:hAnsi="Calibri" w:cs="Calibri"/>
          <w:bCs/>
          <w:lang w:val="en-CA"/>
        </w:rPr>
        <w:t>Clusters of illness thought to be food or water-borne</w:t>
      </w:r>
      <w:r w:rsidR="00175B3C">
        <w:rPr>
          <w:rFonts w:ascii="Calibri" w:hAnsi="Calibri" w:cs="Calibri"/>
          <w:bCs/>
          <w:lang w:val="en-CA"/>
        </w:rPr>
        <w:t>,</w:t>
      </w:r>
    </w:p>
    <w:p w14:paraId="061E49D4" w14:textId="4F122ABB" w:rsidR="004D27EA" w:rsidRPr="00D63F14" w:rsidRDefault="002255CA" w:rsidP="002255CA">
      <w:pPr>
        <w:pStyle w:val="ListParagraph"/>
        <w:numPr>
          <w:ilvl w:val="0"/>
          <w:numId w:val="2"/>
        </w:numPr>
        <w:rPr>
          <w:rFonts w:ascii="Calibri" w:hAnsi="Calibri" w:cs="Calibri"/>
          <w:bCs/>
          <w:lang w:val="en-CA"/>
        </w:rPr>
      </w:pPr>
      <w:r w:rsidRPr="00D63F14">
        <w:rPr>
          <w:rFonts w:ascii="Calibri" w:hAnsi="Calibri" w:cs="Calibri"/>
          <w:bCs/>
          <w:lang w:val="en-CA"/>
        </w:rPr>
        <w:t xml:space="preserve">Clusters of severe or atypical illness thought to be </w:t>
      </w:r>
      <w:r w:rsidR="008A1AE3" w:rsidRPr="00D63F14">
        <w:rPr>
          <w:rFonts w:ascii="Calibri" w:hAnsi="Calibri" w:cs="Calibri"/>
          <w:bCs/>
          <w:lang w:val="en-CA"/>
        </w:rPr>
        <w:t>respiratory borne</w:t>
      </w:r>
      <w:r w:rsidR="00175B3C">
        <w:rPr>
          <w:rFonts w:ascii="Calibri" w:hAnsi="Calibri" w:cs="Calibri"/>
          <w:bCs/>
          <w:lang w:val="en-CA"/>
        </w:rPr>
        <w:t>.</w:t>
      </w:r>
    </w:p>
    <w:p w14:paraId="53030C7A" w14:textId="77777777" w:rsidR="004B19E8" w:rsidRPr="00D63F14" w:rsidRDefault="004B19E8" w:rsidP="004B19E8">
      <w:pPr>
        <w:rPr>
          <w:lang w:val="en-CA"/>
        </w:rPr>
      </w:pPr>
    </w:p>
    <w:p w14:paraId="37028295" w14:textId="77777777" w:rsidR="002255CA" w:rsidRPr="00D63F14" w:rsidRDefault="002255CA" w:rsidP="004B19E8">
      <w:pPr>
        <w:pStyle w:val="Heading3"/>
        <w:spacing w:before="0"/>
        <w:rPr>
          <w:lang w:val="en-CA"/>
        </w:rPr>
      </w:pPr>
      <w:bookmarkStart w:id="17" w:name="_Toc433697899"/>
      <w:bookmarkStart w:id="18" w:name="_Toc433701136"/>
      <w:bookmarkStart w:id="19" w:name="_Toc453573023"/>
      <w:bookmarkStart w:id="20" w:name="_Toc453573872"/>
      <w:bookmarkStart w:id="21" w:name="_Toc455402230"/>
      <w:bookmarkStart w:id="22" w:name="_Toc469997435"/>
      <w:bookmarkStart w:id="23" w:name="_Toc495409032"/>
      <w:r w:rsidRPr="00D63F14">
        <w:rPr>
          <w:lang w:val="en-CA"/>
        </w:rPr>
        <w:t>Reporting Diseases to your local Public Health Office</w:t>
      </w:r>
      <w:bookmarkEnd w:id="17"/>
      <w:bookmarkEnd w:id="18"/>
      <w:bookmarkEnd w:id="19"/>
      <w:bookmarkEnd w:id="20"/>
      <w:bookmarkEnd w:id="21"/>
      <w:bookmarkEnd w:id="22"/>
      <w:bookmarkEnd w:id="23"/>
    </w:p>
    <w:p w14:paraId="765854EF" w14:textId="77777777" w:rsidR="002255CA" w:rsidRPr="00D63F14" w:rsidRDefault="002255CA" w:rsidP="002255CA">
      <w:pPr>
        <w:rPr>
          <w:rFonts w:ascii="Calibri" w:hAnsi="Calibri" w:cs="Calibri"/>
          <w:bCs/>
          <w:lang w:val="en-CA"/>
        </w:rPr>
      </w:pPr>
      <w:r w:rsidRPr="00D63F14">
        <w:rPr>
          <w:rFonts w:ascii="Calibri" w:hAnsi="Calibri" w:cs="Calibri"/>
          <w:bCs/>
          <w:lang w:val="en-CA"/>
        </w:rPr>
        <w:t xml:space="preserve">You or your designate should report suspected outbreaks or reportable conditions (as stated </w:t>
      </w:r>
      <w:r w:rsidR="004B19E8" w:rsidRPr="00D63F14">
        <w:rPr>
          <w:rFonts w:ascii="Calibri" w:hAnsi="Calibri" w:cs="Calibri"/>
          <w:bCs/>
          <w:noProof/>
          <w:lang w:val="fr-CA" w:eastAsia="fr-CA"/>
        </w:rPr>
        <mc:AlternateContent>
          <mc:Choice Requires="wps">
            <w:drawing>
              <wp:anchor distT="0" distB="0" distL="91440" distR="91440" simplePos="0" relativeHeight="251676672" behindDoc="0" locked="0" layoutInCell="1" allowOverlap="1" wp14:anchorId="27A512E7" wp14:editId="02D2E849">
                <wp:simplePos x="0" y="0"/>
                <wp:positionH relativeFrom="margin">
                  <wp:posOffset>-717550</wp:posOffset>
                </wp:positionH>
                <wp:positionV relativeFrom="line">
                  <wp:posOffset>373380</wp:posOffset>
                </wp:positionV>
                <wp:extent cx="7029450" cy="1263015"/>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7029450" cy="1263015"/>
                        </a:xfrm>
                        <a:prstGeom prst="rect">
                          <a:avLst/>
                        </a:prstGeom>
                        <a:noFill/>
                        <a:ln>
                          <a:noFill/>
                        </a:ln>
                      </wps:spPr>
                      <wps:style>
                        <a:lnRef idx="1">
                          <a:schemeClr val="accent1"/>
                        </a:lnRef>
                        <a:fillRef idx="2">
                          <a:schemeClr val="accent1"/>
                        </a:fillRef>
                        <a:effectRef idx="1">
                          <a:schemeClr val="accent1"/>
                        </a:effectRef>
                        <a:fontRef idx="minor">
                          <a:schemeClr val="dk1"/>
                        </a:fontRef>
                      </wps:style>
                      <wps:txbx>
                        <w:txbxContent>
                          <w:p w14:paraId="028627E7" w14:textId="77777777" w:rsidR="00AD02F3" w:rsidRPr="004B19E8" w:rsidRDefault="00AD02F3">
                            <w:pPr>
                              <w:pStyle w:val="IntenseQuote"/>
                              <w:spacing w:after="0"/>
                              <w:rPr>
                                <w:sz w:val="28"/>
                                <w:szCs w:val="28"/>
                              </w:rPr>
                            </w:pPr>
                            <w:r w:rsidRPr="004B19E8">
                              <w:rPr>
                                <w:sz w:val="28"/>
                                <w:szCs w:val="28"/>
                              </w:rPr>
                              <w:t>Please note that the Public Health Act supersedes the Protection of Personal Information Act. However, all information received is confidential</w:t>
                            </w:r>
                            <w:r>
                              <w:rPr>
                                <w:sz w:val="28"/>
                                <w:szCs w:val="28"/>
                              </w:rPr>
                              <w:t>.</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A512E7" id="Text Box 9" o:spid="_x0000_s1028" type="#_x0000_t202" style="position:absolute;margin-left:-56.5pt;margin-top:29.4pt;width:553.5pt;height:99.45pt;z-index:251676672;visibility:visible;mso-wrap-style:square;mso-width-percent:0;mso-height-percent:0;mso-wrap-distance-left:7.2pt;mso-wrap-distance-top:0;mso-wrap-distance-right:7.2pt;mso-wrap-distance-bottom:0;mso-position-horizontal:absolute;mso-position-horizontal-relative:margin;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" filled="f" stroked="f">
                <v:shadow on="t" color="black" opacity="24903f" origin=",.5" offset="0,.55556mm"/>
                <v:textbox inset=",7.2pt,,7.2pt">
                  <w:txbxContent>
                    <w:p w14:paraId="028627E7" w14:textId="77777777" w:rsidR="00AD02F3" w:rsidRPr="004B19E8" w:rsidRDefault="00AD02F3">
                      <w:pPr>
                        <w:pStyle w:val="IntenseQuote"/>
                        <w:spacing w:after="0"/>
                        <w:rPr>
                          <w:sz w:val="28"/>
                          <w:szCs w:val="28"/>
                        </w:rPr>
                      </w:pPr>
                      <w:r w:rsidRPr="004B19E8">
                        <w:rPr>
                          <w:sz w:val="28"/>
                          <w:szCs w:val="28"/>
                        </w:rPr>
                        <w:t>Please note that the Public Health Act supersedes the Protection of Personal Information Act. However, all information received is confidential</w:t>
                      </w:r>
                      <w:r>
                        <w:rPr>
                          <w:sz w:val="28"/>
                          <w:szCs w:val="28"/>
                        </w:rPr>
                        <w:t>.</w:t>
                      </w:r>
                    </w:p>
                  </w:txbxContent>
                </v:textbox>
                <w10:wrap type="square" anchorx="margin" anchory="line"/>
              </v:shape>
            </w:pict>
          </mc:Fallback>
        </mc:AlternateContent>
      </w:r>
      <w:r w:rsidRPr="00D63F14">
        <w:rPr>
          <w:rFonts w:ascii="Calibri" w:hAnsi="Calibri" w:cs="Calibri"/>
          <w:bCs/>
          <w:lang w:val="en-CA"/>
        </w:rPr>
        <w:t>above) to your local Public Health Office according to the deadlines stated in Appendix A</w:t>
      </w:r>
      <w:r w:rsidR="000A5E21">
        <w:rPr>
          <w:rFonts w:ascii="Calibri" w:hAnsi="Calibri" w:cs="Calibri"/>
          <w:bCs/>
          <w:lang w:val="en-CA"/>
        </w:rPr>
        <w:t xml:space="preserve"> of the </w:t>
      </w:r>
      <w:r w:rsidR="000A5E21" w:rsidRPr="00960F28">
        <w:rPr>
          <w:rFonts w:ascii="Calibri" w:hAnsi="Calibri" w:cs="Calibri"/>
          <w:bCs/>
          <w:i/>
          <w:lang w:val="en-CA"/>
        </w:rPr>
        <w:t>Public Health Act</w:t>
      </w:r>
      <w:r w:rsidR="001353A8" w:rsidRPr="00D63F14">
        <w:rPr>
          <w:rFonts w:ascii="Calibri" w:hAnsi="Calibri" w:cs="Calibri"/>
          <w:bCs/>
          <w:lang w:val="en-CA"/>
        </w:rPr>
        <w:t>.</w:t>
      </w:r>
    </w:p>
    <w:p w14:paraId="35BF479E" w14:textId="77777777" w:rsidR="002255CA" w:rsidRPr="00D63F14" w:rsidRDefault="002255CA" w:rsidP="002255CA">
      <w:pPr>
        <w:jc w:val="center"/>
        <w:rPr>
          <w:rFonts w:ascii="Calibri" w:hAnsi="Calibri" w:cs="Calibri"/>
          <w:b/>
          <w:bCs/>
          <w:sz w:val="32"/>
          <w:szCs w:val="32"/>
          <w:u w:val="single"/>
          <w:lang w:val="en-CA"/>
        </w:rPr>
      </w:pPr>
    </w:p>
    <w:p w14:paraId="062B365E" w14:textId="77777777" w:rsidR="004B19E8" w:rsidRPr="00D63F14" w:rsidRDefault="004B19E8" w:rsidP="00DE584E">
      <w:pPr>
        <w:pStyle w:val="Heading1"/>
      </w:pPr>
    </w:p>
    <w:p w14:paraId="42D16FF1" w14:textId="77777777" w:rsidR="002255CA" w:rsidRPr="00DE584E" w:rsidRDefault="00D3126E" w:rsidP="00DE584E">
      <w:pPr>
        <w:pStyle w:val="Heading1"/>
      </w:pPr>
      <w:bookmarkStart w:id="24" w:name="_Toc495409033"/>
      <w:r w:rsidRPr="00DE584E">
        <w:t>COMMUNICABLE DISEASE CONTROL RESPONSIBILITIES</w:t>
      </w:r>
      <w:bookmarkEnd w:id="24"/>
    </w:p>
    <w:p w14:paraId="77C04870" w14:textId="77777777" w:rsidR="004B51BD" w:rsidRPr="00D63F14" w:rsidRDefault="004B51BD" w:rsidP="00E05899">
      <w:pPr>
        <w:pStyle w:val="Heading2"/>
      </w:pPr>
    </w:p>
    <w:p w14:paraId="26A7F35D" w14:textId="77777777" w:rsidR="002255CA" w:rsidRPr="00D63F14" w:rsidRDefault="002255CA" w:rsidP="00E05899">
      <w:pPr>
        <w:pStyle w:val="Heading2"/>
      </w:pPr>
      <w:bookmarkStart w:id="25" w:name="_Toc495409034"/>
      <w:r w:rsidRPr="00D63F14">
        <w:t>Responsibility for School Exclusion</w:t>
      </w:r>
      <w:bookmarkEnd w:id="25"/>
    </w:p>
    <w:p w14:paraId="1430083C" w14:textId="77777777" w:rsidR="002255CA" w:rsidRPr="00D63F14" w:rsidRDefault="002255CA" w:rsidP="002255CA">
      <w:pPr>
        <w:rPr>
          <w:rFonts w:ascii="Calibri" w:hAnsi="Calibri" w:cs="Calibri"/>
          <w:bCs/>
          <w:lang w:val="en-CA"/>
        </w:rPr>
      </w:pPr>
      <w:r w:rsidRPr="00865B7F">
        <w:rPr>
          <w:rFonts w:ascii="Calibri" w:hAnsi="Calibri" w:cs="Calibri"/>
          <w:bCs/>
          <w:lang w:val="en-CA"/>
        </w:rPr>
        <w:t>It is the responsibility of the principal</w:t>
      </w:r>
      <w:r w:rsidR="007C017E" w:rsidRPr="00865B7F">
        <w:rPr>
          <w:rFonts w:ascii="Calibri" w:hAnsi="Calibri" w:cs="Calibri"/>
          <w:bCs/>
          <w:lang w:val="en-CA"/>
        </w:rPr>
        <w:t xml:space="preserve"> </w:t>
      </w:r>
      <w:r w:rsidRPr="00865B7F">
        <w:rPr>
          <w:rFonts w:ascii="Calibri" w:hAnsi="Calibri" w:cs="Calibri"/>
          <w:bCs/>
          <w:lang w:val="en-CA"/>
        </w:rPr>
        <w:t xml:space="preserve">to ensure that any specific health advice </w:t>
      </w:r>
      <w:r w:rsidR="0026075B" w:rsidRPr="00865B7F">
        <w:rPr>
          <w:rFonts w:ascii="Calibri" w:hAnsi="Calibri" w:cs="Calibri"/>
          <w:bCs/>
          <w:lang w:val="en-CA"/>
        </w:rPr>
        <w:t>or recommendation</w:t>
      </w:r>
      <w:r w:rsidR="00B006B3" w:rsidRPr="00865B7F">
        <w:rPr>
          <w:rFonts w:ascii="Calibri" w:hAnsi="Calibri" w:cs="Calibri"/>
          <w:bCs/>
          <w:lang w:val="en-CA"/>
        </w:rPr>
        <w:t xml:space="preserve"> </w:t>
      </w:r>
      <w:r w:rsidRPr="00865B7F">
        <w:rPr>
          <w:rFonts w:ascii="Calibri" w:hAnsi="Calibri" w:cs="Calibri"/>
          <w:bCs/>
          <w:lang w:val="en-CA"/>
        </w:rPr>
        <w:t>provided by a healthcare provider</w:t>
      </w:r>
      <w:r w:rsidR="00B006B3" w:rsidRPr="00865B7F">
        <w:rPr>
          <w:rFonts w:ascii="Calibri" w:hAnsi="Calibri" w:cs="Calibri"/>
          <w:bCs/>
          <w:lang w:val="en-CA"/>
        </w:rPr>
        <w:t>,</w:t>
      </w:r>
      <w:r w:rsidRPr="00865B7F">
        <w:rPr>
          <w:rFonts w:ascii="Calibri" w:hAnsi="Calibri" w:cs="Calibri"/>
          <w:bCs/>
          <w:lang w:val="en-CA"/>
        </w:rPr>
        <w:t xml:space="preserve"> such as a physician or </w:t>
      </w:r>
      <w:r w:rsidR="00B006B3" w:rsidRPr="00865B7F">
        <w:rPr>
          <w:rFonts w:ascii="Calibri" w:hAnsi="Calibri" w:cs="Calibri"/>
          <w:bCs/>
          <w:lang w:val="en-CA"/>
        </w:rPr>
        <w:t xml:space="preserve">a </w:t>
      </w:r>
      <w:r w:rsidR="00A817E3">
        <w:rPr>
          <w:rFonts w:ascii="Calibri" w:hAnsi="Calibri" w:cs="Calibri"/>
          <w:bCs/>
          <w:lang w:val="en-CA"/>
        </w:rPr>
        <w:t>P</w:t>
      </w:r>
      <w:r w:rsidRPr="00865B7F">
        <w:rPr>
          <w:rFonts w:ascii="Calibri" w:hAnsi="Calibri" w:cs="Calibri"/>
          <w:bCs/>
          <w:lang w:val="en-CA"/>
        </w:rPr>
        <w:t xml:space="preserve">ublic </w:t>
      </w:r>
      <w:r w:rsidR="00A817E3">
        <w:rPr>
          <w:rFonts w:ascii="Calibri" w:hAnsi="Calibri" w:cs="Calibri"/>
          <w:bCs/>
          <w:lang w:val="en-CA"/>
        </w:rPr>
        <w:t>H</w:t>
      </w:r>
      <w:r w:rsidRPr="00865B7F">
        <w:rPr>
          <w:rFonts w:ascii="Calibri" w:hAnsi="Calibri" w:cs="Calibri"/>
          <w:bCs/>
          <w:lang w:val="en-CA"/>
        </w:rPr>
        <w:t>ealth</w:t>
      </w:r>
      <w:r w:rsidR="00A817E3">
        <w:rPr>
          <w:rFonts w:ascii="Calibri" w:hAnsi="Calibri" w:cs="Calibri"/>
          <w:bCs/>
          <w:lang w:val="en-CA"/>
        </w:rPr>
        <w:t xml:space="preserve"> employee</w:t>
      </w:r>
      <w:r w:rsidRPr="00865B7F">
        <w:rPr>
          <w:rFonts w:ascii="Calibri" w:hAnsi="Calibri" w:cs="Calibri"/>
          <w:bCs/>
          <w:lang w:val="en-CA"/>
        </w:rPr>
        <w:t>, is respected</w:t>
      </w:r>
      <w:r w:rsidR="00B006B3" w:rsidRPr="00865B7F">
        <w:rPr>
          <w:rFonts w:ascii="Calibri" w:hAnsi="Calibri" w:cs="Calibri"/>
          <w:bCs/>
          <w:lang w:val="en-CA"/>
        </w:rPr>
        <w:t xml:space="preserve"> (for example, the exclusion of a student from school)</w:t>
      </w:r>
      <w:r w:rsidR="00145948" w:rsidRPr="00865B7F">
        <w:rPr>
          <w:rFonts w:ascii="Calibri" w:hAnsi="Calibri" w:cs="Calibri"/>
          <w:bCs/>
          <w:lang w:val="en-CA"/>
        </w:rPr>
        <w:t>.</w:t>
      </w:r>
    </w:p>
    <w:p w14:paraId="11B8AA49" w14:textId="77777777" w:rsidR="002255CA" w:rsidRPr="00D63F14" w:rsidRDefault="002255CA" w:rsidP="002255CA">
      <w:pPr>
        <w:rPr>
          <w:rFonts w:ascii="Calibri" w:hAnsi="Calibri" w:cs="Calibri"/>
          <w:bCs/>
          <w:lang w:val="en-CA"/>
        </w:rPr>
      </w:pPr>
    </w:p>
    <w:p w14:paraId="746966BE" w14:textId="77777777" w:rsidR="002255CA" w:rsidRPr="00D63F14" w:rsidRDefault="0026075B" w:rsidP="002255CA">
      <w:pPr>
        <w:rPr>
          <w:rFonts w:ascii="Calibri" w:hAnsi="Calibri" w:cs="Calibri"/>
          <w:bCs/>
          <w:lang w:val="en-CA"/>
        </w:rPr>
      </w:pPr>
      <w:r w:rsidRPr="00D63F14">
        <w:rPr>
          <w:rFonts w:ascii="Calibri" w:hAnsi="Calibri" w:cs="Calibri"/>
          <w:bCs/>
          <w:lang w:val="en-CA"/>
        </w:rPr>
        <w:t>In general, the principal</w:t>
      </w:r>
      <w:r w:rsidR="002255CA" w:rsidRPr="00D63F14">
        <w:rPr>
          <w:rFonts w:ascii="Calibri" w:hAnsi="Calibri" w:cs="Calibri"/>
          <w:bCs/>
          <w:lang w:val="en-CA"/>
        </w:rPr>
        <w:t xml:space="preserve"> may, at his or her discretion, exclude a child if a risk to other children is perceived</w:t>
      </w:r>
      <w:r w:rsidR="001353A8" w:rsidRPr="00D63F14">
        <w:rPr>
          <w:rFonts w:ascii="Calibri" w:hAnsi="Calibri" w:cs="Calibri"/>
          <w:bCs/>
          <w:lang w:val="en-CA"/>
        </w:rPr>
        <w:t xml:space="preserve">. </w:t>
      </w:r>
      <w:r w:rsidR="002255CA" w:rsidRPr="00D63F14">
        <w:rPr>
          <w:rFonts w:ascii="Calibri" w:hAnsi="Calibri" w:cs="Calibri"/>
          <w:bCs/>
          <w:lang w:val="en-CA"/>
        </w:rPr>
        <w:t>This is a decision between the principal, the parent(s) or guardian(s) and the child’s family physician</w:t>
      </w:r>
      <w:r w:rsidR="001353A8" w:rsidRPr="00D63F14">
        <w:rPr>
          <w:rFonts w:ascii="Calibri" w:hAnsi="Calibri" w:cs="Calibri"/>
          <w:bCs/>
          <w:lang w:val="en-CA"/>
        </w:rPr>
        <w:t xml:space="preserve">. </w:t>
      </w:r>
      <w:r w:rsidR="002255CA" w:rsidRPr="00D63F14">
        <w:rPr>
          <w:rFonts w:ascii="Calibri" w:hAnsi="Calibri" w:cs="Calibri"/>
          <w:bCs/>
          <w:lang w:val="en-CA"/>
        </w:rPr>
        <w:t>Public Health staff can and should also be consulted</w:t>
      </w:r>
      <w:r w:rsidR="00145948" w:rsidRPr="00D63F14">
        <w:rPr>
          <w:rFonts w:ascii="Calibri" w:hAnsi="Calibri" w:cs="Calibri"/>
          <w:bCs/>
          <w:lang w:val="en-CA"/>
        </w:rPr>
        <w:t>.</w:t>
      </w:r>
    </w:p>
    <w:p w14:paraId="0A977805" w14:textId="77777777" w:rsidR="002255CA" w:rsidRPr="00D63F14" w:rsidRDefault="002255CA" w:rsidP="002255CA">
      <w:pPr>
        <w:rPr>
          <w:rFonts w:ascii="Calibri" w:hAnsi="Calibri" w:cs="Calibri"/>
          <w:bCs/>
          <w:lang w:val="en-CA"/>
        </w:rPr>
      </w:pPr>
    </w:p>
    <w:p w14:paraId="6FE407FE" w14:textId="77777777" w:rsidR="002255CA" w:rsidRPr="00D63F14" w:rsidRDefault="002255CA" w:rsidP="002255CA">
      <w:pPr>
        <w:jc w:val="center"/>
        <w:rPr>
          <w:rFonts w:ascii="Calibri" w:hAnsi="Calibri" w:cs="Calibri"/>
          <w:b/>
          <w:bCs/>
          <w:lang w:val="en-CA"/>
        </w:rPr>
      </w:pPr>
    </w:p>
    <w:p w14:paraId="1A13939C" w14:textId="77777777" w:rsidR="002255CA" w:rsidRPr="00D63F14" w:rsidRDefault="002255CA" w:rsidP="00E05899">
      <w:pPr>
        <w:pStyle w:val="Heading2"/>
      </w:pPr>
      <w:bookmarkStart w:id="26" w:name="_Toc495409035"/>
      <w:r w:rsidRPr="00D63F14">
        <w:t>Authority of the Medical Officer of Health</w:t>
      </w:r>
      <w:bookmarkEnd w:id="26"/>
    </w:p>
    <w:p w14:paraId="7C1296B8" w14:textId="77777777" w:rsidR="00013DF5" w:rsidRPr="00D63F14" w:rsidRDefault="002255CA" w:rsidP="00E85789">
      <w:pPr>
        <w:autoSpaceDE w:val="0"/>
        <w:autoSpaceDN w:val="0"/>
        <w:adjustRightInd w:val="0"/>
        <w:rPr>
          <w:smallCaps/>
          <w:color w:val="0000FF"/>
          <w:spacing w:val="5"/>
          <w:sz w:val="36"/>
          <w:szCs w:val="36"/>
          <w:lang w:val="en-CA"/>
        </w:rPr>
      </w:pPr>
      <w:r w:rsidRPr="00D63F14">
        <w:rPr>
          <w:rFonts w:ascii="Calibri" w:hAnsi="Calibri" w:cs="Calibri"/>
          <w:bCs/>
          <w:lang w:val="en-CA"/>
        </w:rPr>
        <w:t>Notwithstanding the exclusion guidelines below, under the Public Health Act, the Medical Officer of Health has broad authority to take any and all measures necessary (e</w:t>
      </w:r>
      <w:r w:rsidR="00145948" w:rsidRPr="00D63F14">
        <w:rPr>
          <w:rFonts w:ascii="Calibri" w:hAnsi="Calibri" w:cs="Calibri"/>
          <w:bCs/>
          <w:lang w:val="en-CA"/>
        </w:rPr>
        <w:t xml:space="preserve">. </w:t>
      </w:r>
      <w:r w:rsidRPr="00D63F14">
        <w:rPr>
          <w:rFonts w:ascii="Calibri" w:hAnsi="Calibri" w:cs="Calibri"/>
          <w:bCs/>
          <w:lang w:val="en-CA"/>
        </w:rPr>
        <w:t>g</w:t>
      </w:r>
      <w:r w:rsidR="001353A8" w:rsidRPr="00D63F14">
        <w:rPr>
          <w:rFonts w:ascii="Calibri" w:hAnsi="Calibri" w:cs="Calibri"/>
          <w:bCs/>
          <w:lang w:val="en-CA"/>
        </w:rPr>
        <w:t xml:space="preserve">. </w:t>
      </w:r>
      <w:r w:rsidRPr="00D63F14">
        <w:rPr>
          <w:rFonts w:ascii="Calibri" w:hAnsi="Calibri" w:cs="Calibri"/>
          <w:bCs/>
          <w:lang w:val="en-CA"/>
        </w:rPr>
        <w:t xml:space="preserve">excluding </w:t>
      </w:r>
      <w:r w:rsidR="006A7A80" w:rsidRPr="00D63F14">
        <w:rPr>
          <w:rFonts w:ascii="Calibri" w:hAnsi="Calibri" w:cs="Calibri"/>
          <w:bCs/>
          <w:lang w:val="en-CA"/>
        </w:rPr>
        <w:t>students</w:t>
      </w:r>
      <w:r w:rsidRPr="00D63F14">
        <w:rPr>
          <w:rFonts w:ascii="Calibri" w:hAnsi="Calibri" w:cs="Calibri"/>
          <w:bCs/>
          <w:lang w:val="en-CA"/>
        </w:rPr>
        <w:t xml:space="preserve"> from school) in the interest of </w:t>
      </w:r>
      <w:r w:rsidR="00013DF5" w:rsidRPr="00D63F14">
        <w:rPr>
          <w:rFonts w:ascii="Calibri" w:hAnsi="Calibri" w:cs="Calibri"/>
          <w:bCs/>
          <w:lang w:val="en-CA"/>
        </w:rPr>
        <w:t>communicable</w:t>
      </w:r>
      <w:r w:rsidRPr="00D63F14">
        <w:rPr>
          <w:rFonts w:ascii="Calibri" w:hAnsi="Calibri" w:cs="Calibri"/>
          <w:bCs/>
          <w:lang w:val="en-CA"/>
        </w:rPr>
        <w:t xml:space="preserve"> disease control</w:t>
      </w:r>
      <w:r w:rsidR="001353A8" w:rsidRPr="00D63F14">
        <w:rPr>
          <w:rFonts w:ascii="Calibri" w:hAnsi="Calibri" w:cs="Calibri"/>
          <w:bCs/>
          <w:lang w:val="en-CA"/>
        </w:rPr>
        <w:t>.</w:t>
      </w:r>
      <w:r w:rsidR="00013DF5" w:rsidRPr="00D63F14">
        <w:rPr>
          <w:lang w:val="en-CA"/>
        </w:rPr>
        <w:br w:type="page"/>
      </w:r>
    </w:p>
    <w:p w14:paraId="702D02E2" w14:textId="77777777" w:rsidR="0081472D" w:rsidRPr="00D63F14" w:rsidRDefault="00D3126E" w:rsidP="00DE584E">
      <w:pPr>
        <w:pStyle w:val="Heading1"/>
      </w:pPr>
      <w:bookmarkStart w:id="27" w:name="_Toc495409036"/>
      <w:r w:rsidRPr="00D63F14">
        <w:t>GENERAL GUIDELINES ON EXCLUSION</w:t>
      </w:r>
      <w:bookmarkEnd w:id="27"/>
    </w:p>
    <w:p w14:paraId="09D483A1" w14:textId="77777777" w:rsidR="0017667A" w:rsidRPr="00D63F14" w:rsidRDefault="0017667A" w:rsidP="0081472D">
      <w:pPr>
        <w:rPr>
          <w:rFonts w:ascii="Calibri" w:hAnsi="Calibri" w:cs="Calibri"/>
          <w:bCs/>
          <w:lang w:val="en-CA"/>
        </w:rPr>
      </w:pPr>
    </w:p>
    <w:p w14:paraId="38CA5DC7" w14:textId="77777777" w:rsidR="0081472D" w:rsidRPr="00D63F14" w:rsidRDefault="0081472D" w:rsidP="0081472D">
      <w:pPr>
        <w:rPr>
          <w:rFonts w:ascii="Calibri" w:hAnsi="Calibri" w:cs="Calibri"/>
          <w:bCs/>
          <w:lang w:val="en-CA"/>
        </w:rPr>
      </w:pPr>
      <w:r w:rsidRPr="00D63F14">
        <w:rPr>
          <w:rFonts w:ascii="Calibri" w:hAnsi="Calibri" w:cs="Calibri"/>
          <w:bCs/>
          <w:lang w:val="en-CA"/>
        </w:rPr>
        <w:t>Certain symptoms in children may suggest the presence of a communicable disease</w:t>
      </w:r>
      <w:r w:rsidR="001353A8" w:rsidRPr="00D63F14">
        <w:rPr>
          <w:rFonts w:ascii="Calibri" w:hAnsi="Calibri" w:cs="Calibri"/>
          <w:bCs/>
          <w:lang w:val="en-CA"/>
        </w:rPr>
        <w:t xml:space="preserve">. </w:t>
      </w:r>
      <w:r w:rsidRPr="00D63F14">
        <w:rPr>
          <w:rFonts w:ascii="Calibri" w:hAnsi="Calibri" w:cs="Calibri"/>
          <w:bCs/>
          <w:lang w:val="en-CA"/>
        </w:rPr>
        <w:t xml:space="preserve">For the mildly ill child, exclusion should be based on whether there are adequate facilities and staff available to meet the needs of both the ill child and other children in </w:t>
      </w:r>
      <w:r w:rsidR="004C4A2A">
        <w:rPr>
          <w:rFonts w:ascii="Calibri" w:hAnsi="Calibri" w:cs="Calibri"/>
          <w:bCs/>
          <w:lang w:val="en-CA"/>
        </w:rPr>
        <w:t>school</w:t>
      </w:r>
      <w:r w:rsidR="001353A8" w:rsidRPr="00D63F14">
        <w:rPr>
          <w:rFonts w:ascii="Calibri" w:hAnsi="Calibri" w:cs="Calibri"/>
          <w:bCs/>
          <w:lang w:val="en-CA"/>
        </w:rPr>
        <w:t xml:space="preserve">. </w:t>
      </w:r>
      <w:r w:rsidRPr="00D63F14">
        <w:rPr>
          <w:rFonts w:ascii="Calibri" w:hAnsi="Calibri" w:cs="Calibri"/>
          <w:bCs/>
          <w:lang w:val="en-CA"/>
        </w:rPr>
        <w:t>If the child is ill enough that he/she cannot participate adequately in planned activities, exclusion should strongly be considered</w:t>
      </w:r>
      <w:r w:rsidR="00145948" w:rsidRPr="00D63F14">
        <w:rPr>
          <w:rFonts w:ascii="Calibri" w:hAnsi="Calibri" w:cs="Calibri"/>
          <w:bCs/>
          <w:lang w:val="en-CA"/>
        </w:rPr>
        <w:t>.</w:t>
      </w:r>
    </w:p>
    <w:p w14:paraId="467C6E2A" w14:textId="77777777" w:rsidR="0081472D" w:rsidRPr="00D63F14" w:rsidRDefault="0081472D" w:rsidP="0081472D">
      <w:pPr>
        <w:rPr>
          <w:rFonts w:ascii="Calibri" w:hAnsi="Calibri" w:cs="Calibri"/>
          <w:bCs/>
          <w:lang w:val="en-CA"/>
        </w:rPr>
      </w:pPr>
    </w:p>
    <w:p w14:paraId="2E9B170D" w14:textId="77777777" w:rsidR="0081472D" w:rsidRPr="00D63F14" w:rsidRDefault="0081472D" w:rsidP="0081472D">
      <w:pPr>
        <w:rPr>
          <w:rFonts w:ascii="Calibri" w:hAnsi="Calibri" w:cs="Calibri"/>
          <w:bCs/>
          <w:lang w:val="en-CA"/>
        </w:rPr>
      </w:pPr>
      <w:r w:rsidRPr="00D63F14">
        <w:rPr>
          <w:rFonts w:ascii="Calibri" w:hAnsi="Calibri" w:cs="Calibri"/>
          <w:bCs/>
          <w:lang w:val="en-CA"/>
        </w:rPr>
        <w:t xml:space="preserve">Children who have the following symptoms </w:t>
      </w:r>
      <w:r w:rsidR="009D53A8">
        <w:rPr>
          <w:rFonts w:ascii="Calibri" w:hAnsi="Calibri" w:cs="Calibri"/>
          <w:bCs/>
          <w:lang w:val="en-CA"/>
        </w:rPr>
        <w:t>must</w:t>
      </w:r>
      <w:r w:rsidRPr="00D63F14">
        <w:rPr>
          <w:rFonts w:ascii="Calibri" w:hAnsi="Calibri" w:cs="Calibri"/>
          <w:bCs/>
          <w:lang w:val="en-CA"/>
        </w:rPr>
        <w:t xml:space="preserve"> be excluded until </w:t>
      </w:r>
      <w:r w:rsidR="0094042B">
        <w:rPr>
          <w:rFonts w:ascii="Calibri" w:hAnsi="Calibri" w:cs="Calibri"/>
          <w:bCs/>
          <w:lang w:val="en-CA"/>
        </w:rPr>
        <w:t>the child is asymptomatic, or</w:t>
      </w:r>
      <w:r w:rsidR="00536703">
        <w:rPr>
          <w:rFonts w:ascii="Calibri" w:hAnsi="Calibri" w:cs="Calibri"/>
          <w:bCs/>
          <w:lang w:val="en-CA"/>
        </w:rPr>
        <w:t xml:space="preserve"> </w:t>
      </w:r>
      <w:r w:rsidRPr="00D63F14">
        <w:rPr>
          <w:rFonts w:ascii="Calibri" w:hAnsi="Calibri" w:cs="Calibri"/>
          <w:bCs/>
          <w:lang w:val="en-CA"/>
        </w:rPr>
        <w:t xml:space="preserve"> a </w:t>
      </w:r>
      <w:r w:rsidR="009D53A8">
        <w:rPr>
          <w:rFonts w:ascii="Calibri" w:hAnsi="Calibri" w:cs="Calibri"/>
          <w:bCs/>
          <w:lang w:val="en-CA"/>
        </w:rPr>
        <w:t>health</w:t>
      </w:r>
      <w:r w:rsidRPr="00D63F14">
        <w:rPr>
          <w:rFonts w:ascii="Calibri" w:hAnsi="Calibri" w:cs="Calibri"/>
          <w:bCs/>
          <w:lang w:val="en-CA"/>
        </w:rPr>
        <w:t xml:space="preserve"> practitioner</w:t>
      </w:r>
      <w:r w:rsidR="009D53A8">
        <w:rPr>
          <w:rFonts w:ascii="Calibri" w:hAnsi="Calibri" w:cs="Calibri"/>
          <w:bCs/>
          <w:lang w:val="en-CA"/>
        </w:rPr>
        <w:t xml:space="preserve"> </w:t>
      </w:r>
      <w:r w:rsidRPr="00D63F14">
        <w:rPr>
          <w:rFonts w:ascii="Calibri" w:hAnsi="Calibri" w:cs="Calibri"/>
          <w:bCs/>
          <w:lang w:val="en-CA"/>
        </w:rPr>
        <w:t>allows their return to school</w:t>
      </w:r>
      <w:r w:rsidR="001353A8" w:rsidRPr="00D63F14">
        <w:rPr>
          <w:rFonts w:ascii="Calibri" w:hAnsi="Calibri" w:cs="Calibri"/>
          <w:bCs/>
          <w:lang w:val="en-CA"/>
        </w:rPr>
        <w:t xml:space="preserve">. </w:t>
      </w:r>
      <w:r w:rsidRPr="00D63F14">
        <w:rPr>
          <w:rFonts w:ascii="Calibri" w:hAnsi="Calibri" w:cs="Calibri"/>
          <w:bCs/>
          <w:lang w:val="en-CA"/>
        </w:rPr>
        <w:t>The following information is meant as a guide to assist staff in taking the appropriate actions</w:t>
      </w:r>
      <w:r w:rsidR="00145948" w:rsidRPr="00D63F14">
        <w:rPr>
          <w:rFonts w:ascii="Calibri" w:hAnsi="Calibri" w:cs="Calibri"/>
          <w:bCs/>
          <w:lang w:val="en-CA"/>
        </w:rPr>
        <w:t>.</w:t>
      </w:r>
    </w:p>
    <w:p w14:paraId="0ED026BE" w14:textId="77777777" w:rsidR="006C659D" w:rsidRPr="00D63F14" w:rsidRDefault="006C659D" w:rsidP="0081472D">
      <w:pPr>
        <w:rPr>
          <w:rFonts w:ascii="Calibri" w:hAnsi="Calibri" w:cs="Calibri"/>
          <w:bCs/>
          <w:lang w:val="en-CA"/>
        </w:rPr>
      </w:pPr>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9"/>
        <w:gridCol w:w="8259"/>
      </w:tblGrid>
      <w:tr w:rsidR="0081472D" w:rsidRPr="00D63F14" w14:paraId="768F0F2E" w14:textId="77777777" w:rsidTr="00361A7B">
        <w:trPr>
          <w:jc w:val="center"/>
        </w:trPr>
        <w:tc>
          <w:tcPr>
            <w:tcW w:w="1419" w:type="dxa"/>
          </w:tcPr>
          <w:p w14:paraId="626AF268" w14:textId="77777777" w:rsidR="0081472D" w:rsidRPr="00D63F14" w:rsidRDefault="0081472D" w:rsidP="000D5826">
            <w:pPr>
              <w:rPr>
                <w:rFonts w:ascii="Calibri" w:hAnsi="Calibri" w:cs="Calibri"/>
                <w:bCs/>
                <w:lang w:val="en-CA"/>
              </w:rPr>
            </w:pPr>
            <w:r w:rsidRPr="00D63F14">
              <w:rPr>
                <w:rFonts w:ascii="Calibri" w:hAnsi="Calibri" w:cs="Calibri"/>
                <w:bCs/>
                <w:lang w:val="en-CA"/>
              </w:rPr>
              <w:t>Unusual behavior</w:t>
            </w:r>
          </w:p>
        </w:tc>
        <w:tc>
          <w:tcPr>
            <w:tcW w:w="8259" w:type="dxa"/>
          </w:tcPr>
          <w:p w14:paraId="3BE26024" w14:textId="77777777" w:rsidR="0081472D" w:rsidRPr="00D63F14" w:rsidRDefault="0081472D" w:rsidP="005650D4">
            <w:pPr>
              <w:rPr>
                <w:rFonts w:ascii="Calibri" w:hAnsi="Calibri" w:cs="Calibri"/>
                <w:bCs/>
                <w:lang w:val="en-CA"/>
              </w:rPr>
            </w:pPr>
            <w:r w:rsidRPr="00D63F14">
              <w:rPr>
                <w:rFonts w:ascii="Calibri" w:hAnsi="Calibri" w:cs="Calibri"/>
                <w:bCs/>
                <w:lang w:val="en-CA"/>
              </w:rPr>
              <w:t>Illness that prevents child from participati</w:t>
            </w:r>
            <w:r w:rsidR="00B16B1D" w:rsidRPr="00D63F14">
              <w:rPr>
                <w:rFonts w:ascii="Calibri" w:hAnsi="Calibri" w:cs="Calibri"/>
                <w:bCs/>
                <w:lang w:val="en-CA"/>
              </w:rPr>
              <w:t>ng</w:t>
            </w:r>
            <w:r w:rsidRPr="00D63F14">
              <w:rPr>
                <w:rFonts w:ascii="Calibri" w:hAnsi="Calibri" w:cs="Calibri"/>
                <w:bCs/>
                <w:lang w:val="en-CA"/>
              </w:rPr>
              <w:t xml:space="preserve"> in normal activities</w:t>
            </w:r>
            <w:r w:rsidR="001353A8" w:rsidRPr="00D63F14">
              <w:rPr>
                <w:rFonts w:ascii="Calibri" w:hAnsi="Calibri" w:cs="Calibri"/>
                <w:bCs/>
                <w:lang w:val="en-CA"/>
              </w:rPr>
              <w:t xml:space="preserve">. </w:t>
            </w:r>
            <w:r w:rsidRPr="00D63F14">
              <w:rPr>
                <w:rFonts w:ascii="Calibri" w:hAnsi="Calibri" w:cs="Calibri"/>
                <w:bCs/>
                <w:lang w:val="en-CA"/>
              </w:rPr>
              <w:t>Child looks or acts differently; unusually tired, difficult to awaken, pale, confused</w:t>
            </w:r>
            <w:r w:rsidR="00145948" w:rsidRPr="00D63F14">
              <w:rPr>
                <w:rFonts w:ascii="Calibri" w:hAnsi="Calibri" w:cs="Calibri"/>
                <w:bCs/>
                <w:lang w:val="en-CA"/>
              </w:rPr>
              <w:t>.</w:t>
            </w:r>
          </w:p>
        </w:tc>
      </w:tr>
      <w:tr w:rsidR="0081472D" w:rsidRPr="00D63F14" w14:paraId="4237A39C" w14:textId="77777777" w:rsidTr="00361A7B">
        <w:trPr>
          <w:jc w:val="center"/>
        </w:trPr>
        <w:tc>
          <w:tcPr>
            <w:tcW w:w="1419" w:type="dxa"/>
          </w:tcPr>
          <w:p w14:paraId="69464A33" w14:textId="77777777" w:rsidR="0081472D" w:rsidRPr="00D63F14" w:rsidRDefault="0081472D" w:rsidP="00C24DF2">
            <w:pPr>
              <w:rPr>
                <w:rFonts w:ascii="Calibri" w:hAnsi="Calibri" w:cs="Calibri"/>
                <w:bCs/>
                <w:lang w:val="en-CA"/>
              </w:rPr>
            </w:pPr>
            <w:r w:rsidRPr="00D63F14">
              <w:rPr>
                <w:rFonts w:ascii="Calibri" w:hAnsi="Calibri" w:cs="Calibri"/>
                <w:bCs/>
                <w:lang w:val="en-CA"/>
              </w:rPr>
              <w:t xml:space="preserve">Respiratory </w:t>
            </w:r>
            <w:r w:rsidR="00C24DF2" w:rsidRPr="00D63F14">
              <w:rPr>
                <w:rFonts w:ascii="Calibri" w:hAnsi="Calibri" w:cs="Calibri"/>
                <w:bCs/>
                <w:lang w:val="en-CA"/>
              </w:rPr>
              <w:t>s</w:t>
            </w:r>
            <w:r w:rsidRPr="00D63F14">
              <w:rPr>
                <w:rFonts w:ascii="Calibri" w:hAnsi="Calibri" w:cs="Calibri"/>
                <w:bCs/>
                <w:lang w:val="en-CA"/>
              </w:rPr>
              <w:t>ymptoms</w:t>
            </w:r>
          </w:p>
        </w:tc>
        <w:tc>
          <w:tcPr>
            <w:tcW w:w="8259" w:type="dxa"/>
          </w:tcPr>
          <w:p w14:paraId="48997559" w14:textId="77777777" w:rsidR="0081472D" w:rsidRPr="00D63F14" w:rsidRDefault="0081472D" w:rsidP="00C24DF2">
            <w:pPr>
              <w:rPr>
                <w:rFonts w:ascii="Calibri" w:hAnsi="Calibri" w:cs="Calibri"/>
                <w:bCs/>
                <w:lang w:val="en-CA"/>
              </w:rPr>
            </w:pPr>
            <w:r w:rsidRPr="00D63F14">
              <w:rPr>
                <w:rFonts w:ascii="Calibri" w:hAnsi="Calibri" w:cs="Calibri"/>
                <w:bCs/>
                <w:lang w:val="en-CA"/>
              </w:rPr>
              <w:t xml:space="preserve">Difficult or rapid breathing or severe cough, child makes a high pitched croupy or whooping sound after coughing or child is unable to </w:t>
            </w:r>
            <w:r w:rsidR="004B51BD" w:rsidRPr="00D63F14">
              <w:rPr>
                <w:rFonts w:ascii="Calibri" w:hAnsi="Calibri" w:cs="Calibri"/>
                <w:bCs/>
                <w:lang w:val="en-CA"/>
              </w:rPr>
              <w:t>sit or rest</w:t>
            </w:r>
            <w:r w:rsidRPr="00D63F14">
              <w:rPr>
                <w:rFonts w:ascii="Calibri" w:hAnsi="Calibri" w:cs="Calibri"/>
                <w:bCs/>
                <w:lang w:val="en-CA"/>
              </w:rPr>
              <w:t xml:space="preserve"> comfortably due to continuous cough</w:t>
            </w:r>
            <w:r w:rsidR="00145948" w:rsidRPr="00D63F14">
              <w:rPr>
                <w:rFonts w:ascii="Calibri" w:hAnsi="Calibri" w:cs="Calibri"/>
                <w:bCs/>
                <w:lang w:val="en-CA"/>
              </w:rPr>
              <w:t>.</w:t>
            </w:r>
          </w:p>
        </w:tc>
      </w:tr>
      <w:tr w:rsidR="0081472D" w:rsidRPr="00D63F14" w14:paraId="65FD5CC2" w14:textId="77777777" w:rsidTr="00361A7B">
        <w:trPr>
          <w:jc w:val="center"/>
        </w:trPr>
        <w:tc>
          <w:tcPr>
            <w:tcW w:w="1419" w:type="dxa"/>
          </w:tcPr>
          <w:p w14:paraId="6B8C6E10" w14:textId="77777777" w:rsidR="0081472D" w:rsidRPr="00536703" w:rsidRDefault="0081472D" w:rsidP="000D5826">
            <w:pPr>
              <w:rPr>
                <w:rFonts w:ascii="Calibri" w:hAnsi="Calibri" w:cs="Calibri"/>
                <w:bCs/>
                <w:lang w:val="en-CA"/>
              </w:rPr>
            </w:pPr>
            <w:r w:rsidRPr="00536703">
              <w:rPr>
                <w:rFonts w:ascii="Calibri" w:hAnsi="Calibri" w:cs="Calibri"/>
                <w:bCs/>
                <w:lang w:val="en-CA"/>
              </w:rPr>
              <w:t>Vomiting</w:t>
            </w:r>
          </w:p>
        </w:tc>
        <w:tc>
          <w:tcPr>
            <w:tcW w:w="8259" w:type="dxa"/>
          </w:tcPr>
          <w:p w14:paraId="05674637" w14:textId="77777777" w:rsidR="0081472D" w:rsidRPr="00D63F14" w:rsidRDefault="0081472D" w:rsidP="00617AD9">
            <w:pPr>
              <w:rPr>
                <w:rFonts w:ascii="Calibri" w:hAnsi="Calibri" w:cs="Calibri"/>
                <w:bCs/>
                <w:lang w:val="en-CA"/>
              </w:rPr>
            </w:pPr>
            <w:r w:rsidRPr="00D63F14">
              <w:rPr>
                <w:rFonts w:ascii="Calibri" w:hAnsi="Calibri" w:cs="Calibri"/>
                <w:bCs/>
                <w:lang w:val="en-CA"/>
              </w:rPr>
              <w:t xml:space="preserve">Two or more episodes of vomiting in last </w:t>
            </w:r>
            <w:r w:rsidR="00617AD9">
              <w:rPr>
                <w:rFonts w:ascii="Calibri" w:hAnsi="Calibri" w:cs="Calibri"/>
                <w:bCs/>
                <w:lang w:val="en-CA"/>
              </w:rPr>
              <w:t>24</w:t>
            </w:r>
            <w:r w:rsidRPr="00D63F14">
              <w:rPr>
                <w:rFonts w:ascii="Calibri" w:hAnsi="Calibri" w:cs="Calibri"/>
                <w:bCs/>
                <w:lang w:val="en-CA"/>
              </w:rPr>
              <w:t xml:space="preserve"> hours</w:t>
            </w:r>
            <w:r w:rsidR="001353A8" w:rsidRPr="00D63F14">
              <w:rPr>
                <w:rFonts w:ascii="Calibri" w:hAnsi="Calibri" w:cs="Calibri"/>
                <w:bCs/>
                <w:lang w:val="en-CA"/>
              </w:rPr>
              <w:t xml:space="preserve">. </w:t>
            </w:r>
            <w:r w:rsidRPr="00D63F14">
              <w:rPr>
                <w:rFonts w:ascii="Calibri" w:hAnsi="Calibri" w:cs="Calibri"/>
                <w:bCs/>
                <w:lang w:val="en-CA"/>
              </w:rPr>
              <w:t xml:space="preserve">See </w:t>
            </w:r>
            <w:r w:rsidR="00085EE4" w:rsidRPr="00D63F14">
              <w:rPr>
                <w:rFonts w:ascii="Calibri" w:hAnsi="Calibri" w:cs="Calibri"/>
                <w:bCs/>
                <w:lang w:val="en-CA"/>
              </w:rPr>
              <w:t xml:space="preserve">section on </w:t>
            </w:r>
            <w:r w:rsidRPr="00D63F14">
              <w:rPr>
                <w:rFonts w:ascii="Calibri" w:hAnsi="Calibri" w:cs="Calibri"/>
                <w:bCs/>
                <w:lang w:val="en-CA"/>
              </w:rPr>
              <w:t>Gastroenteritis</w:t>
            </w:r>
            <w:r w:rsidR="00145948" w:rsidRPr="00D63F14">
              <w:rPr>
                <w:rFonts w:ascii="Calibri" w:hAnsi="Calibri" w:cs="Calibri"/>
                <w:bCs/>
                <w:lang w:val="en-CA"/>
              </w:rPr>
              <w:t>.</w:t>
            </w:r>
          </w:p>
        </w:tc>
      </w:tr>
      <w:tr w:rsidR="0081472D" w:rsidRPr="00D63F14" w14:paraId="79673995" w14:textId="77777777" w:rsidTr="00361A7B">
        <w:trPr>
          <w:jc w:val="center"/>
        </w:trPr>
        <w:tc>
          <w:tcPr>
            <w:tcW w:w="1419" w:type="dxa"/>
          </w:tcPr>
          <w:p w14:paraId="43DC61D5" w14:textId="77777777" w:rsidR="0081472D" w:rsidRPr="00536703" w:rsidRDefault="0081472D" w:rsidP="000D5826">
            <w:pPr>
              <w:rPr>
                <w:rFonts w:ascii="Calibri" w:hAnsi="Calibri" w:cs="Calibri"/>
                <w:bCs/>
                <w:lang w:val="en-CA"/>
              </w:rPr>
            </w:pPr>
            <w:r w:rsidRPr="00536703">
              <w:rPr>
                <w:rFonts w:ascii="Calibri" w:hAnsi="Calibri" w:cs="Calibri"/>
                <w:bCs/>
                <w:lang w:val="en-CA"/>
              </w:rPr>
              <w:t>Diarrhea</w:t>
            </w:r>
          </w:p>
        </w:tc>
        <w:tc>
          <w:tcPr>
            <w:tcW w:w="8259" w:type="dxa"/>
          </w:tcPr>
          <w:p w14:paraId="78A1FCAC" w14:textId="77777777" w:rsidR="0081472D" w:rsidRPr="00D63F14" w:rsidRDefault="0081472D" w:rsidP="006F1CCB">
            <w:pPr>
              <w:rPr>
                <w:rFonts w:ascii="Calibri" w:hAnsi="Calibri" w:cs="Calibri"/>
                <w:bCs/>
                <w:lang w:val="en-CA"/>
              </w:rPr>
            </w:pPr>
            <w:r w:rsidRPr="00D63F14">
              <w:rPr>
                <w:rFonts w:ascii="Calibri" w:hAnsi="Calibri" w:cs="Calibri"/>
                <w:bCs/>
                <w:lang w:val="en-CA"/>
              </w:rPr>
              <w:t xml:space="preserve">An increased number of abnormally loose stools in the previous </w:t>
            </w:r>
            <w:r w:rsidR="00617AD9">
              <w:rPr>
                <w:rFonts w:ascii="Calibri" w:hAnsi="Calibri" w:cs="Calibri"/>
                <w:bCs/>
                <w:lang w:val="en-CA"/>
              </w:rPr>
              <w:t>48</w:t>
            </w:r>
            <w:r w:rsidRPr="00D63F14">
              <w:rPr>
                <w:rFonts w:ascii="Calibri" w:hAnsi="Calibri" w:cs="Calibri"/>
                <w:bCs/>
                <w:lang w:val="en-CA"/>
              </w:rPr>
              <w:t xml:space="preserve"> hours</w:t>
            </w:r>
            <w:r w:rsidR="001353A8" w:rsidRPr="00D63F14">
              <w:rPr>
                <w:rFonts w:ascii="Calibri" w:hAnsi="Calibri" w:cs="Calibri"/>
                <w:bCs/>
                <w:lang w:val="en-CA"/>
              </w:rPr>
              <w:t xml:space="preserve">. </w:t>
            </w:r>
            <w:r w:rsidRPr="00D63F14">
              <w:rPr>
                <w:rFonts w:ascii="Calibri" w:hAnsi="Calibri" w:cs="Calibri"/>
                <w:bCs/>
                <w:lang w:val="en-CA"/>
              </w:rPr>
              <w:t>Observe child for other symptoms such as fever, loss of appetite, vomiting, abdominal cramps, mucus or blood in stools</w:t>
            </w:r>
            <w:r w:rsidR="001353A8" w:rsidRPr="00D63F14">
              <w:rPr>
                <w:rFonts w:ascii="Calibri" w:hAnsi="Calibri" w:cs="Calibri"/>
                <w:bCs/>
                <w:lang w:val="en-CA"/>
              </w:rPr>
              <w:t xml:space="preserve">. </w:t>
            </w:r>
            <w:r w:rsidR="006F1CCB">
              <w:rPr>
                <w:rFonts w:ascii="Calibri" w:hAnsi="Calibri" w:cs="Calibri"/>
                <w:bCs/>
                <w:lang w:val="en-CA"/>
              </w:rPr>
              <w:t>Child must</w:t>
            </w:r>
            <w:r w:rsidRPr="00D63F14">
              <w:rPr>
                <w:rFonts w:ascii="Calibri" w:hAnsi="Calibri" w:cs="Calibri"/>
                <w:bCs/>
                <w:lang w:val="en-CA"/>
              </w:rPr>
              <w:t xml:space="preserve"> be separated from other children until parents can pick him/her up</w:t>
            </w:r>
            <w:r w:rsidR="001353A8" w:rsidRPr="00D63F14">
              <w:rPr>
                <w:rFonts w:ascii="Calibri" w:hAnsi="Calibri" w:cs="Calibri"/>
                <w:bCs/>
                <w:lang w:val="en-CA"/>
              </w:rPr>
              <w:t xml:space="preserve">. </w:t>
            </w:r>
            <w:r w:rsidRPr="00D63F14">
              <w:rPr>
                <w:rFonts w:ascii="Calibri" w:hAnsi="Calibri" w:cs="Calibri"/>
                <w:bCs/>
                <w:lang w:val="en-CA"/>
              </w:rPr>
              <w:t xml:space="preserve">See </w:t>
            </w:r>
            <w:r w:rsidR="00085EE4" w:rsidRPr="00D63F14">
              <w:rPr>
                <w:rFonts w:ascii="Calibri" w:hAnsi="Calibri" w:cs="Calibri"/>
                <w:bCs/>
                <w:lang w:val="en-CA"/>
              </w:rPr>
              <w:t xml:space="preserve">section </w:t>
            </w:r>
            <w:r w:rsidR="00C24DF2" w:rsidRPr="00D63F14">
              <w:rPr>
                <w:rFonts w:ascii="Calibri" w:hAnsi="Calibri" w:cs="Calibri"/>
                <w:bCs/>
                <w:lang w:val="en-CA"/>
              </w:rPr>
              <w:t xml:space="preserve">on </w:t>
            </w:r>
            <w:r w:rsidR="00085EE4" w:rsidRPr="00D63F14">
              <w:rPr>
                <w:rFonts w:ascii="Calibri" w:hAnsi="Calibri" w:cs="Calibri"/>
                <w:bCs/>
                <w:lang w:val="en-CA"/>
              </w:rPr>
              <w:t>Gas</w:t>
            </w:r>
            <w:r w:rsidRPr="00D63F14">
              <w:rPr>
                <w:rFonts w:ascii="Calibri" w:hAnsi="Calibri" w:cs="Calibri"/>
                <w:bCs/>
                <w:lang w:val="en-CA"/>
              </w:rPr>
              <w:t>troenteritis</w:t>
            </w:r>
            <w:r w:rsidR="00145948" w:rsidRPr="00D63F14">
              <w:rPr>
                <w:rFonts w:ascii="Calibri" w:hAnsi="Calibri" w:cs="Calibri"/>
                <w:bCs/>
                <w:lang w:val="en-CA"/>
              </w:rPr>
              <w:t>.</w:t>
            </w:r>
          </w:p>
        </w:tc>
      </w:tr>
      <w:tr w:rsidR="0081472D" w:rsidRPr="00D63F14" w14:paraId="040144FC" w14:textId="77777777" w:rsidTr="00361A7B">
        <w:trPr>
          <w:jc w:val="center"/>
        </w:trPr>
        <w:tc>
          <w:tcPr>
            <w:tcW w:w="1419" w:type="dxa"/>
          </w:tcPr>
          <w:p w14:paraId="081906F0" w14:textId="77777777" w:rsidR="0081472D" w:rsidRPr="00D63F14" w:rsidRDefault="0081472D" w:rsidP="000D5826">
            <w:pPr>
              <w:rPr>
                <w:rFonts w:ascii="Calibri" w:hAnsi="Calibri" w:cs="Calibri"/>
                <w:bCs/>
                <w:lang w:val="en-CA"/>
              </w:rPr>
            </w:pPr>
            <w:r w:rsidRPr="00D63F14">
              <w:rPr>
                <w:rFonts w:ascii="Calibri" w:hAnsi="Calibri" w:cs="Calibri"/>
                <w:bCs/>
                <w:lang w:val="en-CA"/>
              </w:rPr>
              <w:t>Fever</w:t>
            </w:r>
          </w:p>
        </w:tc>
        <w:tc>
          <w:tcPr>
            <w:tcW w:w="8259" w:type="dxa"/>
          </w:tcPr>
          <w:p w14:paraId="432BD7C4" w14:textId="77777777" w:rsidR="0081472D" w:rsidRPr="00D63F14" w:rsidRDefault="0081472D" w:rsidP="00C24DF2">
            <w:pPr>
              <w:rPr>
                <w:rFonts w:ascii="Calibri" w:hAnsi="Calibri" w:cs="Calibri"/>
                <w:bCs/>
                <w:lang w:val="en-CA"/>
              </w:rPr>
            </w:pPr>
            <w:r w:rsidRPr="00D63F14">
              <w:rPr>
                <w:rFonts w:ascii="Calibri" w:hAnsi="Calibri" w:cs="Calibri"/>
                <w:bCs/>
                <w:lang w:val="en-CA"/>
              </w:rPr>
              <w:t>Consider exclusion if child is unwell and has difficulty participating in activities</w:t>
            </w:r>
            <w:r w:rsidR="001353A8" w:rsidRPr="00D63F14">
              <w:rPr>
                <w:rFonts w:ascii="Calibri" w:hAnsi="Calibri" w:cs="Calibri"/>
                <w:bCs/>
                <w:lang w:val="en-CA"/>
              </w:rPr>
              <w:t xml:space="preserve">. </w:t>
            </w:r>
            <w:r w:rsidR="00EB207A" w:rsidRPr="00D63F14">
              <w:rPr>
                <w:rFonts w:ascii="Calibri" w:hAnsi="Calibri" w:cs="Calibri"/>
                <w:bCs/>
                <w:lang w:val="en-CA"/>
              </w:rPr>
              <w:t xml:space="preserve">See relevant sections depending on any other accompanying symptoms (i.e. diarrhea, etc.). </w:t>
            </w:r>
          </w:p>
        </w:tc>
      </w:tr>
      <w:tr w:rsidR="0081472D" w:rsidRPr="00D63F14" w14:paraId="26027F10" w14:textId="77777777" w:rsidTr="00361A7B">
        <w:trPr>
          <w:jc w:val="center"/>
        </w:trPr>
        <w:tc>
          <w:tcPr>
            <w:tcW w:w="1419" w:type="dxa"/>
          </w:tcPr>
          <w:p w14:paraId="3FC035AA" w14:textId="77777777" w:rsidR="0081472D" w:rsidRPr="00D63F14" w:rsidRDefault="0081472D" w:rsidP="000D5826">
            <w:pPr>
              <w:rPr>
                <w:rFonts w:ascii="Calibri" w:hAnsi="Calibri" w:cs="Calibri"/>
                <w:bCs/>
                <w:lang w:val="en-CA"/>
              </w:rPr>
            </w:pPr>
            <w:r w:rsidRPr="00D63F14">
              <w:rPr>
                <w:rFonts w:ascii="Calibri" w:hAnsi="Calibri" w:cs="Calibri"/>
                <w:bCs/>
                <w:lang w:val="en-CA"/>
              </w:rPr>
              <w:t>Itching</w:t>
            </w:r>
          </w:p>
        </w:tc>
        <w:tc>
          <w:tcPr>
            <w:tcW w:w="8259" w:type="dxa"/>
          </w:tcPr>
          <w:p w14:paraId="4BD7847D" w14:textId="77777777" w:rsidR="0081472D" w:rsidRPr="00D63F14" w:rsidRDefault="0081472D" w:rsidP="000D5826">
            <w:pPr>
              <w:rPr>
                <w:rFonts w:ascii="Calibri" w:hAnsi="Calibri" w:cs="Calibri"/>
                <w:bCs/>
                <w:lang w:val="en-CA"/>
              </w:rPr>
            </w:pPr>
            <w:r w:rsidRPr="00D63F14">
              <w:rPr>
                <w:rFonts w:ascii="Calibri" w:hAnsi="Calibri" w:cs="Calibri"/>
                <w:bCs/>
                <w:lang w:val="en-CA"/>
              </w:rPr>
              <w:t>Persistent itching or scratching of body or scalp</w:t>
            </w:r>
            <w:r w:rsidR="00C24DF2" w:rsidRPr="00D63F14">
              <w:rPr>
                <w:rFonts w:ascii="Calibri" w:hAnsi="Calibri" w:cs="Calibri"/>
                <w:bCs/>
                <w:lang w:val="en-CA"/>
              </w:rPr>
              <w:t>.</w:t>
            </w:r>
          </w:p>
        </w:tc>
      </w:tr>
      <w:tr w:rsidR="0081472D" w:rsidRPr="00D63F14" w14:paraId="6EA94E45" w14:textId="77777777" w:rsidTr="00361A7B">
        <w:trPr>
          <w:jc w:val="center"/>
        </w:trPr>
        <w:tc>
          <w:tcPr>
            <w:tcW w:w="1419" w:type="dxa"/>
          </w:tcPr>
          <w:p w14:paraId="48D13F83" w14:textId="77777777" w:rsidR="0081472D" w:rsidRPr="00D63F14" w:rsidRDefault="0081472D" w:rsidP="000D5826">
            <w:pPr>
              <w:rPr>
                <w:rFonts w:ascii="Calibri" w:hAnsi="Calibri" w:cs="Calibri"/>
                <w:bCs/>
                <w:lang w:val="en-CA"/>
              </w:rPr>
            </w:pPr>
            <w:r w:rsidRPr="00D63F14">
              <w:rPr>
                <w:rFonts w:ascii="Calibri" w:hAnsi="Calibri" w:cs="Calibri"/>
                <w:bCs/>
                <w:lang w:val="en-CA"/>
              </w:rPr>
              <w:t>Rashes / skin lesions</w:t>
            </w:r>
          </w:p>
        </w:tc>
        <w:tc>
          <w:tcPr>
            <w:tcW w:w="8259" w:type="dxa"/>
          </w:tcPr>
          <w:p w14:paraId="1E7E4EFF" w14:textId="77777777" w:rsidR="0081472D" w:rsidRPr="00D63F14" w:rsidRDefault="00C24DF2" w:rsidP="00094070">
            <w:pPr>
              <w:rPr>
                <w:rFonts w:ascii="Calibri" w:hAnsi="Calibri" w:cs="Calibri"/>
                <w:bCs/>
                <w:lang w:val="en-CA"/>
              </w:rPr>
            </w:pPr>
            <w:r w:rsidRPr="00D63F14">
              <w:rPr>
                <w:rFonts w:ascii="Calibri" w:hAnsi="Calibri" w:cs="Calibri"/>
                <w:bCs/>
                <w:lang w:val="en-CA"/>
              </w:rPr>
              <w:t>Children with s</w:t>
            </w:r>
            <w:r w:rsidR="0081472D" w:rsidRPr="00D63F14">
              <w:rPr>
                <w:rFonts w:ascii="Calibri" w:hAnsi="Calibri" w:cs="Calibri"/>
                <w:bCs/>
                <w:lang w:val="en-CA"/>
              </w:rPr>
              <w:t xml:space="preserve">ores / skin lesions with drainage that are of an unknown cause or cannot be covered by clothing or Band-Aids should be assessed by a physician or nurse practitioner as to </w:t>
            </w:r>
            <w:r w:rsidRPr="00D63F14">
              <w:rPr>
                <w:rFonts w:ascii="Calibri" w:hAnsi="Calibri" w:cs="Calibri"/>
                <w:bCs/>
                <w:lang w:val="en-CA"/>
              </w:rPr>
              <w:t xml:space="preserve">their </w:t>
            </w:r>
            <w:r w:rsidR="0081472D" w:rsidRPr="00D63F14">
              <w:rPr>
                <w:rFonts w:ascii="Calibri" w:hAnsi="Calibri" w:cs="Calibri"/>
                <w:bCs/>
                <w:lang w:val="en-CA"/>
              </w:rPr>
              <w:t>ability to remain in school pending the resolution of lesions</w:t>
            </w:r>
            <w:r w:rsidR="001353A8" w:rsidRPr="00D63F14">
              <w:rPr>
                <w:rFonts w:ascii="Calibri" w:hAnsi="Calibri" w:cs="Calibri"/>
                <w:bCs/>
                <w:lang w:val="en-CA"/>
              </w:rPr>
              <w:t xml:space="preserve">. </w:t>
            </w:r>
            <w:r w:rsidR="0081472D" w:rsidRPr="00D63F14">
              <w:rPr>
                <w:rFonts w:ascii="Calibri" w:hAnsi="Calibri" w:cs="Calibri"/>
                <w:bCs/>
                <w:lang w:val="en-CA"/>
              </w:rPr>
              <w:t xml:space="preserve">Children who have a rash of unknown cause and </w:t>
            </w:r>
            <w:r w:rsidRPr="00D63F14">
              <w:rPr>
                <w:rFonts w:ascii="Calibri" w:hAnsi="Calibri" w:cs="Calibri"/>
                <w:bCs/>
                <w:lang w:val="en-CA"/>
              </w:rPr>
              <w:t xml:space="preserve">who </w:t>
            </w:r>
            <w:r w:rsidR="0081472D" w:rsidRPr="00D63F14">
              <w:rPr>
                <w:rFonts w:ascii="Calibri" w:hAnsi="Calibri" w:cs="Calibri"/>
                <w:bCs/>
                <w:lang w:val="en-CA"/>
              </w:rPr>
              <w:t>seem unwell (fever, very tired, pale</w:t>
            </w:r>
            <w:r w:rsidR="002A7B80" w:rsidRPr="00D63F14">
              <w:rPr>
                <w:rFonts w:ascii="Calibri" w:hAnsi="Calibri" w:cs="Calibri"/>
                <w:bCs/>
                <w:lang w:val="en-CA"/>
              </w:rPr>
              <w:t>,</w:t>
            </w:r>
            <w:r w:rsidR="0081472D" w:rsidRPr="00D63F14">
              <w:rPr>
                <w:rFonts w:ascii="Calibri" w:hAnsi="Calibri" w:cs="Calibri"/>
                <w:bCs/>
                <w:lang w:val="en-CA"/>
              </w:rPr>
              <w:t xml:space="preserve"> </w:t>
            </w:r>
            <w:r w:rsidR="002A7B80" w:rsidRPr="00D63F14">
              <w:rPr>
                <w:rFonts w:ascii="Calibri" w:hAnsi="Calibri" w:cs="Calibri"/>
                <w:bCs/>
                <w:lang w:val="en-CA"/>
              </w:rPr>
              <w:t>etc</w:t>
            </w:r>
            <w:r w:rsidR="00145948" w:rsidRPr="00D63F14">
              <w:rPr>
                <w:rFonts w:ascii="Calibri" w:hAnsi="Calibri" w:cs="Calibri"/>
                <w:bCs/>
                <w:lang w:val="en-CA"/>
              </w:rPr>
              <w:t>.</w:t>
            </w:r>
            <w:r w:rsidR="0081472D" w:rsidRPr="00D63F14">
              <w:rPr>
                <w:rFonts w:ascii="Calibri" w:hAnsi="Calibri" w:cs="Calibri"/>
                <w:bCs/>
                <w:lang w:val="en-CA"/>
              </w:rPr>
              <w:t>) should be assessed by a physician or nurse practitioner before being allowed back to school</w:t>
            </w:r>
            <w:r w:rsidR="001353A8" w:rsidRPr="00D63F14">
              <w:rPr>
                <w:rFonts w:ascii="Calibri" w:hAnsi="Calibri" w:cs="Calibri"/>
                <w:bCs/>
                <w:lang w:val="en-CA"/>
              </w:rPr>
              <w:t>.</w:t>
            </w:r>
          </w:p>
        </w:tc>
      </w:tr>
      <w:tr w:rsidR="0081472D" w:rsidRPr="00D63F14" w14:paraId="5CD33A6F" w14:textId="77777777" w:rsidTr="00361A7B">
        <w:trPr>
          <w:jc w:val="center"/>
        </w:trPr>
        <w:tc>
          <w:tcPr>
            <w:tcW w:w="1419" w:type="dxa"/>
          </w:tcPr>
          <w:p w14:paraId="702CB1C3" w14:textId="77777777" w:rsidR="0081472D" w:rsidRPr="00D63F14" w:rsidRDefault="0081472D" w:rsidP="000D5826">
            <w:pPr>
              <w:rPr>
                <w:rFonts w:ascii="Calibri" w:hAnsi="Calibri" w:cs="Calibri"/>
                <w:bCs/>
                <w:lang w:val="en-CA"/>
              </w:rPr>
            </w:pPr>
            <w:r w:rsidRPr="00D63F14">
              <w:rPr>
                <w:rFonts w:ascii="Calibri" w:hAnsi="Calibri" w:cs="Calibri"/>
                <w:bCs/>
                <w:lang w:val="en-CA"/>
              </w:rPr>
              <w:t>Unusual color</w:t>
            </w:r>
          </w:p>
        </w:tc>
        <w:tc>
          <w:tcPr>
            <w:tcW w:w="8259" w:type="dxa"/>
          </w:tcPr>
          <w:p w14:paraId="7DAC7A0D" w14:textId="77777777" w:rsidR="0081472D" w:rsidRPr="00D63F14" w:rsidRDefault="004B51BD" w:rsidP="00593138">
            <w:pPr>
              <w:rPr>
                <w:rFonts w:ascii="Calibri" w:hAnsi="Calibri" w:cs="Calibri"/>
                <w:bCs/>
                <w:lang w:val="en-CA"/>
              </w:rPr>
            </w:pPr>
            <w:r w:rsidRPr="00D63F14">
              <w:rPr>
                <w:rFonts w:ascii="Calibri" w:hAnsi="Calibri" w:cs="Calibri"/>
                <w:bCs/>
                <w:lang w:val="en-CA"/>
              </w:rPr>
              <w:t xml:space="preserve">Red </w:t>
            </w:r>
            <w:r w:rsidR="0081472D" w:rsidRPr="00D63F14">
              <w:rPr>
                <w:rFonts w:ascii="Calibri" w:hAnsi="Calibri" w:cs="Calibri"/>
                <w:bCs/>
                <w:lang w:val="en-CA"/>
              </w:rPr>
              <w:t>eyes</w:t>
            </w:r>
            <w:r w:rsidRPr="00D63F14">
              <w:rPr>
                <w:rFonts w:ascii="Calibri" w:hAnsi="Calibri" w:cs="Calibri"/>
                <w:bCs/>
                <w:lang w:val="en-CA"/>
              </w:rPr>
              <w:t xml:space="preserve"> with or without discharge</w:t>
            </w:r>
            <w:r w:rsidR="001353A8" w:rsidRPr="00D63F14">
              <w:rPr>
                <w:rFonts w:ascii="Calibri" w:hAnsi="Calibri" w:cs="Calibri"/>
                <w:bCs/>
                <w:lang w:val="en-CA"/>
              </w:rPr>
              <w:t xml:space="preserve">. </w:t>
            </w:r>
            <w:r w:rsidRPr="00D63F14">
              <w:rPr>
                <w:rFonts w:ascii="Calibri" w:hAnsi="Calibri" w:cs="Calibri"/>
                <w:bCs/>
                <w:lang w:val="en-CA"/>
              </w:rPr>
              <w:t>Yellow</w:t>
            </w:r>
            <w:r w:rsidR="00593138">
              <w:rPr>
                <w:rFonts w:ascii="Calibri" w:hAnsi="Calibri" w:cs="Calibri"/>
                <w:bCs/>
                <w:lang w:val="en-CA"/>
              </w:rPr>
              <w:t xml:space="preserve"> eyes or</w:t>
            </w:r>
            <w:r w:rsidRPr="00D63F14">
              <w:rPr>
                <w:rFonts w:ascii="Calibri" w:hAnsi="Calibri" w:cs="Calibri"/>
                <w:bCs/>
                <w:lang w:val="en-CA"/>
              </w:rPr>
              <w:t xml:space="preserve"> s</w:t>
            </w:r>
            <w:r w:rsidR="0081472D" w:rsidRPr="00D63F14">
              <w:rPr>
                <w:rFonts w:ascii="Calibri" w:hAnsi="Calibri" w:cs="Calibri"/>
                <w:bCs/>
                <w:lang w:val="en-CA"/>
              </w:rPr>
              <w:t>kin (jaundice)</w:t>
            </w:r>
            <w:r w:rsidR="00145948" w:rsidRPr="00D63F14">
              <w:rPr>
                <w:rFonts w:ascii="Calibri" w:hAnsi="Calibri" w:cs="Calibri"/>
                <w:bCs/>
                <w:lang w:val="en-CA"/>
              </w:rPr>
              <w:t>.</w:t>
            </w:r>
          </w:p>
        </w:tc>
      </w:tr>
    </w:tbl>
    <w:p w14:paraId="2E759BF4" w14:textId="77777777" w:rsidR="00C66B34" w:rsidRPr="00D63F14" w:rsidRDefault="00C66B34" w:rsidP="00DE584E">
      <w:pPr>
        <w:pStyle w:val="Heading1"/>
      </w:pPr>
    </w:p>
    <w:p w14:paraId="70EC9B22" w14:textId="77777777" w:rsidR="00C66B34" w:rsidRPr="00D63F14" w:rsidRDefault="00C66B34" w:rsidP="00DE584E">
      <w:pPr>
        <w:pStyle w:val="Heading1"/>
      </w:pPr>
    </w:p>
    <w:p w14:paraId="400849BC" w14:textId="77777777" w:rsidR="00C66B34" w:rsidRPr="00D63F14" w:rsidRDefault="00C66B34" w:rsidP="00DE584E">
      <w:pPr>
        <w:pStyle w:val="Heading1"/>
      </w:pPr>
    </w:p>
    <w:p w14:paraId="190177CF" w14:textId="77777777" w:rsidR="00C66B34" w:rsidRPr="00D63F14" w:rsidRDefault="00C66B34" w:rsidP="00DE584E">
      <w:pPr>
        <w:pStyle w:val="Heading1"/>
      </w:pPr>
    </w:p>
    <w:p w14:paraId="685DF0C0" w14:textId="77777777" w:rsidR="00C66B34" w:rsidRPr="00D63F14" w:rsidRDefault="00C66B34" w:rsidP="00DE584E">
      <w:pPr>
        <w:pStyle w:val="Heading1"/>
      </w:pPr>
    </w:p>
    <w:p w14:paraId="76E9EA8F" w14:textId="77777777" w:rsidR="00F02A76" w:rsidRPr="00D63F14" w:rsidRDefault="00F02A76">
      <w:pPr>
        <w:spacing w:after="200" w:line="276" w:lineRule="auto"/>
        <w:rPr>
          <w:smallCaps/>
          <w:color w:val="0000FF"/>
          <w:spacing w:val="5"/>
          <w:sz w:val="36"/>
          <w:szCs w:val="36"/>
          <w:lang w:val="en-CA"/>
        </w:rPr>
      </w:pPr>
      <w:r w:rsidRPr="00D63F14">
        <w:rPr>
          <w:lang w:val="en-CA"/>
        </w:rPr>
        <w:br w:type="page"/>
      </w:r>
    </w:p>
    <w:p w14:paraId="06D876F9" w14:textId="77777777" w:rsidR="0081472D" w:rsidRPr="00D63F14" w:rsidRDefault="00324695" w:rsidP="00DE584E">
      <w:pPr>
        <w:pStyle w:val="Heading1"/>
      </w:pPr>
      <w:bookmarkStart w:id="28" w:name="_Toc495409037"/>
      <w:r w:rsidRPr="00D63F14">
        <w:t>HOW MICROORGANISMS ARE TRANSMITTED</w:t>
      </w:r>
      <w:bookmarkEnd w:id="28"/>
    </w:p>
    <w:p w14:paraId="3958EE39" w14:textId="77777777" w:rsidR="0017667A" w:rsidRPr="00D63F14" w:rsidRDefault="0017667A" w:rsidP="0081472D">
      <w:pPr>
        <w:rPr>
          <w:rFonts w:ascii="Calibri" w:hAnsi="Calibri" w:cs="Calibri"/>
          <w:bCs/>
          <w:lang w:val="en-CA"/>
        </w:rPr>
      </w:pPr>
    </w:p>
    <w:p w14:paraId="23B7CA4A" w14:textId="77777777" w:rsidR="0081472D" w:rsidRPr="00D63F14" w:rsidRDefault="0081472D" w:rsidP="0081472D">
      <w:pPr>
        <w:rPr>
          <w:rFonts w:ascii="Calibri" w:hAnsi="Calibri" w:cs="Calibri"/>
          <w:bCs/>
          <w:lang w:val="en-CA"/>
        </w:rPr>
      </w:pPr>
      <w:r w:rsidRPr="00D63F14">
        <w:rPr>
          <w:rFonts w:ascii="Calibri" w:hAnsi="Calibri" w:cs="Calibri"/>
          <w:bCs/>
          <w:lang w:val="en-CA"/>
        </w:rPr>
        <w:t>In order to assist you in understanding some of the terminology used in the next section, the following figure</w:t>
      </w:r>
      <w:r w:rsidR="00361A7B" w:rsidRPr="00D63F14">
        <w:rPr>
          <w:rFonts w:ascii="Calibri" w:hAnsi="Calibri" w:cs="Calibri"/>
          <w:bCs/>
          <w:lang w:val="en-CA"/>
        </w:rPr>
        <w:t>s</w:t>
      </w:r>
      <w:r w:rsidRPr="00D63F14">
        <w:rPr>
          <w:rFonts w:ascii="Calibri" w:hAnsi="Calibri" w:cs="Calibri"/>
          <w:bCs/>
          <w:lang w:val="en-CA"/>
        </w:rPr>
        <w:t xml:space="preserve"> illustrate the ways in which microorganisms may be transmitted from one person to another</w:t>
      </w:r>
      <w:r w:rsidR="001353A8" w:rsidRPr="00D63F14">
        <w:rPr>
          <w:rFonts w:ascii="Calibri" w:hAnsi="Calibri" w:cs="Calibri"/>
          <w:bCs/>
          <w:lang w:val="en-CA"/>
        </w:rPr>
        <w:t xml:space="preserve">. </w:t>
      </w:r>
      <w:r w:rsidRPr="00D63F14">
        <w:rPr>
          <w:rFonts w:ascii="Calibri" w:hAnsi="Calibri" w:cs="Calibri"/>
          <w:bCs/>
          <w:lang w:val="en-CA"/>
        </w:rPr>
        <w:t>Please note that certain modes of transmission are applicable to certain microorganisms and not others</w:t>
      </w:r>
      <w:r w:rsidR="00145948" w:rsidRPr="00D63F14">
        <w:rPr>
          <w:rFonts w:ascii="Calibri" w:hAnsi="Calibri" w:cs="Calibri"/>
          <w:bCs/>
          <w:lang w:val="en-CA"/>
        </w:rPr>
        <w:t>.</w:t>
      </w:r>
    </w:p>
    <w:p w14:paraId="5CD83A98" w14:textId="77777777" w:rsidR="0081472D" w:rsidRPr="00D63F14" w:rsidRDefault="0081472D" w:rsidP="002255CA">
      <w:pPr>
        <w:jc w:val="center"/>
        <w:rPr>
          <w:rFonts w:ascii="Arial" w:hAnsi="Arial" w:cs="Arial"/>
          <w:b/>
          <w:bCs/>
          <w:lang w:val="en-CA"/>
        </w:rPr>
      </w:pPr>
    </w:p>
    <w:p w14:paraId="6E4CBE85" w14:textId="77777777" w:rsidR="002255CA" w:rsidRPr="00D63F14" w:rsidRDefault="002255CA" w:rsidP="00283FDD">
      <w:pPr>
        <w:rPr>
          <w:rFonts w:ascii="Calibri" w:hAnsi="Calibri" w:cs="Calibri"/>
          <w:bCs/>
          <w:u w:val="single"/>
          <w:lang w:val="en-CA"/>
        </w:rPr>
      </w:pPr>
    </w:p>
    <w:bookmarkStart w:id="29" w:name="_Toc433614553"/>
    <w:bookmarkStart w:id="30" w:name="_Toc433697905"/>
    <w:bookmarkStart w:id="31" w:name="_Toc433701142"/>
    <w:p w14:paraId="1135E456" w14:textId="77777777" w:rsidR="008C3BFD" w:rsidRPr="00D63F14" w:rsidRDefault="00324695" w:rsidP="00147E65">
      <w:pPr>
        <w:rPr>
          <w:lang w:val="en-CA"/>
        </w:rPr>
      </w:pPr>
      <w:r>
        <w:rPr>
          <w:noProof/>
          <w:lang w:val="fr-CA" w:eastAsia="fr-CA"/>
        </w:rPr>
        <mc:AlternateContent>
          <mc:Choice Requires="wps">
            <w:drawing>
              <wp:anchor distT="0" distB="0" distL="114300" distR="114300" simplePos="0" relativeHeight="251682816" behindDoc="0" locked="0" layoutInCell="1" allowOverlap="1" wp14:anchorId="7025ED1E" wp14:editId="7A06855E">
                <wp:simplePos x="0" y="0"/>
                <wp:positionH relativeFrom="column">
                  <wp:posOffset>2152650</wp:posOffset>
                </wp:positionH>
                <wp:positionV relativeFrom="paragraph">
                  <wp:posOffset>4486910</wp:posOffset>
                </wp:positionV>
                <wp:extent cx="1514475" cy="542925"/>
                <wp:effectExtent l="0" t="0" r="9525" b="9525"/>
                <wp:wrapNone/>
                <wp:docPr id="11" name="Text Box 11"/>
                <wp:cNvGraphicFramePr/>
                <a:graphic xmlns:a="http://schemas.openxmlformats.org/drawingml/2006/main">
                  <a:graphicData uri="http://schemas.microsoft.com/office/word/2010/wordprocessingShape">
                    <wps:wsp>
                      <wps:cNvSpPr txBox="1"/>
                      <wps:spPr>
                        <a:xfrm>
                          <a:off x="0" y="0"/>
                          <a:ext cx="1514475" cy="542925"/>
                        </a:xfrm>
                        <a:prstGeom prst="rect">
                          <a:avLst/>
                        </a:prstGeom>
                        <a:solidFill>
                          <a:sysClr val="window" lastClr="FFFFFF"/>
                        </a:solidFill>
                        <a:ln w="6350">
                          <a:noFill/>
                        </a:ln>
                        <a:effectLst/>
                      </wps:spPr>
                      <wps:txbx>
                        <w:txbxContent>
                          <w:p w14:paraId="220D0DE0" w14:textId="77777777" w:rsidR="00AD02F3" w:rsidRPr="00324695" w:rsidRDefault="00AD02F3" w:rsidP="00324695">
                            <w:pPr>
                              <w:jc w:val="center"/>
                              <w:rPr>
                                <w:b/>
                                <w:sz w:val="28"/>
                                <w:szCs w:val="28"/>
                                <w:lang w:val="fr-CA"/>
                              </w:rPr>
                            </w:pPr>
                            <w:proofErr w:type="spellStart"/>
                            <w:r>
                              <w:rPr>
                                <w:b/>
                                <w:sz w:val="28"/>
                                <w:szCs w:val="28"/>
                                <w:lang w:val="fr-CA"/>
                              </w:rPr>
                              <w:t>Vehicle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25ED1E" id="Text Box 11" o:spid="_x0000_s1029" type="#_x0000_t202" style="position:absolute;margin-left:169.5pt;margin-top:353.3pt;width:119.25pt;height:42.7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" fillcolor="window" stroked="f" strokeweight=".5pt">
                <v:textbox>
                  <w:txbxContent>
                    <w:p w14:paraId="220D0DE0" w14:textId="77777777" w:rsidR="00AD02F3" w:rsidRPr="00324695" w:rsidRDefault="00AD02F3" w:rsidP="00324695">
                      <w:pPr>
                        <w:jc w:val="center"/>
                        <w:rPr>
                          <w:b/>
                          <w:sz w:val="28"/>
                          <w:szCs w:val="28"/>
                          <w:lang w:val="fr-CA"/>
                        </w:rPr>
                      </w:pPr>
                      <w:proofErr w:type="spellStart"/>
                      <w:r>
                        <w:rPr>
                          <w:b/>
                          <w:sz w:val="28"/>
                          <w:szCs w:val="28"/>
                          <w:lang w:val="fr-CA"/>
                        </w:rPr>
                        <w:t>Vehicle</w:t>
                      </w:r>
                      <w:proofErr w:type="spellEnd"/>
                    </w:p>
                  </w:txbxContent>
                </v:textbox>
              </v:shape>
            </w:pict>
          </mc:Fallback>
        </mc:AlternateContent>
      </w:r>
      <w:r>
        <w:rPr>
          <w:noProof/>
          <w:lang w:val="fr-CA" w:eastAsia="fr-CA"/>
        </w:rPr>
        <mc:AlternateContent>
          <mc:Choice Requires="wps">
            <w:drawing>
              <wp:anchor distT="0" distB="0" distL="114300" distR="114300" simplePos="0" relativeHeight="251684864" behindDoc="0" locked="0" layoutInCell="1" allowOverlap="1" wp14:anchorId="67376673" wp14:editId="53623AFE">
                <wp:simplePos x="0" y="0"/>
                <wp:positionH relativeFrom="column">
                  <wp:posOffset>352425</wp:posOffset>
                </wp:positionH>
                <wp:positionV relativeFrom="paragraph">
                  <wp:posOffset>4486910</wp:posOffset>
                </wp:positionV>
                <wp:extent cx="1514475" cy="542925"/>
                <wp:effectExtent l="0" t="0" r="9525" b="9525"/>
                <wp:wrapNone/>
                <wp:docPr id="12" name="Text Box 12"/>
                <wp:cNvGraphicFramePr/>
                <a:graphic xmlns:a="http://schemas.openxmlformats.org/drawingml/2006/main">
                  <a:graphicData uri="http://schemas.microsoft.com/office/word/2010/wordprocessingShape">
                    <wps:wsp>
                      <wps:cNvSpPr txBox="1"/>
                      <wps:spPr>
                        <a:xfrm>
                          <a:off x="0" y="0"/>
                          <a:ext cx="1514475" cy="542925"/>
                        </a:xfrm>
                        <a:prstGeom prst="rect">
                          <a:avLst/>
                        </a:prstGeom>
                        <a:solidFill>
                          <a:sysClr val="window" lastClr="FFFFFF"/>
                        </a:solidFill>
                        <a:ln w="6350">
                          <a:noFill/>
                        </a:ln>
                        <a:effectLst/>
                      </wps:spPr>
                      <wps:txbx>
                        <w:txbxContent>
                          <w:p w14:paraId="6C39D6DD" w14:textId="77777777" w:rsidR="00AD02F3" w:rsidRPr="00324695" w:rsidRDefault="00AD02F3" w:rsidP="00324695">
                            <w:pPr>
                              <w:jc w:val="center"/>
                              <w:rPr>
                                <w:b/>
                                <w:sz w:val="28"/>
                                <w:szCs w:val="28"/>
                                <w:lang w:val="fr-CA"/>
                              </w:rPr>
                            </w:pPr>
                            <w:proofErr w:type="spellStart"/>
                            <w:r>
                              <w:rPr>
                                <w:b/>
                                <w:sz w:val="28"/>
                                <w:szCs w:val="28"/>
                                <w:lang w:val="fr-CA"/>
                              </w:rPr>
                              <w:t>Airborne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376673" id="Text Box 12" o:spid="_x0000_s1030" type="#_x0000_t202" style="position:absolute;margin-left:27.75pt;margin-top:353.3pt;width:119.25pt;height:42.7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" fillcolor="window" stroked="f" strokeweight=".5pt">
                <v:textbox>
                  <w:txbxContent>
                    <w:p w14:paraId="6C39D6DD" w14:textId="77777777" w:rsidR="00AD02F3" w:rsidRPr="00324695" w:rsidRDefault="00AD02F3" w:rsidP="00324695">
                      <w:pPr>
                        <w:jc w:val="center"/>
                        <w:rPr>
                          <w:b/>
                          <w:sz w:val="28"/>
                          <w:szCs w:val="28"/>
                          <w:lang w:val="fr-CA"/>
                        </w:rPr>
                      </w:pPr>
                      <w:proofErr w:type="spellStart"/>
                      <w:r>
                        <w:rPr>
                          <w:b/>
                          <w:sz w:val="28"/>
                          <w:szCs w:val="28"/>
                          <w:lang w:val="fr-CA"/>
                        </w:rPr>
                        <w:t>Airborne</w:t>
                      </w:r>
                      <w:proofErr w:type="spellEnd"/>
                    </w:p>
                  </w:txbxContent>
                </v:textbox>
              </v:shape>
            </w:pict>
          </mc:Fallback>
        </mc:AlternateContent>
      </w:r>
      <w:r>
        <w:rPr>
          <w:noProof/>
          <w:lang w:val="fr-CA" w:eastAsia="fr-CA"/>
        </w:rPr>
        <mc:AlternateContent>
          <mc:Choice Requires="wps">
            <w:drawing>
              <wp:anchor distT="0" distB="0" distL="114300" distR="114300" simplePos="0" relativeHeight="251680768" behindDoc="0" locked="0" layoutInCell="1" allowOverlap="1" wp14:anchorId="7A7E0DB8" wp14:editId="50E137D1">
                <wp:simplePos x="0" y="0"/>
                <wp:positionH relativeFrom="column">
                  <wp:posOffset>3895725</wp:posOffset>
                </wp:positionH>
                <wp:positionV relativeFrom="paragraph">
                  <wp:posOffset>4487544</wp:posOffset>
                </wp:positionV>
                <wp:extent cx="1514475" cy="542925"/>
                <wp:effectExtent l="0" t="0" r="9525" b="9525"/>
                <wp:wrapNone/>
                <wp:docPr id="10" name="Text Box 10"/>
                <wp:cNvGraphicFramePr/>
                <a:graphic xmlns:a="http://schemas.openxmlformats.org/drawingml/2006/main">
                  <a:graphicData uri="http://schemas.microsoft.com/office/word/2010/wordprocessingShape">
                    <wps:wsp>
                      <wps:cNvSpPr txBox="1"/>
                      <wps:spPr>
                        <a:xfrm>
                          <a:off x="0" y="0"/>
                          <a:ext cx="1514475" cy="5429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03D875" w14:textId="77777777" w:rsidR="00AD02F3" w:rsidRPr="00324695" w:rsidRDefault="00AD02F3" w:rsidP="00324695">
                            <w:pPr>
                              <w:jc w:val="center"/>
                              <w:rPr>
                                <w:b/>
                                <w:sz w:val="28"/>
                                <w:szCs w:val="28"/>
                                <w:lang w:val="fr-CA"/>
                              </w:rPr>
                            </w:pPr>
                            <w:proofErr w:type="spellStart"/>
                            <w:r>
                              <w:rPr>
                                <w:b/>
                                <w:sz w:val="28"/>
                                <w:szCs w:val="28"/>
                                <w:lang w:val="fr-CA"/>
                              </w:rPr>
                              <w:t>Z</w:t>
                            </w:r>
                            <w:r w:rsidRPr="00324695">
                              <w:rPr>
                                <w:b/>
                                <w:sz w:val="28"/>
                                <w:szCs w:val="28"/>
                                <w:lang w:val="fr-CA"/>
                              </w:rPr>
                              <w:t>oonotic</w:t>
                            </w:r>
                            <w:proofErr w:type="spellEnd"/>
                            <w:r w:rsidRPr="00324695">
                              <w:rPr>
                                <w:b/>
                                <w:sz w:val="28"/>
                                <w:szCs w:val="28"/>
                                <w:lang w:val="fr-CA"/>
                              </w:rPr>
                              <w:t xml:space="preserve"> or </w:t>
                            </w:r>
                            <w:proofErr w:type="spellStart"/>
                            <w:r w:rsidRPr="00324695">
                              <w:rPr>
                                <w:b/>
                                <w:sz w:val="28"/>
                                <w:szCs w:val="28"/>
                                <w:lang w:val="fr-CA"/>
                              </w:rPr>
                              <w:t>vecto</w:t>
                            </w:r>
                            <w:r>
                              <w:rPr>
                                <w:b/>
                                <w:sz w:val="28"/>
                                <w:szCs w:val="28"/>
                                <w:lang w:val="fr-CA"/>
                              </w:rPr>
                              <w:t>r</w:t>
                            </w:r>
                            <w:r w:rsidRPr="00324695">
                              <w:rPr>
                                <w:b/>
                                <w:sz w:val="28"/>
                                <w:szCs w:val="28"/>
                                <w:lang w:val="fr-CA"/>
                              </w:rPr>
                              <w:t>borne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7E0DB8" id="Text Box 10" o:spid="_x0000_s1031" type="#_x0000_t202" style="position:absolute;margin-left:306.75pt;margin-top:353.35pt;width:119.25pt;height:42.7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" fillcolor="white [3201]" stroked="f" strokeweight=".5pt">
                <v:textbox>
                  <w:txbxContent>
                    <w:p w14:paraId="2703D875" w14:textId="77777777" w:rsidR="00AD02F3" w:rsidRPr="00324695" w:rsidRDefault="00AD02F3" w:rsidP="00324695">
                      <w:pPr>
                        <w:jc w:val="center"/>
                        <w:rPr>
                          <w:b/>
                          <w:sz w:val="28"/>
                          <w:szCs w:val="28"/>
                          <w:lang w:val="fr-CA"/>
                        </w:rPr>
                      </w:pPr>
                      <w:proofErr w:type="spellStart"/>
                      <w:r>
                        <w:rPr>
                          <w:b/>
                          <w:sz w:val="28"/>
                          <w:szCs w:val="28"/>
                          <w:lang w:val="fr-CA"/>
                        </w:rPr>
                        <w:t>Z</w:t>
                      </w:r>
                      <w:r w:rsidRPr="00324695">
                        <w:rPr>
                          <w:b/>
                          <w:sz w:val="28"/>
                          <w:szCs w:val="28"/>
                          <w:lang w:val="fr-CA"/>
                        </w:rPr>
                        <w:t>oonotic</w:t>
                      </w:r>
                      <w:proofErr w:type="spellEnd"/>
                      <w:r w:rsidRPr="00324695">
                        <w:rPr>
                          <w:b/>
                          <w:sz w:val="28"/>
                          <w:szCs w:val="28"/>
                          <w:lang w:val="fr-CA"/>
                        </w:rPr>
                        <w:t xml:space="preserve"> or </w:t>
                      </w:r>
                      <w:proofErr w:type="spellStart"/>
                      <w:r w:rsidRPr="00324695">
                        <w:rPr>
                          <w:b/>
                          <w:sz w:val="28"/>
                          <w:szCs w:val="28"/>
                          <w:lang w:val="fr-CA"/>
                        </w:rPr>
                        <w:t>vecto</w:t>
                      </w:r>
                      <w:r>
                        <w:rPr>
                          <w:b/>
                          <w:sz w:val="28"/>
                          <w:szCs w:val="28"/>
                          <w:lang w:val="fr-CA"/>
                        </w:rPr>
                        <w:t>r</w:t>
                      </w:r>
                      <w:r w:rsidRPr="00324695">
                        <w:rPr>
                          <w:b/>
                          <w:sz w:val="28"/>
                          <w:szCs w:val="28"/>
                          <w:lang w:val="fr-CA"/>
                        </w:rPr>
                        <w:t>borne</w:t>
                      </w:r>
                      <w:proofErr w:type="spellEnd"/>
                    </w:p>
                  </w:txbxContent>
                </v:textbox>
              </v:shape>
            </w:pict>
          </mc:Fallback>
        </mc:AlternateContent>
      </w:r>
      <w:r>
        <w:rPr>
          <w:noProof/>
          <w:lang w:val="fr-CA" w:eastAsia="fr-CA"/>
        </w:rPr>
        <mc:AlternateContent>
          <mc:Choice Requires="wps">
            <w:drawing>
              <wp:anchor distT="0" distB="0" distL="114300" distR="114300" simplePos="0" relativeHeight="251679744" behindDoc="0" locked="0" layoutInCell="1" allowOverlap="1" wp14:anchorId="6B271D06" wp14:editId="56914FB0">
                <wp:simplePos x="0" y="0"/>
                <wp:positionH relativeFrom="column">
                  <wp:posOffset>123825</wp:posOffset>
                </wp:positionH>
                <wp:positionV relativeFrom="paragraph">
                  <wp:posOffset>1887220</wp:posOffset>
                </wp:positionV>
                <wp:extent cx="5143500" cy="457200"/>
                <wp:effectExtent l="0" t="0" r="0" b="0"/>
                <wp:wrapNone/>
                <wp:docPr id="5" name="Text Box 5"/>
                <wp:cNvGraphicFramePr/>
                <a:graphic xmlns:a="http://schemas.openxmlformats.org/drawingml/2006/main">
                  <a:graphicData uri="http://schemas.microsoft.com/office/word/2010/wordprocessingShape">
                    <wps:wsp>
                      <wps:cNvSpPr txBox="1"/>
                      <wps:spPr>
                        <a:xfrm>
                          <a:off x="0" y="0"/>
                          <a:ext cx="5143500"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60E1DE" w14:textId="77777777" w:rsidR="00AD02F3" w:rsidRDefault="00AD02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271D06" id="Text Box 5" o:spid="_x0000_s1032" type="#_x0000_t202" style="position:absolute;margin-left:9.75pt;margin-top:148.6pt;width:405pt;height:36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" fillcolor="white [3201]" stroked="f" strokeweight=".5pt">
                <v:textbox>
                  <w:txbxContent>
                    <w:p w14:paraId="1360E1DE" w14:textId="77777777" w:rsidR="00AD02F3" w:rsidRDefault="00AD02F3"/>
                  </w:txbxContent>
                </v:textbox>
              </v:shape>
            </w:pict>
          </mc:Fallback>
        </mc:AlternateContent>
      </w:r>
      <w:r w:rsidR="0081472D" w:rsidRPr="00D63F14">
        <w:rPr>
          <w:noProof/>
          <w:lang w:val="fr-CA" w:eastAsia="fr-CA"/>
        </w:rPr>
        <w:drawing>
          <wp:inline distT="0" distB="0" distL="0" distR="0" wp14:anchorId="1FAAEAFB" wp14:editId="7B056311">
            <wp:extent cx="5486400" cy="476943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r="1785" b="1477"/>
                    <a:stretch>
                      <a:fillRect/>
                    </a:stretch>
                  </pic:blipFill>
                  <pic:spPr bwMode="auto">
                    <a:xfrm>
                      <a:off x="0" y="0"/>
                      <a:ext cx="5486400" cy="4769434"/>
                    </a:xfrm>
                    <a:prstGeom prst="rect">
                      <a:avLst/>
                    </a:prstGeom>
                    <a:noFill/>
                  </pic:spPr>
                </pic:pic>
              </a:graphicData>
            </a:graphic>
          </wp:inline>
        </w:drawing>
      </w:r>
      <w:bookmarkEnd w:id="29"/>
      <w:bookmarkEnd w:id="30"/>
      <w:bookmarkEnd w:id="31"/>
    </w:p>
    <w:p w14:paraId="5B857FFF" w14:textId="77777777" w:rsidR="00324695" w:rsidRDefault="00324695" w:rsidP="0081472D">
      <w:pPr>
        <w:rPr>
          <w:sz w:val="16"/>
          <w:szCs w:val="16"/>
          <w:lang w:val="en-CA"/>
        </w:rPr>
      </w:pPr>
    </w:p>
    <w:p w14:paraId="2B8C41CA" w14:textId="77777777" w:rsidR="00324695" w:rsidRDefault="00324695" w:rsidP="0081472D">
      <w:pPr>
        <w:rPr>
          <w:sz w:val="16"/>
          <w:szCs w:val="16"/>
          <w:lang w:val="en-CA"/>
        </w:rPr>
      </w:pPr>
    </w:p>
    <w:p w14:paraId="3EC4A84B" w14:textId="77777777" w:rsidR="00324695" w:rsidRDefault="00324695" w:rsidP="0081472D">
      <w:pPr>
        <w:rPr>
          <w:sz w:val="16"/>
          <w:szCs w:val="16"/>
          <w:lang w:val="en-CA"/>
        </w:rPr>
      </w:pPr>
    </w:p>
    <w:p w14:paraId="19790AC8" w14:textId="77777777" w:rsidR="00324695" w:rsidRDefault="00324695" w:rsidP="0081472D">
      <w:pPr>
        <w:rPr>
          <w:sz w:val="16"/>
          <w:szCs w:val="16"/>
          <w:lang w:val="en-CA"/>
        </w:rPr>
      </w:pPr>
    </w:p>
    <w:p w14:paraId="539F63B6" w14:textId="77777777" w:rsidR="0081472D" w:rsidRPr="00D63F14" w:rsidRDefault="0081472D" w:rsidP="0081472D">
      <w:pPr>
        <w:rPr>
          <w:sz w:val="16"/>
          <w:szCs w:val="16"/>
          <w:lang w:val="en-CA"/>
        </w:rPr>
      </w:pPr>
      <w:r w:rsidRPr="00D63F14">
        <w:rPr>
          <w:sz w:val="16"/>
          <w:szCs w:val="16"/>
          <w:lang w:val="en-CA"/>
        </w:rPr>
        <w:t>Reference:</w:t>
      </w:r>
      <w:r w:rsidR="001353A8" w:rsidRPr="00D63F14">
        <w:rPr>
          <w:sz w:val="16"/>
          <w:szCs w:val="16"/>
          <w:lang w:val="en-CA"/>
        </w:rPr>
        <w:t xml:space="preserve">  </w:t>
      </w:r>
      <w:r w:rsidRPr="00D63F14">
        <w:rPr>
          <w:sz w:val="16"/>
          <w:szCs w:val="16"/>
          <w:lang w:val="en-CA"/>
        </w:rPr>
        <w:t>Health Canada; Routine Practices and Additional Precautions for Preventing the Transmission of Infection in Health Care; Canada Communicable Disease Reports; Vol</w:t>
      </w:r>
      <w:r w:rsidR="001353A8" w:rsidRPr="00D63F14">
        <w:rPr>
          <w:sz w:val="16"/>
          <w:szCs w:val="16"/>
          <w:lang w:val="en-CA"/>
        </w:rPr>
        <w:t xml:space="preserve">. </w:t>
      </w:r>
      <w:r w:rsidRPr="00D63F14">
        <w:rPr>
          <w:sz w:val="16"/>
          <w:szCs w:val="16"/>
          <w:lang w:val="en-CA"/>
        </w:rPr>
        <w:t>25S4; July 1999</w:t>
      </w:r>
    </w:p>
    <w:p w14:paraId="24C11AC8" w14:textId="77777777" w:rsidR="0081472D" w:rsidRPr="00D63F14" w:rsidRDefault="0081472D" w:rsidP="0081472D">
      <w:pPr>
        <w:rPr>
          <w:sz w:val="16"/>
          <w:szCs w:val="16"/>
          <w:lang w:val="en-CA"/>
        </w:rPr>
      </w:pPr>
    </w:p>
    <w:p w14:paraId="1F2D2015" w14:textId="77777777" w:rsidR="009C03CE" w:rsidRPr="00D63F14" w:rsidRDefault="009C03CE" w:rsidP="00DE584E">
      <w:pPr>
        <w:pStyle w:val="Heading1"/>
        <w:sectPr w:rsidR="009C03CE" w:rsidRPr="00D63F14" w:rsidSect="00F02A76">
          <w:footerReference w:type="default" r:id="rId14"/>
          <w:headerReference w:type="first" r:id="rId15"/>
          <w:footerReference w:type="first" r:id="rId16"/>
          <w:pgSz w:w="12240" w:h="15840"/>
          <w:pgMar w:top="1440" w:right="1152" w:bottom="1152" w:left="1440" w:header="720" w:footer="720" w:gutter="0"/>
          <w:pgNumType w:start="0"/>
          <w:cols w:space="720"/>
          <w:titlePg/>
          <w:docGrid w:linePitch="326"/>
        </w:sectPr>
      </w:pPr>
    </w:p>
    <w:p w14:paraId="21348CAA" w14:textId="77777777" w:rsidR="0081472D" w:rsidRPr="00D63F14" w:rsidRDefault="009062AB" w:rsidP="00DE584E">
      <w:pPr>
        <w:pStyle w:val="Heading1"/>
      </w:pPr>
      <w:bookmarkStart w:id="32" w:name="_Toc495409038"/>
      <w:r w:rsidRPr="00D63F14">
        <w:t>COMMON CHILDHOOD INFECTIONS AND EXCLUSION PERIODS</w:t>
      </w:r>
      <w:bookmarkEnd w:id="32"/>
    </w:p>
    <w:p w14:paraId="780510B9" w14:textId="77777777" w:rsidR="0081472D" w:rsidRPr="00D63F14" w:rsidRDefault="0081472D" w:rsidP="00E05899">
      <w:pPr>
        <w:pStyle w:val="Heading2"/>
      </w:pPr>
      <w:bookmarkStart w:id="33" w:name="_Toc433614555"/>
      <w:bookmarkStart w:id="34" w:name="_Toc433697907"/>
      <w:bookmarkStart w:id="35" w:name="_Toc433701144"/>
      <w:bookmarkStart w:id="36" w:name="_Toc453573030"/>
      <w:bookmarkStart w:id="37" w:name="_Toc453573879"/>
      <w:bookmarkStart w:id="38" w:name="_Toc455402237"/>
      <w:bookmarkStart w:id="39" w:name="_Toc469997442"/>
      <w:bookmarkStart w:id="40" w:name="_Toc495409039"/>
      <w:r w:rsidRPr="00D63F14">
        <w:t>Please note:</w:t>
      </w:r>
      <w:bookmarkEnd w:id="33"/>
      <w:bookmarkEnd w:id="34"/>
      <w:bookmarkEnd w:id="35"/>
      <w:bookmarkEnd w:id="36"/>
      <w:bookmarkEnd w:id="37"/>
      <w:bookmarkEnd w:id="38"/>
      <w:bookmarkEnd w:id="39"/>
      <w:bookmarkEnd w:id="40"/>
    </w:p>
    <w:p w14:paraId="755F8789" w14:textId="77777777" w:rsidR="00553CC8" w:rsidRPr="00D63F14" w:rsidRDefault="0081472D" w:rsidP="0081472D">
      <w:pPr>
        <w:pStyle w:val="ListParagraph"/>
        <w:numPr>
          <w:ilvl w:val="0"/>
          <w:numId w:val="39"/>
        </w:numPr>
        <w:rPr>
          <w:rFonts w:ascii="Calibri" w:hAnsi="Calibri" w:cs="Calibri"/>
          <w:bCs/>
          <w:szCs w:val="24"/>
          <w:lang w:val="en-CA"/>
        </w:rPr>
      </w:pPr>
      <w:r w:rsidRPr="00D63F14">
        <w:rPr>
          <w:rFonts w:ascii="Calibri" w:hAnsi="Calibri" w:cs="Calibri"/>
          <w:bCs/>
          <w:szCs w:val="24"/>
          <w:lang w:val="en-CA"/>
        </w:rPr>
        <w:t>These guidelines are for information purposes only</w:t>
      </w:r>
      <w:r w:rsidR="00145948" w:rsidRPr="00D63F14">
        <w:rPr>
          <w:rFonts w:ascii="Calibri" w:hAnsi="Calibri" w:cs="Calibri"/>
          <w:bCs/>
          <w:szCs w:val="24"/>
          <w:lang w:val="en-CA"/>
        </w:rPr>
        <w:t>.</w:t>
      </w:r>
    </w:p>
    <w:p w14:paraId="6CDF7632" w14:textId="77777777" w:rsidR="00553CC8" w:rsidRPr="00D63F14" w:rsidRDefault="00D8753B" w:rsidP="00D8753B">
      <w:pPr>
        <w:pStyle w:val="ListParagraph"/>
        <w:numPr>
          <w:ilvl w:val="0"/>
          <w:numId w:val="39"/>
        </w:numPr>
        <w:rPr>
          <w:rFonts w:ascii="Calibri" w:hAnsi="Calibri" w:cs="Calibri"/>
          <w:bCs/>
          <w:szCs w:val="24"/>
          <w:lang w:val="en-CA"/>
        </w:rPr>
      </w:pPr>
      <w:r w:rsidRPr="00D63F14">
        <w:rPr>
          <w:rFonts w:ascii="Calibri" w:hAnsi="Calibri" w:cs="Calibri"/>
          <w:bCs/>
          <w:szCs w:val="24"/>
          <w:lang w:val="en-CA"/>
        </w:rPr>
        <w:t xml:space="preserve">Information </w:t>
      </w:r>
      <w:r w:rsidR="0081472D" w:rsidRPr="00D63F14">
        <w:rPr>
          <w:rFonts w:ascii="Calibri" w:hAnsi="Calibri" w:cs="Calibri"/>
          <w:bCs/>
          <w:szCs w:val="24"/>
          <w:lang w:val="en-CA"/>
        </w:rPr>
        <w:t>on specific disease</w:t>
      </w:r>
      <w:r w:rsidR="00EA2CB1" w:rsidRPr="00D63F14">
        <w:rPr>
          <w:rFonts w:ascii="Calibri" w:hAnsi="Calibri" w:cs="Calibri"/>
          <w:bCs/>
          <w:szCs w:val="24"/>
          <w:lang w:val="en-CA"/>
        </w:rPr>
        <w:t>s</w:t>
      </w:r>
      <w:r w:rsidR="0081472D" w:rsidRPr="00D63F14">
        <w:rPr>
          <w:rFonts w:ascii="Calibri" w:hAnsi="Calibri" w:cs="Calibri"/>
          <w:bCs/>
          <w:szCs w:val="24"/>
          <w:lang w:val="en-CA"/>
        </w:rPr>
        <w:t xml:space="preserve"> </w:t>
      </w:r>
      <w:r w:rsidRPr="00D63F14">
        <w:rPr>
          <w:rFonts w:ascii="Calibri" w:hAnsi="Calibri" w:cs="Calibri"/>
          <w:bCs/>
          <w:szCs w:val="24"/>
          <w:lang w:val="en-CA"/>
        </w:rPr>
        <w:t>is</w:t>
      </w:r>
      <w:r w:rsidR="0081472D" w:rsidRPr="00D63F14">
        <w:rPr>
          <w:rFonts w:ascii="Calibri" w:hAnsi="Calibri" w:cs="Calibri"/>
          <w:bCs/>
          <w:szCs w:val="24"/>
          <w:lang w:val="en-CA"/>
        </w:rPr>
        <w:t xml:space="preserve"> available for consultation and printing</w:t>
      </w:r>
      <w:r w:rsidRPr="00D63F14">
        <w:rPr>
          <w:rFonts w:ascii="Calibri" w:hAnsi="Calibri" w:cs="Calibri"/>
          <w:bCs/>
          <w:szCs w:val="24"/>
          <w:lang w:val="en-CA"/>
        </w:rPr>
        <w:t xml:space="preserve"> </w:t>
      </w:r>
      <w:r w:rsidR="0081472D" w:rsidRPr="00D63F14">
        <w:rPr>
          <w:rFonts w:ascii="Calibri" w:hAnsi="Calibri" w:cs="Calibri"/>
          <w:bCs/>
          <w:szCs w:val="24"/>
          <w:lang w:val="en-CA"/>
        </w:rPr>
        <w:t>at the following web</w:t>
      </w:r>
      <w:r w:rsidR="0078670E">
        <w:rPr>
          <w:rFonts w:ascii="Calibri" w:hAnsi="Calibri" w:cs="Calibri"/>
          <w:bCs/>
          <w:szCs w:val="24"/>
          <w:lang w:val="en-CA"/>
        </w:rPr>
        <w:t>site</w:t>
      </w:r>
      <w:r w:rsidR="0081472D" w:rsidRPr="00D63F14">
        <w:rPr>
          <w:rFonts w:ascii="Calibri" w:hAnsi="Calibri" w:cs="Calibri"/>
          <w:bCs/>
          <w:szCs w:val="24"/>
          <w:lang w:val="en-CA"/>
        </w:rPr>
        <w:t xml:space="preserve">: </w:t>
      </w:r>
      <w:hyperlink r:id="rId17" w:history="1">
        <w:r w:rsidRPr="00D63F14">
          <w:rPr>
            <w:rStyle w:val="Hyperlink"/>
            <w:rFonts w:ascii="Calibri" w:hAnsi="Calibri" w:cs="Calibri"/>
            <w:bCs/>
            <w:szCs w:val="24"/>
            <w:lang w:val="en-CA"/>
          </w:rPr>
          <w:t>http://www2</w:t>
        </w:r>
        <w:r w:rsidR="00145948" w:rsidRPr="00D63F14">
          <w:rPr>
            <w:rStyle w:val="Hyperlink"/>
            <w:rFonts w:ascii="Calibri" w:hAnsi="Calibri" w:cs="Calibri"/>
            <w:bCs/>
            <w:szCs w:val="24"/>
            <w:lang w:val="en-CA"/>
          </w:rPr>
          <w:t xml:space="preserve">. </w:t>
        </w:r>
        <w:proofErr w:type="spellStart"/>
        <w:r w:rsidRPr="00D63F14">
          <w:rPr>
            <w:rStyle w:val="Hyperlink"/>
            <w:rFonts w:ascii="Calibri" w:hAnsi="Calibri" w:cs="Calibri"/>
            <w:bCs/>
            <w:szCs w:val="24"/>
            <w:lang w:val="en-CA"/>
          </w:rPr>
          <w:t>gnb</w:t>
        </w:r>
        <w:proofErr w:type="spellEnd"/>
        <w:r w:rsidR="00145948" w:rsidRPr="00D63F14">
          <w:rPr>
            <w:rStyle w:val="Hyperlink"/>
            <w:rFonts w:ascii="Calibri" w:hAnsi="Calibri" w:cs="Calibri"/>
            <w:bCs/>
            <w:szCs w:val="24"/>
            <w:lang w:val="en-CA"/>
          </w:rPr>
          <w:t xml:space="preserve">. </w:t>
        </w:r>
        <w:r w:rsidRPr="00D63F14">
          <w:rPr>
            <w:rStyle w:val="Hyperlink"/>
            <w:rFonts w:ascii="Calibri" w:hAnsi="Calibri" w:cs="Calibri"/>
            <w:bCs/>
            <w:szCs w:val="24"/>
            <w:lang w:val="en-CA"/>
          </w:rPr>
          <w:t>ca/content/</w:t>
        </w:r>
        <w:proofErr w:type="spellStart"/>
        <w:r w:rsidRPr="00D63F14">
          <w:rPr>
            <w:rStyle w:val="Hyperlink"/>
            <w:rFonts w:ascii="Calibri" w:hAnsi="Calibri" w:cs="Calibri"/>
            <w:bCs/>
            <w:szCs w:val="24"/>
            <w:lang w:val="en-CA"/>
          </w:rPr>
          <w:t>gnb</w:t>
        </w:r>
        <w:proofErr w:type="spellEnd"/>
        <w:r w:rsidRPr="00D63F14">
          <w:rPr>
            <w:rStyle w:val="Hyperlink"/>
            <w:rFonts w:ascii="Calibri" w:hAnsi="Calibri" w:cs="Calibri"/>
            <w:bCs/>
            <w:szCs w:val="24"/>
            <w:lang w:val="en-CA"/>
          </w:rPr>
          <w:t>/</w:t>
        </w:r>
        <w:proofErr w:type="spellStart"/>
        <w:r w:rsidRPr="00D63F14">
          <w:rPr>
            <w:rStyle w:val="Hyperlink"/>
            <w:rFonts w:ascii="Calibri" w:hAnsi="Calibri" w:cs="Calibri"/>
            <w:bCs/>
            <w:szCs w:val="24"/>
            <w:lang w:val="en-CA"/>
          </w:rPr>
          <w:t>en</w:t>
        </w:r>
        <w:proofErr w:type="spellEnd"/>
        <w:r w:rsidRPr="00D63F14">
          <w:rPr>
            <w:rStyle w:val="Hyperlink"/>
            <w:rFonts w:ascii="Calibri" w:hAnsi="Calibri" w:cs="Calibri"/>
            <w:bCs/>
            <w:szCs w:val="24"/>
            <w:lang w:val="en-CA"/>
          </w:rPr>
          <w:t>/departments/</w:t>
        </w:r>
        <w:proofErr w:type="spellStart"/>
        <w:r w:rsidRPr="00D63F14">
          <w:rPr>
            <w:rStyle w:val="Hyperlink"/>
            <w:rFonts w:ascii="Calibri" w:hAnsi="Calibri" w:cs="Calibri"/>
            <w:bCs/>
            <w:szCs w:val="24"/>
            <w:lang w:val="en-CA"/>
          </w:rPr>
          <w:t>ocmoh</w:t>
        </w:r>
        <w:proofErr w:type="spellEnd"/>
        <w:r w:rsidRPr="00D63F14">
          <w:rPr>
            <w:rStyle w:val="Hyperlink"/>
            <w:rFonts w:ascii="Calibri" w:hAnsi="Calibri" w:cs="Calibri"/>
            <w:bCs/>
            <w:szCs w:val="24"/>
            <w:lang w:val="en-CA"/>
          </w:rPr>
          <w:t>/</w:t>
        </w:r>
        <w:proofErr w:type="spellStart"/>
        <w:r w:rsidRPr="00D63F14">
          <w:rPr>
            <w:rStyle w:val="Hyperlink"/>
            <w:rFonts w:ascii="Calibri" w:hAnsi="Calibri" w:cs="Calibri"/>
            <w:bCs/>
            <w:szCs w:val="24"/>
            <w:lang w:val="en-CA"/>
          </w:rPr>
          <w:t>cdc</w:t>
        </w:r>
        <w:proofErr w:type="spellEnd"/>
        <w:r w:rsidRPr="00D63F14">
          <w:rPr>
            <w:rStyle w:val="Hyperlink"/>
            <w:rFonts w:ascii="Calibri" w:hAnsi="Calibri" w:cs="Calibri"/>
            <w:bCs/>
            <w:szCs w:val="24"/>
            <w:lang w:val="en-CA"/>
          </w:rPr>
          <w:t>/content/diseases</w:t>
        </w:r>
        <w:r w:rsidR="00145948" w:rsidRPr="00D63F14">
          <w:rPr>
            <w:rStyle w:val="Hyperlink"/>
            <w:rFonts w:ascii="Calibri" w:hAnsi="Calibri" w:cs="Calibri"/>
            <w:bCs/>
            <w:szCs w:val="24"/>
            <w:lang w:val="en-CA"/>
          </w:rPr>
          <w:t xml:space="preserve">. </w:t>
        </w:r>
        <w:r w:rsidRPr="00D63F14">
          <w:rPr>
            <w:rStyle w:val="Hyperlink"/>
            <w:rFonts w:ascii="Calibri" w:hAnsi="Calibri" w:cs="Calibri"/>
            <w:bCs/>
            <w:szCs w:val="24"/>
            <w:lang w:val="en-CA"/>
          </w:rPr>
          <w:t>html</w:t>
        </w:r>
      </w:hyperlink>
      <w:r w:rsidR="00145948" w:rsidRPr="00D63F14">
        <w:rPr>
          <w:rStyle w:val="Hyperlink"/>
          <w:rFonts w:ascii="Calibri" w:hAnsi="Calibri" w:cs="Calibri"/>
          <w:szCs w:val="24"/>
          <w:u w:val="none"/>
          <w:lang w:val="en-CA"/>
        </w:rPr>
        <w:t>.</w:t>
      </w:r>
    </w:p>
    <w:p w14:paraId="53C65DDD" w14:textId="77777777" w:rsidR="0081472D" w:rsidRPr="00D63F14" w:rsidRDefault="00F02A76" w:rsidP="004939C3">
      <w:pPr>
        <w:pStyle w:val="ListParagraph"/>
        <w:numPr>
          <w:ilvl w:val="0"/>
          <w:numId w:val="39"/>
        </w:numPr>
        <w:rPr>
          <w:rFonts w:ascii="Calibri" w:hAnsi="Calibri" w:cs="Calibri"/>
          <w:szCs w:val="24"/>
          <w:lang w:val="en-CA"/>
        </w:rPr>
      </w:pPr>
      <w:r w:rsidRPr="00D63F14">
        <w:rPr>
          <w:rFonts w:ascii="Calibri" w:hAnsi="Calibri" w:cs="Calibri"/>
          <w:szCs w:val="24"/>
          <w:lang w:val="en-CA"/>
        </w:rPr>
        <w:t>Definition of i</w:t>
      </w:r>
      <w:r w:rsidR="0081472D" w:rsidRPr="00D63F14">
        <w:rPr>
          <w:rFonts w:ascii="Calibri" w:hAnsi="Calibri" w:cs="Calibri"/>
          <w:szCs w:val="24"/>
          <w:lang w:val="en-CA"/>
        </w:rPr>
        <w:t xml:space="preserve">ncubation period: </w:t>
      </w:r>
      <w:r w:rsidR="00EA2CB1" w:rsidRPr="00D63F14">
        <w:rPr>
          <w:rFonts w:ascii="Calibri" w:hAnsi="Calibri" w:cs="Calibri"/>
          <w:szCs w:val="24"/>
          <w:lang w:val="en-CA"/>
        </w:rPr>
        <w:t>P</w:t>
      </w:r>
      <w:r w:rsidR="0081472D" w:rsidRPr="00D63F14">
        <w:rPr>
          <w:rFonts w:ascii="Calibri" w:hAnsi="Calibri" w:cs="Calibri"/>
          <w:szCs w:val="24"/>
          <w:lang w:val="en-CA"/>
        </w:rPr>
        <w:t>eriod of time between the exposure to an infectious disease and the start of symptoms</w:t>
      </w:r>
      <w:r w:rsidR="00145948" w:rsidRPr="00D63F14">
        <w:rPr>
          <w:rFonts w:ascii="Calibri" w:hAnsi="Calibri" w:cs="Calibri"/>
          <w:szCs w:val="24"/>
          <w:lang w:val="en-CA"/>
        </w:rPr>
        <w:t>.</w:t>
      </w:r>
    </w:p>
    <w:p w14:paraId="7C0BD14E" w14:textId="77777777" w:rsidR="00A74C3D" w:rsidRDefault="00A74C3D" w:rsidP="00432477">
      <w:pPr>
        <w:pStyle w:val="ListParagraph"/>
        <w:numPr>
          <w:ilvl w:val="0"/>
          <w:numId w:val="39"/>
        </w:numPr>
        <w:rPr>
          <w:rFonts w:ascii="Calibri" w:hAnsi="Calibri" w:cs="Calibri"/>
          <w:szCs w:val="24"/>
          <w:lang w:val="en-CA"/>
        </w:rPr>
      </w:pPr>
      <w:r w:rsidRPr="00D63F14">
        <w:rPr>
          <w:rFonts w:ascii="Calibri" w:hAnsi="Calibri" w:cs="Calibri"/>
          <w:szCs w:val="24"/>
          <w:lang w:val="en-CA"/>
        </w:rPr>
        <w:t xml:space="preserve">Exclusion </w:t>
      </w:r>
      <w:r w:rsidR="001406FB" w:rsidRPr="00D63F14">
        <w:rPr>
          <w:rFonts w:ascii="Calibri" w:hAnsi="Calibri" w:cs="Calibri"/>
          <w:szCs w:val="24"/>
          <w:lang w:val="en-CA"/>
        </w:rPr>
        <w:t xml:space="preserve">criteria </w:t>
      </w:r>
      <w:r w:rsidRPr="00D63F14">
        <w:rPr>
          <w:rFonts w:ascii="Calibri" w:hAnsi="Calibri" w:cs="Calibri"/>
          <w:szCs w:val="24"/>
          <w:lang w:val="en-CA"/>
        </w:rPr>
        <w:t>are available in Appendix A</w:t>
      </w:r>
      <w:r w:rsidR="00432477">
        <w:rPr>
          <w:rFonts w:ascii="Calibri" w:hAnsi="Calibri" w:cs="Calibri"/>
          <w:szCs w:val="24"/>
          <w:lang w:val="en-CA"/>
        </w:rPr>
        <w:t xml:space="preserve"> or the following website: </w:t>
      </w:r>
      <w:hyperlink r:id="rId18" w:history="1">
        <w:r w:rsidR="00432477" w:rsidRPr="00AA6193">
          <w:rPr>
            <w:rStyle w:val="Hyperlink"/>
            <w:rFonts w:ascii="Calibri" w:hAnsi="Calibri" w:cs="Calibri"/>
            <w:szCs w:val="24"/>
            <w:lang w:val="en-CA"/>
          </w:rPr>
          <w:t>http://www2.gnb.ca/content/dam/gnb/Departments/h-s/pdf/en/CDC/HealthProfessionals/SchoolExclusionGuidelines.pdf</w:t>
        </w:r>
      </w:hyperlink>
    </w:p>
    <w:p w14:paraId="6C699E5C" w14:textId="77777777" w:rsidR="00432477" w:rsidRPr="00432477" w:rsidRDefault="00432477" w:rsidP="00432477">
      <w:pPr>
        <w:pStyle w:val="ListParagraph"/>
        <w:rPr>
          <w:rFonts w:ascii="Calibri" w:hAnsi="Calibri" w:cs="Calibri"/>
          <w:sz w:val="8"/>
          <w:szCs w:val="8"/>
          <w:lang w:val="en-CA"/>
        </w:rPr>
      </w:pPr>
    </w:p>
    <w:p w14:paraId="2AED2789" w14:textId="77777777" w:rsidR="0081472D" w:rsidRPr="00D63F14" w:rsidRDefault="0081472D" w:rsidP="00432477">
      <w:pPr>
        <w:pStyle w:val="Caption"/>
        <w:jc w:val="left"/>
        <w:rPr>
          <w:sz w:val="16"/>
          <w:szCs w:val="16"/>
          <w:lang w:val="en-CA"/>
        </w:rPr>
      </w:pPr>
    </w:p>
    <w:tbl>
      <w:tblPr>
        <w:tblW w:w="14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989"/>
        <w:gridCol w:w="2529"/>
        <w:gridCol w:w="1890"/>
        <w:gridCol w:w="1701"/>
        <w:gridCol w:w="2349"/>
        <w:gridCol w:w="2070"/>
        <w:gridCol w:w="1530"/>
      </w:tblGrid>
      <w:tr w:rsidR="009C03CE" w:rsidRPr="005B01BE" w14:paraId="53B83841" w14:textId="77777777" w:rsidTr="00526636">
        <w:trPr>
          <w:tblHeader/>
          <w:jc w:val="center"/>
        </w:trPr>
        <w:tc>
          <w:tcPr>
            <w:tcW w:w="1989" w:type="dxa"/>
            <w:shd w:val="clear" w:color="auto" w:fill="808080" w:themeFill="background1" w:themeFillShade="80"/>
          </w:tcPr>
          <w:p w14:paraId="67126CD6" w14:textId="77777777" w:rsidR="009C03CE" w:rsidRPr="005B01BE" w:rsidRDefault="009C03CE" w:rsidP="00553CC8">
            <w:pPr>
              <w:jc w:val="center"/>
              <w:rPr>
                <w:rFonts w:ascii="Calibri" w:hAnsi="Calibri" w:cs="Calibri"/>
                <w:b/>
                <w:bCs/>
                <w:color w:val="FFFFFF" w:themeColor="background1"/>
                <w:sz w:val="20"/>
                <w:szCs w:val="20"/>
              </w:rPr>
            </w:pPr>
            <w:r w:rsidRPr="005B01BE">
              <w:rPr>
                <w:rFonts w:ascii="Calibri" w:hAnsi="Calibri" w:cs="Calibri"/>
                <w:b/>
                <w:bCs/>
                <w:color w:val="FFFFFF" w:themeColor="background1"/>
                <w:sz w:val="20"/>
                <w:szCs w:val="20"/>
              </w:rPr>
              <w:t>DISEASE</w:t>
            </w:r>
          </w:p>
          <w:p w14:paraId="48E6452D" w14:textId="77777777" w:rsidR="009C03CE" w:rsidRPr="005B01BE" w:rsidRDefault="009C03CE" w:rsidP="00553CC8">
            <w:pPr>
              <w:jc w:val="center"/>
              <w:rPr>
                <w:rFonts w:ascii="Calibri" w:hAnsi="Calibri" w:cs="Calibri"/>
                <w:b/>
                <w:bCs/>
                <w:color w:val="FFFFFF" w:themeColor="background1"/>
                <w:sz w:val="20"/>
                <w:szCs w:val="20"/>
              </w:rPr>
            </w:pPr>
          </w:p>
        </w:tc>
        <w:tc>
          <w:tcPr>
            <w:tcW w:w="2529" w:type="dxa"/>
            <w:shd w:val="clear" w:color="auto" w:fill="808080" w:themeFill="background1" w:themeFillShade="80"/>
          </w:tcPr>
          <w:p w14:paraId="44F8BDB8" w14:textId="77777777" w:rsidR="009C03CE" w:rsidRPr="005B01BE" w:rsidRDefault="009C03CE" w:rsidP="00553CC8">
            <w:pPr>
              <w:jc w:val="center"/>
              <w:rPr>
                <w:rFonts w:ascii="Calibri" w:hAnsi="Calibri" w:cs="Calibri"/>
                <w:b/>
                <w:bCs/>
                <w:color w:val="FFFFFF" w:themeColor="background1"/>
                <w:sz w:val="20"/>
                <w:szCs w:val="20"/>
              </w:rPr>
            </w:pPr>
            <w:r w:rsidRPr="005B01BE">
              <w:rPr>
                <w:rFonts w:ascii="Calibri" w:hAnsi="Calibri" w:cs="Calibri"/>
                <w:b/>
                <w:bCs/>
                <w:color w:val="FFFFFF" w:themeColor="background1"/>
                <w:sz w:val="20"/>
                <w:szCs w:val="20"/>
              </w:rPr>
              <w:t>SIGNS/SYMPTOMS</w:t>
            </w:r>
          </w:p>
        </w:tc>
        <w:tc>
          <w:tcPr>
            <w:tcW w:w="1890" w:type="dxa"/>
            <w:shd w:val="clear" w:color="auto" w:fill="808080" w:themeFill="background1" w:themeFillShade="80"/>
          </w:tcPr>
          <w:p w14:paraId="159304AD" w14:textId="77777777" w:rsidR="009C03CE" w:rsidRPr="005B01BE" w:rsidRDefault="009C03CE" w:rsidP="00553CC8">
            <w:pPr>
              <w:jc w:val="center"/>
              <w:rPr>
                <w:rFonts w:ascii="Calibri" w:hAnsi="Calibri" w:cs="Calibri"/>
                <w:b/>
                <w:bCs/>
                <w:color w:val="FFFFFF" w:themeColor="background1"/>
                <w:sz w:val="20"/>
                <w:szCs w:val="20"/>
              </w:rPr>
            </w:pPr>
            <w:r w:rsidRPr="005B01BE">
              <w:rPr>
                <w:rFonts w:ascii="Calibri" w:hAnsi="Calibri" w:cs="Calibri"/>
                <w:b/>
                <w:bCs/>
                <w:color w:val="FFFFFF" w:themeColor="background1"/>
                <w:sz w:val="20"/>
                <w:szCs w:val="20"/>
              </w:rPr>
              <w:t>HOW IT SPREADS</w:t>
            </w:r>
          </w:p>
        </w:tc>
        <w:tc>
          <w:tcPr>
            <w:tcW w:w="1701" w:type="dxa"/>
            <w:shd w:val="clear" w:color="auto" w:fill="808080" w:themeFill="background1" w:themeFillShade="80"/>
          </w:tcPr>
          <w:p w14:paraId="4427299A" w14:textId="77777777" w:rsidR="009C03CE" w:rsidRPr="005B01BE" w:rsidRDefault="009C03CE" w:rsidP="00553CC8">
            <w:pPr>
              <w:jc w:val="center"/>
              <w:rPr>
                <w:rFonts w:ascii="Calibri" w:hAnsi="Calibri" w:cs="Calibri"/>
                <w:b/>
                <w:bCs/>
                <w:color w:val="FFFFFF" w:themeColor="background1"/>
                <w:sz w:val="20"/>
                <w:szCs w:val="20"/>
              </w:rPr>
            </w:pPr>
            <w:r w:rsidRPr="005B01BE">
              <w:rPr>
                <w:rFonts w:ascii="Calibri" w:hAnsi="Calibri" w:cs="Calibri"/>
                <w:b/>
                <w:bCs/>
                <w:color w:val="FFFFFF" w:themeColor="background1"/>
                <w:sz w:val="20"/>
                <w:szCs w:val="20"/>
              </w:rPr>
              <w:t>CONTAGIOUS PERIOD</w:t>
            </w:r>
          </w:p>
        </w:tc>
        <w:tc>
          <w:tcPr>
            <w:tcW w:w="2349" w:type="dxa"/>
            <w:shd w:val="clear" w:color="auto" w:fill="808080" w:themeFill="background1" w:themeFillShade="80"/>
          </w:tcPr>
          <w:p w14:paraId="2D73E119" w14:textId="77777777" w:rsidR="009C03CE" w:rsidRPr="005B01BE" w:rsidRDefault="009C03CE" w:rsidP="00553CC8">
            <w:pPr>
              <w:jc w:val="center"/>
              <w:rPr>
                <w:rFonts w:ascii="Calibri" w:hAnsi="Calibri" w:cs="Calibri"/>
                <w:b/>
                <w:bCs/>
                <w:color w:val="FFFFFF" w:themeColor="background1"/>
                <w:sz w:val="20"/>
                <w:szCs w:val="20"/>
              </w:rPr>
            </w:pPr>
            <w:r w:rsidRPr="005B01BE">
              <w:rPr>
                <w:rFonts w:ascii="Calibri" w:hAnsi="Calibri" w:cs="Calibri"/>
                <w:b/>
                <w:bCs/>
                <w:color w:val="FFFFFF" w:themeColor="background1"/>
                <w:sz w:val="20"/>
                <w:szCs w:val="20"/>
              </w:rPr>
              <w:t>PREVENTION AND CONTROL</w:t>
            </w:r>
          </w:p>
        </w:tc>
        <w:tc>
          <w:tcPr>
            <w:tcW w:w="2070" w:type="dxa"/>
            <w:shd w:val="clear" w:color="auto" w:fill="808080" w:themeFill="background1" w:themeFillShade="80"/>
          </w:tcPr>
          <w:p w14:paraId="518F41FD" w14:textId="77777777" w:rsidR="009C03CE" w:rsidRPr="005B01BE" w:rsidRDefault="009C03CE" w:rsidP="00553CC8">
            <w:pPr>
              <w:jc w:val="center"/>
              <w:rPr>
                <w:rFonts w:ascii="Calibri" w:hAnsi="Calibri" w:cs="Calibri"/>
                <w:b/>
                <w:bCs/>
                <w:color w:val="FFFFFF" w:themeColor="background1"/>
                <w:sz w:val="20"/>
                <w:szCs w:val="20"/>
              </w:rPr>
            </w:pPr>
            <w:r w:rsidRPr="005B01BE">
              <w:rPr>
                <w:rFonts w:ascii="Calibri" w:hAnsi="Calibri" w:cs="Calibri"/>
                <w:b/>
                <w:bCs/>
                <w:color w:val="FFFFFF" w:themeColor="background1"/>
                <w:sz w:val="20"/>
                <w:szCs w:val="20"/>
              </w:rPr>
              <w:t>EXCLUSION GUIDELINES</w:t>
            </w:r>
          </w:p>
        </w:tc>
        <w:tc>
          <w:tcPr>
            <w:tcW w:w="1530" w:type="dxa"/>
            <w:shd w:val="clear" w:color="auto" w:fill="808080" w:themeFill="background1" w:themeFillShade="80"/>
          </w:tcPr>
          <w:p w14:paraId="7FE372CE" w14:textId="77777777" w:rsidR="009C03CE" w:rsidRPr="005B01BE" w:rsidRDefault="009C03CE" w:rsidP="00553CC8">
            <w:pPr>
              <w:jc w:val="center"/>
              <w:rPr>
                <w:rFonts w:ascii="Calibri" w:hAnsi="Calibri" w:cs="Calibri"/>
                <w:b/>
                <w:bCs/>
                <w:color w:val="FFFFFF" w:themeColor="background1"/>
                <w:sz w:val="20"/>
                <w:szCs w:val="20"/>
              </w:rPr>
            </w:pPr>
            <w:r w:rsidRPr="005B01BE">
              <w:rPr>
                <w:rFonts w:ascii="Calibri" w:hAnsi="Calibri" w:cs="Calibri"/>
                <w:b/>
                <w:bCs/>
                <w:color w:val="FFFFFF" w:themeColor="background1"/>
                <w:sz w:val="20"/>
                <w:szCs w:val="20"/>
              </w:rPr>
              <w:t>REPORT TO PUBLIC HEALTH</w:t>
            </w:r>
          </w:p>
        </w:tc>
      </w:tr>
      <w:tr w:rsidR="004F6C53" w:rsidRPr="005B01BE" w14:paraId="3F927EF1" w14:textId="77777777" w:rsidTr="00526636">
        <w:trPr>
          <w:jc w:val="center"/>
        </w:trPr>
        <w:tc>
          <w:tcPr>
            <w:tcW w:w="1989" w:type="dxa"/>
          </w:tcPr>
          <w:p w14:paraId="5D52F359" w14:textId="77777777" w:rsidR="004F6C53" w:rsidRPr="005B01BE" w:rsidRDefault="004F6C53" w:rsidP="006721B3">
            <w:pPr>
              <w:pStyle w:val="Heading3"/>
              <w:rPr>
                <w:szCs w:val="22"/>
              </w:rPr>
            </w:pPr>
            <w:bookmarkStart w:id="41" w:name="_Toc495409040"/>
            <w:r w:rsidRPr="005B01BE">
              <w:t>COMMON COLDS</w:t>
            </w:r>
            <w:bookmarkEnd w:id="41"/>
            <w:r w:rsidRPr="005B01BE">
              <w:t xml:space="preserve"> </w:t>
            </w:r>
          </w:p>
          <w:p w14:paraId="524E8016" w14:textId="77777777" w:rsidR="004F6C53" w:rsidRPr="005B01BE" w:rsidRDefault="004F6C53" w:rsidP="006721B3">
            <w:pPr>
              <w:rPr>
                <w:rFonts w:ascii="Calibri" w:hAnsi="Calibri" w:cs="Calibri"/>
                <w:bCs/>
                <w:sz w:val="20"/>
                <w:szCs w:val="20"/>
              </w:rPr>
            </w:pPr>
            <w:r w:rsidRPr="005B01BE">
              <w:rPr>
                <w:rFonts w:ascii="Calibri" w:hAnsi="Calibri" w:cs="Calibri"/>
                <w:bCs/>
                <w:sz w:val="20"/>
                <w:szCs w:val="20"/>
              </w:rPr>
              <w:t>Incubation period</w:t>
            </w:r>
            <w:r w:rsidR="00A63308">
              <w:rPr>
                <w:rFonts w:ascii="Calibri" w:hAnsi="Calibri" w:cs="Calibri"/>
                <w:bCs/>
                <w:sz w:val="20"/>
                <w:szCs w:val="20"/>
                <w:vertAlign w:val="superscript"/>
              </w:rPr>
              <w:t>5</w:t>
            </w:r>
            <w:r w:rsidRPr="005B01BE">
              <w:rPr>
                <w:rFonts w:ascii="Calibri" w:hAnsi="Calibri" w:cs="Calibri"/>
                <w:bCs/>
                <w:sz w:val="20"/>
                <w:szCs w:val="20"/>
              </w:rPr>
              <w:t xml:space="preserve">: </w:t>
            </w:r>
          </w:p>
          <w:p w14:paraId="2894B545" w14:textId="77777777" w:rsidR="004F6C53" w:rsidRPr="005B01BE" w:rsidRDefault="004F6C53" w:rsidP="006721B3">
            <w:pPr>
              <w:rPr>
                <w:rFonts w:ascii="Calibri" w:hAnsi="Calibri" w:cs="Calibri"/>
                <w:bCs/>
                <w:sz w:val="20"/>
                <w:szCs w:val="20"/>
              </w:rPr>
            </w:pPr>
            <w:r w:rsidRPr="005B01BE">
              <w:rPr>
                <w:rFonts w:ascii="Calibri" w:hAnsi="Calibri" w:cs="Calibri"/>
                <w:bCs/>
                <w:sz w:val="20"/>
                <w:szCs w:val="20"/>
              </w:rPr>
              <w:t>between 12 hours and 5 days, usually 48 hours</w:t>
            </w:r>
          </w:p>
          <w:p w14:paraId="6BFAD368" w14:textId="77777777" w:rsidR="004F6C53" w:rsidRPr="005B01BE" w:rsidRDefault="004F6C53" w:rsidP="006721B3">
            <w:pPr>
              <w:rPr>
                <w:rFonts w:ascii="Calibri" w:hAnsi="Calibri" w:cs="Calibri"/>
                <w:bCs/>
                <w:sz w:val="20"/>
                <w:szCs w:val="20"/>
              </w:rPr>
            </w:pPr>
          </w:p>
          <w:p w14:paraId="108D3798" w14:textId="77777777" w:rsidR="004F6C53" w:rsidRPr="005B01BE" w:rsidRDefault="004F6C53" w:rsidP="006721B3">
            <w:pPr>
              <w:rPr>
                <w:rFonts w:ascii="Calibri" w:hAnsi="Calibri" w:cs="Calibri"/>
                <w:b/>
                <w:bCs/>
                <w:sz w:val="20"/>
                <w:szCs w:val="20"/>
              </w:rPr>
            </w:pPr>
          </w:p>
        </w:tc>
        <w:tc>
          <w:tcPr>
            <w:tcW w:w="2529" w:type="dxa"/>
          </w:tcPr>
          <w:p w14:paraId="149A6A9C" w14:textId="77777777" w:rsidR="004F6C53" w:rsidRPr="005B01BE" w:rsidRDefault="004F6C53" w:rsidP="006721B3">
            <w:pPr>
              <w:rPr>
                <w:rFonts w:ascii="Calibri" w:hAnsi="Calibri" w:cs="Calibri"/>
                <w:bCs/>
                <w:sz w:val="20"/>
                <w:szCs w:val="20"/>
              </w:rPr>
            </w:pPr>
            <w:r w:rsidRPr="005B01BE">
              <w:rPr>
                <w:rFonts w:ascii="Calibri" w:hAnsi="Calibri" w:cs="Calibri"/>
                <w:bCs/>
                <w:sz w:val="20"/>
                <w:szCs w:val="20"/>
              </w:rPr>
              <w:t>Runny, congested nose, sneezing, chills, sore throat, headache, tiredness which may last 2-7 days.</w:t>
            </w:r>
          </w:p>
        </w:tc>
        <w:tc>
          <w:tcPr>
            <w:tcW w:w="1890" w:type="dxa"/>
          </w:tcPr>
          <w:p w14:paraId="02F8927B" w14:textId="77777777" w:rsidR="004F6C53" w:rsidRPr="005B01BE" w:rsidRDefault="004F6C53" w:rsidP="006721B3">
            <w:pPr>
              <w:rPr>
                <w:rFonts w:ascii="Calibri" w:hAnsi="Calibri" w:cs="Calibri"/>
                <w:bCs/>
                <w:sz w:val="20"/>
                <w:szCs w:val="20"/>
              </w:rPr>
            </w:pPr>
            <w:r w:rsidRPr="005B01BE">
              <w:rPr>
                <w:rFonts w:ascii="Calibri" w:hAnsi="Calibri" w:cs="Calibri"/>
                <w:bCs/>
                <w:sz w:val="20"/>
                <w:szCs w:val="20"/>
              </w:rPr>
              <w:t>Contact with nose or throat secretions (droplets or saliva) of an infected person or contaminated hands. Contact with toys, tissues or other objects contaminated with droplets from cough.</w:t>
            </w:r>
          </w:p>
        </w:tc>
        <w:tc>
          <w:tcPr>
            <w:tcW w:w="1701" w:type="dxa"/>
          </w:tcPr>
          <w:p w14:paraId="151827D1" w14:textId="77777777" w:rsidR="004F6C53" w:rsidRPr="005B01BE" w:rsidRDefault="004F6C53" w:rsidP="006721B3">
            <w:pPr>
              <w:rPr>
                <w:rFonts w:ascii="Calibri" w:hAnsi="Calibri" w:cs="Calibri"/>
                <w:bCs/>
                <w:sz w:val="20"/>
                <w:szCs w:val="20"/>
              </w:rPr>
            </w:pPr>
            <w:r w:rsidRPr="005B01BE">
              <w:rPr>
                <w:rFonts w:ascii="Calibri" w:hAnsi="Calibri" w:cs="Calibri"/>
                <w:bCs/>
                <w:sz w:val="20"/>
                <w:szCs w:val="20"/>
              </w:rPr>
              <w:t>From onset of symptoms up to 7 days or until symptoms resolve.</w:t>
            </w:r>
          </w:p>
        </w:tc>
        <w:tc>
          <w:tcPr>
            <w:tcW w:w="2349" w:type="dxa"/>
          </w:tcPr>
          <w:p w14:paraId="70D6184E" w14:textId="77777777" w:rsidR="0029301F" w:rsidRDefault="0029301F" w:rsidP="0029301F">
            <w:pPr>
              <w:rPr>
                <w:rFonts w:ascii="Calibri" w:hAnsi="Calibri" w:cs="Calibri"/>
                <w:bCs/>
                <w:sz w:val="20"/>
                <w:szCs w:val="20"/>
              </w:rPr>
            </w:pPr>
            <w:r w:rsidRPr="005B01BE">
              <w:rPr>
                <w:rFonts w:ascii="Calibri" w:hAnsi="Calibri" w:cs="Calibri"/>
                <w:bCs/>
                <w:sz w:val="20"/>
                <w:szCs w:val="20"/>
              </w:rPr>
              <w:t xml:space="preserve">Hand washing by staff and students. </w:t>
            </w:r>
          </w:p>
          <w:p w14:paraId="606F5DF9" w14:textId="77777777" w:rsidR="0029301F" w:rsidRPr="00403C3D" w:rsidRDefault="0029301F" w:rsidP="0029301F">
            <w:pPr>
              <w:rPr>
                <w:rFonts w:ascii="Calibri" w:hAnsi="Calibri" w:cs="Calibri"/>
                <w:bCs/>
                <w:sz w:val="20"/>
                <w:szCs w:val="20"/>
              </w:rPr>
            </w:pPr>
            <w:r w:rsidRPr="00403C3D">
              <w:rPr>
                <w:rFonts w:ascii="Calibri" w:hAnsi="Calibri" w:cs="Calibri"/>
                <w:bCs/>
                <w:sz w:val="20"/>
                <w:szCs w:val="20"/>
              </w:rPr>
              <w:t xml:space="preserve">Reinforce and educate on </w:t>
            </w:r>
          </w:p>
          <w:p w14:paraId="2B74FA31" w14:textId="77777777" w:rsidR="0029301F" w:rsidRPr="005B01BE" w:rsidRDefault="0029301F" w:rsidP="0029301F">
            <w:pPr>
              <w:rPr>
                <w:rFonts w:ascii="Calibri" w:hAnsi="Calibri" w:cs="Calibri"/>
                <w:bCs/>
                <w:sz w:val="20"/>
                <w:szCs w:val="20"/>
              </w:rPr>
            </w:pPr>
            <w:r w:rsidRPr="00403C3D">
              <w:rPr>
                <w:rFonts w:ascii="Calibri" w:hAnsi="Calibri" w:cs="Calibri"/>
                <w:bCs/>
                <w:sz w:val="20"/>
                <w:szCs w:val="20"/>
              </w:rPr>
              <w:t xml:space="preserve">coughing/sneezing. </w:t>
            </w:r>
            <w:r>
              <w:rPr>
                <w:rFonts w:ascii="Calibri" w:hAnsi="Calibri" w:cs="Calibri"/>
                <w:bCs/>
                <w:sz w:val="20"/>
                <w:szCs w:val="20"/>
              </w:rPr>
              <w:t>(</w:t>
            </w:r>
            <w:r w:rsidRPr="005B01BE">
              <w:rPr>
                <w:rFonts w:ascii="Calibri" w:hAnsi="Calibri" w:cs="Calibri"/>
                <w:bCs/>
                <w:sz w:val="20"/>
                <w:szCs w:val="20"/>
              </w:rPr>
              <w:t>Sneezing in a tissue or in a sleeve.</w:t>
            </w:r>
            <w:r>
              <w:rPr>
                <w:rFonts w:ascii="Calibri" w:hAnsi="Calibri" w:cs="Calibri"/>
                <w:bCs/>
                <w:sz w:val="20"/>
                <w:szCs w:val="20"/>
              </w:rPr>
              <w:t>)</w:t>
            </w:r>
          </w:p>
          <w:p w14:paraId="42750C34" w14:textId="6F48BD7C" w:rsidR="004F6C53" w:rsidRPr="005B01BE" w:rsidRDefault="0029301F" w:rsidP="0029301F">
            <w:pPr>
              <w:rPr>
                <w:rFonts w:ascii="Calibri" w:hAnsi="Calibri" w:cs="Calibri"/>
                <w:bCs/>
                <w:sz w:val="20"/>
                <w:szCs w:val="20"/>
              </w:rPr>
            </w:pPr>
            <w:r w:rsidRPr="005B01BE">
              <w:rPr>
                <w:rFonts w:ascii="Calibri" w:hAnsi="Calibri" w:cs="Calibri"/>
                <w:bCs/>
                <w:sz w:val="20"/>
                <w:szCs w:val="20"/>
              </w:rPr>
              <w:t xml:space="preserve">Disinfection of contaminated objects and surfaces </w:t>
            </w:r>
          </w:p>
        </w:tc>
        <w:tc>
          <w:tcPr>
            <w:tcW w:w="2070" w:type="dxa"/>
          </w:tcPr>
          <w:p w14:paraId="1F620FA5" w14:textId="77777777" w:rsidR="004F6C53" w:rsidRPr="005B01BE" w:rsidRDefault="004F6C53" w:rsidP="006721B3">
            <w:pPr>
              <w:rPr>
                <w:rFonts w:ascii="Calibri" w:hAnsi="Calibri" w:cs="Calibri"/>
                <w:b/>
                <w:bCs/>
                <w:sz w:val="20"/>
                <w:szCs w:val="20"/>
              </w:rPr>
            </w:pPr>
            <w:r w:rsidRPr="005B01BE">
              <w:rPr>
                <w:rFonts w:ascii="Calibri" w:hAnsi="Calibri" w:cs="Calibri"/>
                <w:b/>
                <w:bCs/>
                <w:sz w:val="20"/>
                <w:szCs w:val="20"/>
              </w:rPr>
              <w:t>No exclusion required</w:t>
            </w:r>
          </w:p>
        </w:tc>
        <w:tc>
          <w:tcPr>
            <w:tcW w:w="1530" w:type="dxa"/>
          </w:tcPr>
          <w:p w14:paraId="0FFEDDDF" w14:textId="77777777" w:rsidR="004F6C53" w:rsidRPr="005B01BE" w:rsidRDefault="004F6C53" w:rsidP="006721B3">
            <w:pPr>
              <w:rPr>
                <w:rFonts w:ascii="Calibri" w:hAnsi="Calibri" w:cs="Calibri"/>
                <w:b/>
                <w:bCs/>
                <w:sz w:val="20"/>
                <w:szCs w:val="20"/>
              </w:rPr>
            </w:pPr>
            <w:r w:rsidRPr="005B01BE">
              <w:rPr>
                <w:rFonts w:ascii="Calibri" w:hAnsi="Calibri" w:cs="Calibri"/>
                <w:b/>
                <w:bCs/>
                <w:sz w:val="20"/>
                <w:szCs w:val="20"/>
              </w:rPr>
              <w:t>NO</w:t>
            </w:r>
          </w:p>
        </w:tc>
      </w:tr>
      <w:tr w:rsidR="001474AA" w:rsidRPr="005B01BE" w14:paraId="49D12B4A" w14:textId="77777777" w:rsidTr="004D59A6">
        <w:trPr>
          <w:jc w:val="center"/>
        </w:trPr>
        <w:tc>
          <w:tcPr>
            <w:tcW w:w="1989" w:type="dxa"/>
            <w:shd w:val="clear" w:color="auto" w:fill="D9D9D9" w:themeFill="background1" w:themeFillShade="D9"/>
          </w:tcPr>
          <w:p w14:paraId="721CAF9A" w14:textId="77777777" w:rsidR="001474AA" w:rsidRPr="00D27AF4" w:rsidRDefault="001474AA" w:rsidP="006721B3">
            <w:pPr>
              <w:pStyle w:val="Heading3"/>
              <w:rPr>
                <w:szCs w:val="22"/>
                <w:lang w:val="fr-CA"/>
              </w:rPr>
            </w:pPr>
            <w:bookmarkStart w:id="42" w:name="_Toc495409041"/>
            <w:proofErr w:type="spellStart"/>
            <w:r w:rsidRPr="00D27AF4">
              <w:rPr>
                <w:rFonts w:ascii="Calibri" w:hAnsi="Calibri" w:cs="Calibri"/>
                <w:bCs/>
                <w:sz w:val="30"/>
                <w:szCs w:val="30"/>
                <w:lang w:val="fr-CA"/>
              </w:rPr>
              <w:t>Conjunctivitis</w:t>
            </w:r>
            <w:proofErr w:type="spellEnd"/>
            <w:r w:rsidRPr="00D27AF4">
              <w:rPr>
                <w:sz w:val="30"/>
                <w:szCs w:val="30"/>
                <w:lang w:val="fr-CA"/>
              </w:rPr>
              <w:t xml:space="preserve"> </w:t>
            </w:r>
            <w:r w:rsidRPr="00D27AF4">
              <w:rPr>
                <w:lang w:val="fr-CA"/>
              </w:rPr>
              <w:t>(</w:t>
            </w:r>
            <w:r w:rsidRPr="00D27AF4">
              <w:rPr>
                <w:sz w:val="20"/>
                <w:szCs w:val="20"/>
                <w:lang w:val="fr-CA"/>
              </w:rPr>
              <w:t>PINK-EYE</w:t>
            </w:r>
            <w:r w:rsidRPr="00D27AF4">
              <w:rPr>
                <w:sz w:val="24"/>
                <w:szCs w:val="24"/>
                <w:lang w:val="fr-CA"/>
              </w:rPr>
              <w:t>)</w:t>
            </w:r>
            <w:bookmarkEnd w:id="42"/>
          </w:p>
          <w:p w14:paraId="51898ECC" w14:textId="77777777" w:rsidR="001474AA" w:rsidRPr="005B01BE" w:rsidRDefault="001474AA" w:rsidP="006721B3">
            <w:pPr>
              <w:rPr>
                <w:rFonts w:ascii="Calibri" w:hAnsi="Calibri" w:cs="Calibri"/>
                <w:b/>
                <w:bCs/>
                <w:sz w:val="20"/>
                <w:szCs w:val="20"/>
              </w:rPr>
            </w:pPr>
            <w:proofErr w:type="spellStart"/>
            <w:r w:rsidRPr="00D27AF4">
              <w:rPr>
                <w:rFonts w:ascii="Calibri" w:hAnsi="Calibri" w:cs="Calibri"/>
                <w:bCs/>
                <w:i/>
                <w:sz w:val="20"/>
                <w:szCs w:val="20"/>
                <w:lang w:val="fr-CA"/>
              </w:rPr>
              <w:t>Numerous</w:t>
            </w:r>
            <w:proofErr w:type="spellEnd"/>
            <w:r w:rsidRPr="00D27AF4">
              <w:rPr>
                <w:rFonts w:ascii="Calibri" w:hAnsi="Calibri" w:cs="Calibri"/>
                <w:bCs/>
                <w:i/>
                <w:sz w:val="20"/>
                <w:szCs w:val="20"/>
                <w:lang w:val="fr-CA"/>
              </w:rPr>
              <w:t xml:space="preserve"> causes (infection, allergies etc.). </w:t>
            </w:r>
            <w:r w:rsidRPr="00D27AF4">
              <w:rPr>
                <w:rFonts w:ascii="Calibri" w:hAnsi="Calibri" w:cs="Calibri"/>
                <w:b/>
                <w:bCs/>
                <w:i/>
                <w:sz w:val="20"/>
                <w:szCs w:val="20"/>
                <w:lang w:val="fr-CA"/>
              </w:rPr>
              <w:t xml:space="preserve"> </w:t>
            </w:r>
            <w:r w:rsidRPr="005B01BE">
              <w:rPr>
                <w:rFonts w:ascii="Calibri" w:hAnsi="Calibri" w:cs="Calibri"/>
                <w:b/>
                <w:bCs/>
                <w:i/>
                <w:sz w:val="20"/>
                <w:szCs w:val="20"/>
              </w:rPr>
              <w:t>Infections are from bacteria or viruses</w:t>
            </w:r>
            <w:r w:rsidR="00AC2602">
              <w:rPr>
                <w:rFonts w:ascii="Calibri" w:hAnsi="Calibri" w:cs="Calibri"/>
                <w:b/>
                <w:bCs/>
                <w:i/>
                <w:sz w:val="20"/>
                <w:szCs w:val="20"/>
                <w:vertAlign w:val="superscript"/>
              </w:rPr>
              <w:t>5</w:t>
            </w:r>
            <w:r w:rsidRPr="005B01BE">
              <w:rPr>
                <w:rFonts w:ascii="Calibri" w:hAnsi="Calibri" w:cs="Calibri"/>
                <w:b/>
                <w:bCs/>
                <w:sz w:val="20"/>
                <w:szCs w:val="20"/>
              </w:rPr>
              <w:t xml:space="preserve">: </w:t>
            </w:r>
          </w:p>
          <w:p w14:paraId="2537F8A9" w14:textId="77777777" w:rsidR="001474AA" w:rsidRPr="005B01BE" w:rsidRDefault="001474AA" w:rsidP="006721B3">
            <w:pPr>
              <w:rPr>
                <w:rFonts w:ascii="Calibri" w:hAnsi="Calibri" w:cs="Calibri"/>
                <w:bCs/>
                <w:sz w:val="20"/>
                <w:szCs w:val="20"/>
              </w:rPr>
            </w:pPr>
            <w:r w:rsidRPr="005B01BE">
              <w:rPr>
                <w:rFonts w:ascii="Calibri" w:hAnsi="Calibri" w:cs="Calibri"/>
                <w:bCs/>
                <w:sz w:val="20"/>
                <w:szCs w:val="20"/>
              </w:rPr>
              <w:t xml:space="preserve">Incubation period for </w:t>
            </w:r>
            <w:r w:rsidRPr="005B01BE">
              <w:rPr>
                <w:rFonts w:ascii="Calibri" w:hAnsi="Calibri" w:cs="Calibri"/>
                <w:b/>
                <w:bCs/>
                <w:sz w:val="20"/>
                <w:szCs w:val="20"/>
                <w:u w:val="single"/>
              </w:rPr>
              <w:t>bacteria</w:t>
            </w:r>
            <w:r w:rsidRPr="005B01BE">
              <w:rPr>
                <w:rFonts w:ascii="Calibri" w:hAnsi="Calibri" w:cs="Calibri"/>
                <w:bCs/>
                <w:sz w:val="20"/>
                <w:szCs w:val="20"/>
              </w:rPr>
              <w:t>: 1-3 days</w:t>
            </w:r>
          </w:p>
          <w:p w14:paraId="6F4B28FC" w14:textId="77777777" w:rsidR="001474AA" w:rsidRPr="005B01BE" w:rsidRDefault="001474AA" w:rsidP="006721B3">
            <w:pPr>
              <w:rPr>
                <w:rFonts w:ascii="Calibri" w:hAnsi="Calibri" w:cs="Calibri"/>
                <w:bCs/>
                <w:sz w:val="16"/>
                <w:szCs w:val="16"/>
              </w:rPr>
            </w:pPr>
          </w:p>
          <w:p w14:paraId="3170313A" w14:textId="77777777" w:rsidR="001474AA" w:rsidRPr="005B01BE" w:rsidRDefault="001474AA" w:rsidP="006721B3">
            <w:pPr>
              <w:rPr>
                <w:rFonts w:ascii="Calibri" w:hAnsi="Calibri" w:cs="Calibri"/>
                <w:b/>
                <w:bCs/>
                <w:sz w:val="20"/>
                <w:szCs w:val="20"/>
              </w:rPr>
            </w:pPr>
            <w:r w:rsidRPr="005B01BE">
              <w:rPr>
                <w:rFonts w:ascii="Calibri" w:hAnsi="Calibri" w:cs="Calibri"/>
                <w:bCs/>
                <w:sz w:val="20"/>
                <w:szCs w:val="20"/>
              </w:rPr>
              <w:t xml:space="preserve">Incubation period for </w:t>
            </w:r>
            <w:r w:rsidRPr="005B01BE">
              <w:rPr>
                <w:rFonts w:ascii="Calibri" w:hAnsi="Calibri" w:cs="Calibri"/>
                <w:b/>
                <w:bCs/>
                <w:sz w:val="20"/>
                <w:szCs w:val="20"/>
                <w:u w:val="single"/>
              </w:rPr>
              <w:t>viruses</w:t>
            </w:r>
            <w:r w:rsidR="00AC2602">
              <w:rPr>
                <w:rFonts w:ascii="Calibri" w:hAnsi="Calibri" w:cs="Calibri"/>
                <w:b/>
                <w:bCs/>
                <w:sz w:val="20"/>
                <w:szCs w:val="20"/>
                <w:u w:val="single"/>
                <w:vertAlign w:val="superscript"/>
              </w:rPr>
              <w:t>5</w:t>
            </w:r>
            <w:r w:rsidRPr="005B01BE">
              <w:rPr>
                <w:rFonts w:ascii="Calibri" w:hAnsi="Calibri" w:cs="Calibri"/>
                <w:bCs/>
                <w:sz w:val="20"/>
                <w:szCs w:val="20"/>
              </w:rPr>
              <w:t>: 5-12 days</w:t>
            </w:r>
          </w:p>
        </w:tc>
        <w:tc>
          <w:tcPr>
            <w:tcW w:w="2529" w:type="dxa"/>
            <w:shd w:val="clear" w:color="auto" w:fill="D9D9D9" w:themeFill="background1" w:themeFillShade="D9"/>
          </w:tcPr>
          <w:p w14:paraId="381D4447" w14:textId="77777777" w:rsidR="001474AA" w:rsidRPr="005B01BE" w:rsidRDefault="001474AA" w:rsidP="006721B3">
            <w:pPr>
              <w:rPr>
                <w:rFonts w:ascii="Calibri" w:hAnsi="Calibri" w:cs="Calibri"/>
                <w:bCs/>
                <w:sz w:val="20"/>
                <w:szCs w:val="20"/>
              </w:rPr>
            </w:pPr>
            <w:r w:rsidRPr="005B01BE">
              <w:rPr>
                <w:rFonts w:ascii="Calibri" w:hAnsi="Calibri" w:cs="Calibri"/>
                <w:bCs/>
                <w:sz w:val="20"/>
                <w:szCs w:val="20"/>
              </w:rPr>
              <w:t xml:space="preserve">Red, watery, itching, burning eyes: swollen eyelids, sensitivity to light. </w:t>
            </w:r>
          </w:p>
          <w:p w14:paraId="55D13933" w14:textId="77777777" w:rsidR="001474AA" w:rsidRPr="005B01BE" w:rsidRDefault="001474AA" w:rsidP="006721B3">
            <w:pPr>
              <w:rPr>
                <w:rFonts w:ascii="Calibri" w:hAnsi="Calibri" w:cs="Calibri"/>
                <w:bCs/>
                <w:sz w:val="20"/>
                <w:szCs w:val="20"/>
              </w:rPr>
            </w:pPr>
          </w:p>
          <w:p w14:paraId="568C3876" w14:textId="77777777" w:rsidR="001474AA" w:rsidRPr="005B01BE" w:rsidRDefault="001474AA" w:rsidP="006721B3">
            <w:pPr>
              <w:rPr>
                <w:rFonts w:ascii="Calibri" w:hAnsi="Calibri" w:cs="Calibri"/>
                <w:bCs/>
                <w:sz w:val="20"/>
                <w:szCs w:val="20"/>
              </w:rPr>
            </w:pPr>
            <w:r w:rsidRPr="005B01BE">
              <w:rPr>
                <w:rFonts w:ascii="Calibri" w:hAnsi="Calibri" w:cs="Calibri"/>
                <w:bCs/>
                <w:sz w:val="20"/>
                <w:szCs w:val="20"/>
              </w:rPr>
              <w:t xml:space="preserve">A discharge may cause eyelids to crust over and stick together during the night. Bacterial infections usually produce yellow, thick, crusty discharge. </w:t>
            </w:r>
          </w:p>
        </w:tc>
        <w:tc>
          <w:tcPr>
            <w:tcW w:w="1890" w:type="dxa"/>
            <w:shd w:val="clear" w:color="auto" w:fill="D9D9D9" w:themeFill="background1" w:themeFillShade="D9"/>
          </w:tcPr>
          <w:p w14:paraId="5C5EE606" w14:textId="77777777" w:rsidR="001474AA" w:rsidRPr="005B01BE" w:rsidRDefault="001474AA" w:rsidP="006721B3">
            <w:pPr>
              <w:rPr>
                <w:rFonts w:ascii="Calibri" w:hAnsi="Calibri" w:cs="Calibri"/>
                <w:bCs/>
                <w:sz w:val="20"/>
                <w:szCs w:val="20"/>
              </w:rPr>
            </w:pPr>
            <w:r w:rsidRPr="005B01BE">
              <w:rPr>
                <w:rFonts w:ascii="Calibri" w:hAnsi="Calibri" w:cs="Calibri"/>
                <w:bCs/>
                <w:sz w:val="20"/>
                <w:szCs w:val="20"/>
              </w:rPr>
              <w:t xml:space="preserve">Contact with discharge from the eye, or nose/throat secretions of an infected person. </w:t>
            </w:r>
          </w:p>
        </w:tc>
        <w:tc>
          <w:tcPr>
            <w:tcW w:w="1701" w:type="dxa"/>
            <w:shd w:val="clear" w:color="auto" w:fill="D9D9D9" w:themeFill="background1" w:themeFillShade="D9"/>
          </w:tcPr>
          <w:p w14:paraId="3FAB683E" w14:textId="77777777" w:rsidR="001474AA" w:rsidRPr="005B01BE" w:rsidRDefault="001474AA" w:rsidP="006721B3">
            <w:pPr>
              <w:rPr>
                <w:rFonts w:ascii="Calibri" w:hAnsi="Calibri" w:cs="Calibri"/>
                <w:bCs/>
                <w:sz w:val="20"/>
                <w:szCs w:val="20"/>
              </w:rPr>
            </w:pPr>
            <w:r w:rsidRPr="005B01BE">
              <w:rPr>
                <w:rFonts w:ascii="Calibri" w:hAnsi="Calibri" w:cs="Calibri"/>
                <w:bCs/>
                <w:sz w:val="20"/>
                <w:szCs w:val="20"/>
              </w:rPr>
              <w:t xml:space="preserve">During the course of the infection. </w:t>
            </w:r>
          </w:p>
          <w:p w14:paraId="2DCAFA3A" w14:textId="77777777" w:rsidR="001474AA" w:rsidRPr="005B01BE" w:rsidRDefault="001474AA" w:rsidP="006721B3">
            <w:pPr>
              <w:rPr>
                <w:rFonts w:ascii="Calibri" w:hAnsi="Calibri" w:cs="Calibri"/>
                <w:bCs/>
                <w:sz w:val="20"/>
                <w:szCs w:val="20"/>
              </w:rPr>
            </w:pPr>
            <w:r w:rsidRPr="005B01BE">
              <w:rPr>
                <w:rFonts w:ascii="Calibri" w:hAnsi="Calibri" w:cs="Calibri"/>
                <w:bCs/>
                <w:sz w:val="20"/>
                <w:szCs w:val="20"/>
              </w:rPr>
              <w:t xml:space="preserve">Usually very infectious. </w:t>
            </w:r>
          </w:p>
          <w:p w14:paraId="5EEE4588" w14:textId="77777777" w:rsidR="001474AA" w:rsidRPr="005B01BE" w:rsidRDefault="001474AA" w:rsidP="006721B3">
            <w:pPr>
              <w:rPr>
                <w:rFonts w:ascii="Calibri" w:hAnsi="Calibri" w:cs="Calibri"/>
                <w:bCs/>
                <w:sz w:val="20"/>
                <w:szCs w:val="20"/>
              </w:rPr>
            </w:pPr>
            <w:r w:rsidRPr="005B01BE">
              <w:rPr>
                <w:rFonts w:ascii="Calibri" w:hAnsi="Calibri" w:cs="Calibri"/>
                <w:b/>
                <w:bCs/>
                <w:sz w:val="20"/>
                <w:szCs w:val="20"/>
                <w:u w:val="single"/>
              </w:rPr>
              <w:t>Bacterial</w:t>
            </w:r>
            <w:r w:rsidRPr="005B01BE">
              <w:rPr>
                <w:rFonts w:ascii="Calibri" w:hAnsi="Calibri" w:cs="Calibri"/>
                <w:bCs/>
                <w:sz w:val="20"/>
                <w:szCs w:val="20"/>
              </w:rPr>
              <w:t>:</w:t>
            </w:r>
            <w:r w:rsidR="008F67BD" w:rsidRPr="005B01BE">
              <w:rPr>
                <w:rFonts w:ascii="Calibri" w:hAnsi="Calibri" w:cs="Calibri"/>
                <w:bCs/>
                <w:sz w:val="20"/>
                <w:szCs w:val="20"/>
              </w:rPr>
              <w:t xml:space="preserve">  </w:t>
            </w:r>
            <w:r w:rsidR="00CC1F0C">
              <w:rPr>
                <w:rFonts w:ascii="Calibri" w:hAnsi="Calibri" w:cs="Calibri"/>
                <w:bCs/>
                <w:sz w:val="20"/>
                <w:szCs w:val="20"/>
              </w:rPr>
              <w:t>U</w:t>
            </w:r>
            <w:r w:rsidRPr="005B01BE">
              <w:rPr>
                <w:rFonts w:ascii="Calibri" w:hAnsi="Calibri" w:cs="Calibri"/>
                <w:bCs/>
                <w:sz w:val="20"/>
                <w:szCs w:val="20"/>
              </w:rPr>
              <w:t xml:space="preserve">ntil 24 hours of appropriate antibiotic treatment received. </w:t>
            </w:r>
          </w:p>
          <w:p w14:paraId="75EE50AA" w14:textId="77777777" w:rsidR="001474AA" w:rsidRPr="005B01BE" w:rsidRDefault="001474AA" w:rsidP="00CC1F0C">
            <w:pPr>
              <w:rPr>
                <w:rFonts w:ascii="Calibri" w:hAnsi="Calibri" w:cs="Calibri"/>
                <w:bCs/>
                <w:sz w:val="20"/>
                <w:szCs w:val="20"/>
              </w:rPr>
            </w:pPr>
            <w:r w:rsidRPr="005B01BE">
              <w:rPr>
                <w:rFonts w:ascii="Calibri" w:hAnsi="Calibri" w:cs="Calibri"/>
                <w:b/>
                <w:bCs/>
                <w:sz w:val="20"/>
                <w:szCs w:val="20"/>
                <w:u w:val="single"/>
              </w:rPr>
              <w:t>Viral</w:t>
            </w:r>
            <w:r w:rsidRPr="005B01BE">
              <w:rPr>
                <w:rFonts w:ascii="Calibri" w:hAnsi="Calibri" w:cs="Calibri"/>
                <w:bCs/>
                <w:sz w:val="20"/>
                <w:szCs w:val="20"/>
              </w:rPr>
              <w:t>:</w:t>
            </w:r>
            <w:r w:rsidR="008F67BD" w:rsidRPr="005B01BE">
              <w:rPr>
                <w:rFonts w:ascii="Calibri" w:hAnsi="Calibri" w:cs="Calibri"/>
                <w:bCs/>
                <w:sz w:val="20"/>
                <w:szCs w:val="20"/>
              </w:rPr>
              <w:t xml:space="preserve">  </w:t>
            </w:r>
            <w:r w:rsidR="00CC1F0C">
              <w:rPr>
                <w:rFonts w:ascii="Calibri" w:hAnsi="Calibri" w:cs="Calibri"/>
                <w:bCs/>
                <w:sz w:val="20"/>
                <w:szCs w:val="20"/>
              </w:rPr>
              <w:t>A</w:t>
            </w:r>
            <w:r w:rsidRPr="005B01BE">
              <w:rPr>
                <w:rFonts w:ascii="Calibri" w:hAnsi="Calibri" w:cs="Calibri"/>
                <w:bCs/>
                <w:sz w:val="20"/>
                <w:szCs w:val="20"/>
              </w:rPr>
              <w:t xml:space="preserve">s long as there is eye discharge. </w:t>
            </w:r>
          </w:p>
        </w:tc>
        <w:tc>
          <w:tcPr>
            <w:tcW w:w="2349" w:type="dxa"/>
            <w:shd w:val="clear" w:color="auto" w:fill="D9D9D9" w:themeFill="background1" w:themeFillShade="D9"/>
          </w:tcPr>
          <w:p w14:paraId="529976ED" w14:textId="77777777" w:rsidR="001474AA" w:rsidRPr="005B01BE" w:rsidRDefault="001474AA" w:rsidP="006721B3">
            <w:pPr>
              <w:rPr>
                <w:rFonts w:ascii="Calibri" w:hAnsi="Calibri" w:cs="Calibri"/>
                <w:bCs/>
                <w:sz w:val="20"/>
                <w:szCs w:val="20"/>
              </w:rPr>
            </w:pPr>
            <w:r w:rsidRPr="005B01BE">
              <w:rPr>
                <w:rFonts w:ascii="Calibri" w:hAnsi="Calibri" w:cs="Calibri"/>
                <w:bCs/>
                <w:sz w:val="20"/>
                <w:szCs w:val="20"/>
              </w:rPr>
              <w:t xml:space="preserve">Hand washing by staff and students extremely important in reducing the spread. </w:t>
            </w:r>
          </w:p>
          <w:p w14:paraId="647454F6" w14:textId="77777777" w:rsidR="001474AA" w:rsidRPr="005B01BE" w:rsidRDefault="001474AA" w:rsidP="006721B3">
            <w:pPr>
              <w:rPr>
                <w:rFonts w:ascii="Calibri" w:hAnsi="Calibri" w:cs="Calibri"/>
                <w:bCs/>
                <w:sz w:val="20"/>
                <w:szCs w:val="20"/>
              </w:rPr>
            </w:pPr>
            <w:r w:rsidRPr="005B01BE">
              <w:rPr>
                <w:rFonts w:ascii="Calibri" w:hAnsi="Calibri" w:cs="Calibri"/>
                <w:bCs/>
                <w:sz w:val="20"/>
                <w:szCs w:val="20"/>
              </w:rPr>
              <w:t xml:space="preserve">No sharing of towels, washcloths or makeup. </w:t>
            </w:r>
          </w:p>
          <w:p w14:paraId="5DEC4CAA" w14:textId="77777777" w:rsidR="001474AA" w:rsidRPr="005B01BE" w:rsidRDefault="001474AA" w:rsidP="006721B3">
            <w:pPr>
              <w:rPr>
                <w:rFonts w:ascii="Calibri" w:hAnsi="Calibri" w:cs="Calibri"/>
                <w:bCs/>
                <w:sz w:val="20"/>
                <w:szCs w:val="20"/>
              </w:rPr>
            </w:pPr>
          </w:p>
          <w:p w14:paraId="4D45F3CB" w14:textId="77777777" w:rsidR="001474AA" w:rsidRPr="005B01BE" w:rsidRDefault="001474AA" w:rsidP="006721B3">
            <w:pPr>
              <w:rPr>
                <w:rFonts w:ascii="Calibri" w:hAnsi="Calibri" w:cs="Calibri"/>
                <w:bCs/>
                <w:sz w:val="20"/>
                <w:szCs w:val="20"/>
              </w:rPr>
            </w:pPr>
            <w:r w:rsidRPr="005B01BE">
              <w:rPr>
                <w:rFonts w:ascii="Calibri" w:hAnsi="Calibri" w:cs="Calibri"/>
                <w:b/>
                <w:bCs/>
                <w:sz w:val="20"/>
                <w:szCs w:val="20"/>
                <w:u w:val="single"/>
              </w:rPr>
              <w:t>Bacterial</w:t>
            </w:r>
            <w:r w:rsidRPr="005B01BE">
              <w:rPr>
                <w:rFonts w:ascii="Calibri" w:hAnsi="Calibri" w:cs="Calibri"/>
                <w:bCs/>
                <w:sz w:val="20"/>
                <w:szCs w:val="20"/>
              </w:rPr>
              <w:t>:</w:t>
            </w:r>
          </w:p>
          <w:p w14:paraId="0FA68B04" w14:textId="77777777" w:rsidR="001474AA" w:rsidRPr="005B01BE" w:rsidRDefault="001474AA" w:rsidP="006721B3">
            <w:pPr>
              <w:rPr>
                <w:rFonts w:ascii="Calibri" w:hAnsi="Calibri" w:cs="Calibri"/>
                <w:bCs/>
                <w:sz w:val="20"/>
                <w:szCs w:val="20"/>
              </w:rPr>
            </w:pPr>
            <w:r w:rsidRPr="005B01BE">
              <w:rPr>
                <w:rFonts w:ascii="Calibri" w:hAnsi="Calibri" w:cs="Calibri"/>
                <w:bCs/>
                <w:sz w:val="20"/>
                <w:szCs w:val="20"/>
              </w:rPr>
              <w:t>Antibiotic treatment is prescribed.</w:t>
            </w:r>
          </w:p>
          <w:p w14:paraId="032FCAE2" w14:textId="77777777" w:rsidR="001474AA" w:rsidRPr="005B01BE" w:rsidRDefault="001474AA" w:rsidP="006721B3">
            <w:pPr>
              <w:rPr>
                <w:rFonts w:ascii="Calibri" w:hAnsi="Calibri" w:cs="Calibri"/>
                <w:bCs/>
                <w:sz w:val="20"/>
                <w:szCs w:val="20"/>
              </w:rPr>
            </w:pPr>
          </w:p>
          <w:p w14:paraId="5B86FCF1" w14:textId="77777777" w:rsidR="001474AA" w:rsidRPr="005B01BE" w:rsidRDefault="001474AA" w:rsidP="006721B3">
            <w:pPr>
              <w:rPr>
                <w:rFonts w:ascii="Calibri" w:hAnsi="Calibri" w:cs="Calibri"/>
                <w:bCs/>
                <w:sz w:val="20"/>
                <w:szCs w:val="20"/>
              </w:rPr>
            </w:pPr>
            <w:r w:rsidRPr="005B01BE">
              <w:rPr>
                <w:rFonts w:ascii="Calibri" w:hAnsi="Calibri" w:cs="Calibri"/>
                <w:b/>
                <w:bCs/>
                <w:sz w:val="20"/>
                <w:szCs w:val="20"/>
                <w:u w:val="single"/>
              </w:rPr>
              <w:t>Viral</w:t>
            </w:r>
            <w:r w:rsidRPr="005B01BE">
              <w:rPr>
                <w:rFonts w:ascii="Calibri" w:hAnsi="Calibri" w:cs="Calibri"/>
                <w:bCs/>
                <w:sz w:val="20"/>
                <w:szCs w:val="20"/>
              </w:rPr>
              <w:t>:</w:t>
            </w:r>
          </w:p>
          <w:p w14:paraId="64A29646" w14:textId="77777777" w:rsidR="001474AA" w:rsidRPr="005B01BE" w:rsidRDefault="001474AA" w:rsidP="006721B3">
            <w:pPr>
              <w:rPr>
                <w:rFonts w:ascii="Calibri" w:hAnsi="Calibri" w:cs="Calibri"/>
                <w:bCs/>
                <w:sz w:val="20"/>
                <w:szCs w:val="20"/>
              </w:rPr>
            </w:pPr>
            <w:r w:rsidRPr="005B01BE">
              <w:rPr>
                <w:rFonts w:ascii="Calibri" w:hAnsi="Calibri" w:cs="Calibri"/>
                <w:bCs/>
                <w:sz w:val="20"/>
                <w:szCs w:val="20"/>
              </w:rPr>
              <w:t>Treatment as prescribed by physician.</w:t>
            </w:r>
          </w:p>
        </w:tc>
        <w:tc>
          <w:tcPr>
            <w:tcW w:w="2070" w:type="dxa"/>
            <w:shd w:val="clear" w:color="auto" w:fill="D9D9D9" w:themeFill="background1" w:themeFillShade="D9"/>
          </w:tcPr>
          <w:p w14:paraId="4C6BDB6A" w14:textId="77777777" w:rsidR="001474AA" w:rsidRPr="005B01BE" w:rsidRDefault="001474AA" w:rsidP="006721B3">
            <w:pPr>
              <w:rPr>
                <w:rFonts w:ascii="Calibri" w:hAnsi="Calibri" w:cs="Calibri"/>
                <w:bCs/>
                <w:sz w:val="20"/>
                <w:szCs w:val="20"/>
              </w:rPr>
            </w:pPr>
            <w:r w:rsidRPr="005B01BE">
              <w:rPr>
                <w:rFonts w:ascii="Calibri" w:hAnsi="Calibri" w:cs="Calibri"/>
                <w:b/>
                <w:bCs/>
                <w:sz w:val="20"/>
                <w:szCs w:val="20"/>
                <w:u w:val="single"/>
              </w:rPr>
              <w:t>Bacterial</w:t>
            </w:r>
            <w:r w:rsidRPr="005B01BE">
              <w:rPr>
                <w:rFonts w:ascii="Calibri" w:hAnsi="Calibri" w:cs="Calibri"/>
                <w:b/>
                <w:bCs/>
                <w:sz w:val="20"/>
                <w:szCs w:val="20"/>
              </w:rPr>
              <w:t xml:space="preserve">: Exclude until 24 hours after starting antibiotic treatment. </w:t>
            </w:r>
          </w:p>
          <w:p w14:paraId="60CD3F22" w14:textId="77777777" w:rsidR="001474AA" w:rsidRPr="005B01BE" w:rsidRDefault="001474AA" w:rsidP="006721B3">
            <w:pPr>
              <w:rPr>
                <w:rFonts w:ascii="Calibri" w:hAnsi="Calibri" w:cs="Calibri"/>
                <w:bCs/>
                <w:sz w:val="20"/>
                <w:szCs w:val="20"/>
              </w:rPr>
            </w:pPr>
          </w:p>
          <w:p w14:paraId="3CFBDC16" w14:textId="77777777" w:rsidR="001474AA" w:rsidRPr="005B01BE" w:rsidRDefault="001474AA" w:rsidP="006721B3">
            <w:pPr>
              <w:rPr>
                <w:rFonts w:ascii="Calibri" w:hAnsi="Calibri" w:cs="Calibri"/>
                <w:b/>
                <w:bCs/>
                <w:sz w:val="20"/>
                <w:szCs w:val="20"/>
              </w:rPr>
            </w:pPr>
            <w:r w:rsidRPr="005B01BE">
              <w:rPr>
                <w:rFonts w:ascii="Calibri" w:hAnsi="Calibri" w:cs="Calibri"/>
                <w:b/>
                <w:bCs/>
                <w:sz w:val="20"/>
                <w:szCs w:val="20"/>
                <w:u w:val="single"/>
              </w:rPr>
              <w:t>Viral</w:t>
            </w:r>
            <w:r w:rsidRPr="005B01BE">
              <w:rPr>
                <w:rFonts w:ascii="Calibri" w:hAnsi="Calibri" w:cs="Calibri"/>
                <w:b/>
                <w:bCs/>
                <w:sz w:val="20"/>
                <w:szCs w:val="20"/>
              </w:rPr>
              <w:t>: No exclusion required</w:t>
            </w:r>
            <w:r w:rsidRPr="005B01BE">
              <w:rPr>
                <w:rFonts w:ascii="Calibri" w:hAnsi="Calibri" w:cs="Calibri"/>
                <w:bCs/>
                <w:sz w:val="20"/>
                <w:szCs w:val="20"/>
              </w:rPr>
              <w:t>.</w:t>
            </w:r>
          </w:p>
        </w:tc>
        <w:tc>
          <w:tcPr>
            <w:tcW w:w="1530" w:type="dxa"/>
            <w:shd w:val="clear" w:color="auto" w:fill="D9D9D9" w:themeFill="background1" w:themeFillShade="D9"/>
          </w:tcPr>
          <w:p w14:paraId="2536FE94" w14:textId="77777777" w:rsidR="001474AA" w:rsidRPr="005B01BE" w:rsidRDefault="001474AA" w:rsidP="006721B3">
            <w:pPr>
              <w:rPr>
                <w:rFonts w:ascii="Calibri" w:hAnsi="Calibri" w:cs="Calibri"/>
                <w:b/>
                <w:bCs/>
                <w:sz w:val="20"/>
                <w:szCs w:val="20"/>
              </w:rPr>
            </w:pPr>
            <w:r w:rsidRPr="005B01BE">
              <w:rPr>
                <w:rFonts w:ascii="Calibri" w:hAnsi="Calibri" w:cs="Calibri"/>
                <w:b/>
                <w:bCs/>
                <w:sz w:val="20"/>
                <w:szCs w:val="20"/>
              </w:rPr>
              <w:t>NO</w:t>
            </w:r>
          </w:p>
        </w:tc>
      </w:tr>
      <w:tr w:rsidR="009448F1" w:rsidRPr="005B01BE" w14:paraId="578B8F40" w14:textId="77777777" w:rsidTr="004D59A6">
        <w:trPr>
          <w:jc w:val="center"/>
        </w:trPr>
        <w:tc>
          <w:tcPr>
            <w:tcW w:w="1989" w:type="dxa"/>
            <w:shd w:val="clear" w:color="auto" w:fill="D9D9D9" w:themeFill="background1" w:themeFillShade="D9"/>
          </w:tcPr>
          <w:p w14:paraId="02CC6F46" w14:textId="77777777" w:rsidR="009448F1" w:rsidRPr="00882E7E" w:rsidRDefault="009448F1" w:rsidP="006721B3">
            <w:pPr>
              <w:pStyle w:val="Heading3"/>
              <w:rPr>
                <w:rFonts w:ascii="Calibri" w:hAnsi="Calibri" w:cs="Calibri"/>
                <w:bCs/>
              </w:rPr>
            </w:pPr>
            <w:r w:rsidRPr="00882E7E">
              <w:rPr>
                <w:rFonts w:ascii="Calibri" w:hAnsi="Calibri" w:cs="Calibri"/>
                <w:bCs/>
              </w:rPr>
              <w:t>COVID -19</w:t>
            </w:r>
          </w:p>
          <w:p w14:paraId="1B36A36F" w14:textId="0A4B489D" w:rsidR="009448F1" w:rsidRPr="009448F1" w:rsidRDefault="009448F1" w:rsidP="009448F1">
            <w:pPr>
              <w:rPr>
                <w:sz w:val="20"/>
                <w:szCs w:val="20"/>
              </w:rPr>
            </w:pPr>
            <w:r w:rsidRPr="009448F1">
              <w:rPr>
                <w:sz w:val="20"/>
                <w:szCs w:val="20"/>
              </w:rPr>
              <w:t>Incubation period up to 1</w:t>
            </w:r>
            <w:r w:rsidR="00403C3D">
              <w:rPr>
                <w:sz w:val="20"/>
                <w:szCs w:val="20"/>
              </w:rPr>
              <w:t>0</w:t>
            </w:r>
            <w:r w:rsidR="006172E7">
              <w:rPr>
                <w:sz w:val="20"/>
                <w:szCs w:val="20"/>
              </w:rPr>
              <w:t>-14</w:t>
            </w:r>
            <w:r w:rsidRPr="009448F1">
              <w:rPr>
                <w:sz w:val="20"/>
                <w:szCs w:val="20"/>
              </w:rPr>
              <w:t xml:space="preserve"> days</w:t>
            </w:r>
          </w:p>
        </w:tc>
        <w:tc>
          <w:tcPr>
            <w:tcW w:w="2529" w:type="dxa"/>
            <w:shd w:val="clear" w:color="auto" w:fill="D9D9D9" w:themeFill="background1" w:themeFillShade="D9"/>
          </w:tcPr>
          <w:p w14:paraId="360F48AE" w14:textId="02BA4943" w:rsidR="009448F1" w:rsidRPr="009448F1" w:rsidRDefault="009448F1" w:rsidP="009448F1">
            <w:pPr>
              <w:rPr>
                <w:rFonts w:ascii="Calibri" w:hAnsi="Calibri" w:cs="Calibri"/>
                <w:bCs/>
                <w:sz w:val="20"/>
                <w:szCs w:val="20"/>
              </w:rPr>
            </w:pPr>
            <w:r w:rsidRPr="009448F1">
              <w:rPr>
                <w:rFonts w:ascii="Calibri" w:hAnsi="Calibri" w:cs="Calibri"/>
                <w:bCs/>
                <w:sz w:val="20"/>
                <w:szCs w:val="20"/>
              </w:rPr>
              <w:t xml:space="preserve">Fever, new or </w:t>
            </w:r>
            <w:r w:rsidR="00403C3D">
              <w:rPr>
                <w:rFonts w:ascii="Calibri" w:hAnsi="Calibri" w:cs="Calibri"/>
                <w:bCs/>
                <w:sz w:val="20"/>
                <w:szCs w:val="20"/>
              </w:rPr>
              <w:t xml:space="preserve">worsening of chronic </w:t>
            </w:r>
            <w:r w:rsidRPr="009448F1">
              <w:rPr>
                <w:rFonts w:ascii="Calibri" w:hAnsi="Calibri" w:cs="Calibri"/>
                <w:bCs/>
                <w:sz w:val="20"/>
                <w:szCs w:val="20"/>
              </w:rPr>
              <w:t xml:space="preserve">cough, sore throat, headache, runny nose, difficulty breathing, loss of smell or taste, new fatigue, diarrhea. </w:t>
            </w:r>
          </w:p>
          <w:p w14:paraId="0363FB81" w14:textId="77777777" w:rsidR="009448F1" w:rsidRPr="009448F1" w:rsidRDefault="009448F1" w:rsidP="009448F1">
            <w:pPr>
              <w:rPr>
                <w:rFonts w:ascii="Calibri" w:hAnsi="Calibri" w:cs="Calibri"/>
                <w:bCs/>
                <w:sz w:val="20"/>
                <w:szCs w:val="20"/>
              </w:rPr>
            </w:pPr>
            <w:r w:rsidRPr="009448F1">
              <w:rPr>
                <w:rFonts w:ascii="Calibri" w:hAnsi="Calibri" w:cs="Calibri"/>
                <w:bCs/>
                <w:sz w:val="20"/>
                <w:szCs w:val="20"/>
              </w:rPr>
              <w:t xml:space="preserve">Children may have purple markings on </w:t>
            </w:r>
          </w:p>
          <w:p w14:paraId="1A28A77A" w14:textId="2DB4317F" w:rsidR="009448F1" w:rsidRPr="005B01BE" w:rsidRDefault="009448F1" w:rsidP="009448F1">
            <w:pPr>
              <w:rPr>
                <w:rFonts w:ascii="Calibri" w:hAnsi="Calibri" w:cs="Calibri"/>
                <w:bCs/>
                <w:sz w:val="20"/>
                <w:szCs w:val="20"/>
              </w:rPr>
            </w:pPr>
            <w:r w:rsidRPr="009448F1">
              <w:rPr>
                <w:rFonts w:ascii="Calibri" w:hAnsi="Calibri" w:cs="Calibri"/>
                <w:bCs/>
                <w:sz w:val="20"/>
                <w:szCs w:val="20"/>
              </w:rPr>
              <w:t>fingers and toes.</w:t>
            </w:r>
          </w:p>
        </w:tc>
        <w:tc>
          <w:tcPr>
            <w:tcW w:w="1890" w:type="dxa"/>
            <w:shd w:val="clear" w:color="auto" w:fill="D9D9D9" w:themeFill="background1" w:themeFillShade="D9"/>
          </w:tcPr>
          <w:p w14:paraId="24ADB81B" w14:textId="45A5D3BC" w:rsidR="009448F1" w:rsidRPr="005B01BE" w:rsidRDefault="00403C3D" w:rsidP="006721B3">
            <w:pPr>
              <w:rPr>
                <w:rFonts w:ascii="Calibri" w:hAnsi="Calibri" w:cs="Calibri"/>
                <w:bCs/>
                <w:sz w:val="20"/>
                <w:szCs w:val="20"/>
              </w:rPr>
            </w:pPr>
            <w:r w:rsidRPr="00403C3D">
              <w:rPr>
                <w:rFonts w:ascii="Calibri" w:hAnsi="Calibri" w:cs="Calibri"/>
                <w:bCs/>
                <w:sz w:val="20"/>
                <w:szCs w:val="20"/>
              </w:rPr>
              <w:t>From person to person by droplets from the nose and mouth, indirect spread by contaminated hands, objects and surfaces.</w:t>
            </w:r>
          </w:p>
        </w:tc>
        <w:tc>
          <w:tcPr>
            <w:tcW w:w="1701" w:type="dxa"/>
            <w:shd w:val="clear" w:color="auto" w:fill="D9D9D9" w:themeFill="background1" w:themeFillShade="D9"/>
          </w:tcPr>
          <w:p w14:paraId="41826EF4" w14:textId="77777777" w:rsidR="00403C3D" w:rsidRPr="00403C3D" w:rsidRDefault="00403C3D" w:rsidP="00403C3D">
            <w:pPr>
              <w:rPr>
                <w:rFonts w:ascii="Calibri" w:hAnsi="Calibri" w:cs="Calibri"/>
                <w:bCs/>
                <w:sz w:val="20"/>
                <w:szCs w:val="20"/>
              </w:rPr>
            </w:pPr>
            <w:r w:rsidRPr="00403C3D">
              <w:rPr>
                <w:rFonts w:ascii="Calibri" w:hAnsi="Calibri" w:cs="Calibri"/>
                <w:bCs/>
                <w:sz w:val="20"/>
                <w:szCs w:val="20"/>
              </w:rPr>
              <w:t xml:space="preserve">The infectious period may vary depending on the variant and vaccination status. </w:t>
            </w:r>
          </w:p>
          <w:p w14:paraId="377CB3E8" w14:textId="3727EDED" w:rsidR="009448F1" w:rsidRPr="005B01BE" w:rsidRDefault="00403C3D" w:rsidP="006721B3">
            <w:pPr>
              <w:rPr>
                <w:rFonts w:ascii="Calibri" w:hAnsi="Calibri" w:cs="Calibri"/>
                <w:bCs/>
                <w:sz w:val="20"/>
                <w:szCs w:val="20"/>
              </w:rPr>
            </w:pPr>
            <w:r w:rsidRPr="00403C3D">
              <w:rPr>
                <w:rFonts w:ascii="Calibri" w:hAnsi="Calibri" w:cs="Calibri"/>
                <w:bCs/>
                <w:sz w:val="20"/>
                <w:szCs w:val="20"/>
              </w:rPr>
              <w:t xml:space="preserve">Mild cases are infectious for about 2 days before the onset of symptoms and up to 10 days after diagnosis, more severe cases can be infectious for </w:t>
            </w:r>
            <w:r w:rsidR="006172E7">
              <w:rPr>
                <w:rFonts w:ascii="Calibri" w:hAnsi="Calibri" w:cs="Calibri"/>
                <w:bCs/>
                <w:sz w:val="20"/>
                <w:szCs w:val="20"/>
              </w:rPr>
              <w:t>a more prolonged period.</w:t>
            </w:r>
          </w:p>
        </w:tc>
        <w:tc>
          <w:tcPr>
            <w:tcW w:w="2349" w:type="dxa"/>
            <w:shd w:val="clear" w:color="auto" w:fill="D9D9D9" w:themeFill="background1" w:themeFillShade="D9"/>
          </w:tcPr>
          <w:p w14:paraId="69773D2F" w14:textId="77777777" w:rsidR="00403C3D" w:rsidRPr="00403C3D" w:rsidRDefault="00403C3D" w:rsidP="00403C3D">
            <w:pPr>
              <w:rPr>
                <w:rFonts w:ascii="Calibri" w:hAnsi="Calibri" w:cs="Calibri"/>
                <w:bCs/>
                <w:sz w:val="20"/>
                <w:szCs w:val="20"/>
              </w:rPr>
            </w:pPr>
            <w:r w:rsidRPr="00403C3D">
              <w:rPr>
                <w:rFonts w:ascii="Calibri" w:hAnsi="Calibri" w:cs="Calibri"/>
                <w:bCs/>
                <w:sz w:val="20"/>
                <w:szCs w:val="20"/>
              </w:rPr>
              <w:t xml:space="preserve">Reinforce good hand hygiene. Reinforce and educate on </w:t>
            </w:r>
          </w:p>
          <w:p w14:paraId="1E733541" w14:textId="18590AF9" w:rsidR="00403C3D" w:rsidRDefault="00403C3D" w:rsidP="00403C3D">
            <w:pPr>
              <w:rPr>
                <w:rFonts w:ascii="Calibri" w:hAnsi="Calibri" w:cs="Calibri"/>
                <w:bCs/>
                <w:sz w:val="20"/>
                <w:szCs w:val="20"/>
              </w:rPr>
            </w:pPr>
            <w:r w:rsidRPr="00403C3D">
              <w:rPr>
                <w:rFonts w:ascii="Calibri" w:hAnsi="Calibri" w:cs="Calibri"/>
                <w:bCs/>
                <w:sz w:val="20"/>
                <w:szCs w:val="20"/>
              </w:rPr>
              <w:t xml:space="preserve">coughing/sneezing. </w:t>
            </w:r>
          </w:p>
          <w:p w14:paraId="2B06AD94" w14:textId="1C081193" w:rsidR="002073BB" w:rsidRPr="00403C3D" w:rsidRDefault="002073BB" w:rsidP="00403C3D">
            <w:pPr>
              <w:rPr>
                <w:rFonts w:ascii="Calibri" w:hAnsi="Calibri" w:cs="Calibri"/>
                <w:bCs/>
                <w:sz w:val="20"/>
                <w:szCs w:val="20"/>
              </w:rPr>
            </w:pPr>
            <w:r>
              <w:rPr>
                <w:rFonts w:ascii="Calibri" w:hAnsi="Calibri" w:cs="Calibri"/>
                <w:bCs/>
                <w:sz w:val="20"/>
                <w:szCs w:val="20"/>
              </w:rPr>
              <w:t>(</w:t>
            </w:r>
            <w:r w:rsidRPr="005B01BE">
              <w:rPr>
                <w:rFonts w:ascii="Calibri" w:hAnsi="Calibri" w:cs="Calibri"/>
                <w:bCs/>
                <w:sz w:val="20"/>
                <w:szCs w:val="20"/>
              </w:rPr>
              <w:t>Sneezing in a tissue or in a sleeve.</w:t>
            </w:r>
            <w:r>
              <w:rPr>
                <w:rFonts w:ascii="Calibri" w:hAnsi="Calibri" w:cs="Calibri"/>
                <w:bCs/>
                <w:sz w:val="20"/>
                <w:szCs w:val="20"/>
              </w:rPr>
              <w:t>)</w:t>
            </w:r>
          </w:p>
          <w:p w14:paraId="44CEB7C9" w14:textId="4A4FCA3B" w:rsidR="00403C3D" w:rsidRPr="00403C3D" w:rsidRDefault="00403C3D" w:rsidP="00403C3D">
            <w:pPr>
              <w:rPr>
                <w:rFonts w:ascii="Calibri" w:hAnsi="Calibri" w:cs="Calibri"/>
                <w:bCs/>
                <w:sz w:val="20"/>
                <w:szCs w:val="20"/>
              </w:rPr>
            </w:pPr>
            <w:r w:rsidRPr="00403C3D">
              <w:rPr>
                <w:rFonts w:ascii="Calibri" w:hAnsi="Calibri" w:cs="Calibri"/>
                <w:bCs/>
                <w:sz w:val="20"/>
                <w:szCs w:val="20"/>
              </w:rPr>
              <w:t>Reinforced disinfection of surfaces with frequent contact (door handles, railings, toys</w:t>
            </w:r>
            <w:r w:rsidR="006172E7">
              <w:rPr>
                <w:rFonts w:ascii="Calibri" w:hAnsi="Calibri" w:cs="Calibri"/>
                <w:bCs/>
                <w:sz w:val="20"/>
                <w:szCs w:val="20"/>
              </w:rPr>
              <w:t xml:space="preserve"> </w:t>
            </w:r>
            <w:proofErr w:type="spellStart"/>
            <w:r w:rsidR="006172E7">
              <w:rPr>
                <w:rFonts w:ascii="Calibri" w:hAnsi="Calibri" w:cs="Calibri"/>
                <w:bCs/>
                <w:sz w:val="20"/>
                <w:szCs w:val="20"/>
              </w:rPr>
              <w:t>etc</w:t>
            </w:r>
            <w:proofErr w:type="spellEnd"/>
            <w:r w:rsidRPr="00403C3D">
              <w:rPr>
                <w:rFonts w:ascii="Calibri" w:hAnsi="Calibri" w:cs="Calibri"/>
                <w:bCs/>
                <w:sz w:val="20"/>
                <w:szCs w:val="20"/>
              </w:rPr>
              <w:t xml:space="preserve">). </w:t>
            </w:r>
          </w:p>
          <w:p w14:paraId="496D6433" w14:textId="6C6CAE19" w:rsidR="00403C3D" w:rsidRPr="00403C3D" w:rsidRDefault="00403C3D" w:rsidP="00403C3D">
            <w:pPr>
              <w:rPr>
                <w:rFonts w:ascii="Calibri" w:hAnsi="Calibri" w:cs="Calibri"/>
                <w:bCs/>
                <w:sz w:val="20"/>
                <w:szCs w:val="20"/>
              </w:rPr>
            </w:pPr>
            <w:r w:rsidRPr="00403C3D">
              <w:rPr>
                <w:rFonts w:ascii="Calibri" w:hAnsi="Calibri" w:cs="Calibri"/>
                <w:bCs/>
                <w:sz w:val="20"/>
                <w:szCs w:val="20"/>
              </w:rPr>
              <w:t xml:space="preserve">Encourage vaccination of staff and </w:t>
            </w:r>
            <w:r>
              <w:rPr>
                <w:rFonts w:ascii="Calibri" w:hAnsi="Calibri" w:cs="Calibri"/>
                <w:bCs/>
                <w:sz w:val="20"/>
                <w:szCs w:val="20"/>
              </w:rPr>
              <w:t>students</w:t>
            </w:r>
          </w:p>
          <w:p w14:paraId="460EABCA" w14:textId="77777777" w:rsidR="009448F1" w:rsidRPr="005B01BE" w:rsidRDefault="009448F1" w:rsidP="006721B3">
            <w:pPr>
              <w:rPr>
                <w:rFonts w:ascii="Calibri" w:hAnsi="Calibri" w:cs="Calibri"/>
                <w:bCs/>
                <w:sz w:val="20"/>
                <w:szCs w:val="20"/>
              </w:rPr>
            </w:pPr>
          </w:p>
        </w:tc>
        <w:tc>
          <w:tcPr>
            <w:tcW w:w="2070" w:type="dxa"/>
            <w:shd w:val="clear" w:color="auto" w:fill="D9D9D9" w:themeFill="background1" w:themeFillShade="D9"/>
          </w:tcPr>
          <w:p w14:paraId="3BE13C6D" w14:textId="7AEF9DE3" w:rsidR="009448F1" w:rsidRPr="006172E7" w:rsidRDefault="006172E7" w:rsidP="00403C3D">
            <w:pPr>
              <w:rPr>
                <w:rFonts w:ascii="Calibri" w:hAnsi="Calibri" w:cs="Calibri"/>
                <w:b/>
                <w:bCs/>
                <w:sz w:val="20"/>
                <w:szCs w:val="20"/>
                <w:u w:val="single"/>
              </w:rPr>
            </w:pPr>
            <w:r w:rsidRPr="006172E7">
              <w:rPr>
                <w:sz w:val="20"/>
                <w:szCs w:val="20"/>
              </w:rPr>
              <w:t>Exclude until symptoms have improved and child has not had fever for 24 hours</w:t>
            </w:r>
          </w:p>
        </w:tc>
        <w:tc>
          <w:tcPr>
            <w:tcW w:w="1530" w:type="dxa"/>
            <w:shd w:val="clear" w:color="auto" w:fill="D9D9D9" w:themeFill="background1" w:themeFillShade="D9"/>
          </w:tcPr>
          <w:p w14:paraId="1208F00A" w14:textId="48A82F6A" w:rsidR="00403C3D" w:rsidRPr="00403C3D" w:rsidRDefault="00403C3D" w:rsidP="00403C3D">
            <w:pPr>
              <w:rPr>
                <w:rFonts w:ascii="Calibri" w:hAnsi="Calibri" w:cs="Calibri"/>
                <w:b/>
                <w:bCs/>
                <w:sz w:val="20"/>
                <w:szCs w:val="20"/>
              </w:rPr>
            </w:pPr>
            <w:r w:rsidRPr="00403C3D">
              <w:rPr>
                <w:rFonts w:ascii="Calibri" w:hAnsi="Calibri" w:cs="Calibri"/>
                <w:b/>
                <w:bCs/>
                <w:sz w:val="20"/>
                <w:szCs w:val="20"/>
              </w:rPr>
              <w:t xml:space="preserve">No, individual cases do not need to be reported to </w:t>
            </w:r>
            <w:r>
              <w:rPr>
                <w:rFonts w:ascii="Calibri" w:hAnsi="Calibri" w:cs="Calibri"/>
                <w:b/>
                <w:bCs/>
                <w:sz w:val="20"/>
                <w:szCs w:val="20"/>
              </w:rPr>
              <w:t>PH</w:t>
            </w:r>
            <w:r w:rsidRPr="00403C3D">
              <w:rPr>
                <w:rFonts w:ascii="Calibri" w:hAnsi="Calibri" w:cs="Calibri"/>
                <w:b/>
                <w:bCs/>
                <w:sz w:val="20"/>
                <w:szCs w:val="20"/>
              </w:rPr>
              <w:t xml:space="preserve"> </w:t>
            </w:r>
          </w:p>
          <w:p w14:paraId="7BED7C82" w14:textId="77777777" w:rsidR="00403C3D" w:rsidRPr="00403C3D" w:rsidRDefault="00403C3D" w:rsidP="00403C3D">
            <w:pPr>
              <w:rPr>
                <w:rFonts w:ascii="Calibri" w:hAnsi="Calibri" w:cs="Calibri"/>
                <w:b/>
                <w:bCs/>
                <w:sz w:val="20"/>
                <w:szCs w:val="20"/>
              </w:rPr>
            </w:pPr>
            <w:r w:rsidRPr="00403C3D">
              <w:rPr>
                <w:rFonts w:ascii="Calibri" w:hAnsi="Calibri" w:cs="Calibri"/>
                <w:b/>
                <w:bCs/>
                <w:sz w:val="20"/>
                <w:szCs w:val="20"/>
              </w:rPr>
              <w:t xml:space="preserve">Clusters of disease cases or disease outbreaks should be reported. </w:t>
            </w:r>
          </w:p>
          <w:p w14:paraId="4AD7E57B" w14:textId="77777777" w:rsidR="009448F1" w:rsidRPr="005B01BE" w:rsidRDefault="009448F1" w:rsidP="006721B3">
            <w:pPr>
              <w:rPr>
                <w:rFonts w:ascii="Calibri" w:hAnsi="Calibri" w:cs="Calibri"/>
                <w:b/>
                <w:bCs/>
                <w:sz w:val="20"/>
                <w:szCs w:val="20"/>
              </w:rPr>
            </w:pPr>
          </w:p>
        </w:tc>
      </w:tr>
      <w:tr w:rsidR="009C03CE" w:rsidRPr="005B01BE" w14:paraId="02712FA4" w14:textId="77777777" w:rsidTr="00526636">
        <w:trPr>
          <w:jc w:val="center"/>
        </w:trPr>
        <w:tc>
          <w:tcPr>
            <w:tcW w:w="1989" w:type="dxa"/>
          </w:tcPr>
          <w:p w14:paraId="78768035" w14:textId="77777777" w:rsidR="009C03CE" w:rsidRPr="005B01BE" w:rsidRDefault="00D967DE" w:rsidP="00D863BD">
            <w:pPr>
              <w:pStyle w:val="Heading3"/>
            </w:pPr>
            <w:bookmarkStart w:id="43" w:name="_Toc495409042"/>
            <w:r w:rsidRPr="005B01BE">
              <w:t>FIFTH DISEASE</w:t>
            </w:r>
            <w:bookmarkEnd w:id="43"/>
          </w:p>
          <w:p w14:paraId="752178A5" w14:textId="77777777" w:rsidR="009C03CE" w:rsidRPr="005B01BE" w:rsidRDefault="009C03CE" w:rsidP="000D5826">
            <w:pPr>
              <w:rPr>
                <w:rFonts w:ascii="Calibri" w:hAnsi="Calibri" w:cs="Calibri"/>
                <w:b/>
                <w:bCs/>
                <w:sz w:val="20"/>
                <w:szCs w:val="20"/>
              </w:rPr>
            </w:pPr>
            <w:r w:rsidRPr="005B01BE">
              <w:rPr>
                <w:rFonts w:ascii="Calibri" w:hAnsi="Calibri" w:cs="Calibri"/>
                <w:b/>
                <w:bCs/>
                <w:sz w:val="20"/>
                <w:szCs w:val="20"/>
              </w:rPr>
              <w:t>(Slapped Cheek</w:t>
            </w:r>
            <w:r w:rsidR="00624E2B" w:rsidRPr="005B01BE">
              <w:rPr>
                <w:rFonts w:ascii="Calibri" w:hAnsi="Calibri" w:cs="Calibri"/>
                <w:b/>
                <w:bCs/>
                <w:sz w:val="20"/>
                <w:szCs w:val="20"/>
              </w:rPr>
              <w:t>; Parvovirus B19</w:t>
            </w:r>
            <w:r w:rsidRPr="005B01BE">
              <w:rPr>
                <w:rFonts w:ascii="Calibri" w:hAnsi="Calibri" w:cs="Calibri"/>
                <w:b/>
                <w:bCs/>
                <w:sz w:val="20"/>
                <w:szCs w:val="20"/>
              </w:rPr>
              <w:t>)</w:t>
            </w:r>
          </w:p>
          <w:p w14:paraId="201E5AD6" w14:textId="77777777" w:rsidR="009C03CE" w:rsidRPr="005B01BE" w:rsidRDefault="009C03CE" w:rsidP="000D5826">
            <w:pPr>
              <w:rPr>
                <w:rFonts w:ascii="Calibri" w:hAnsi="Calibri" w:cs="Calibri"/>
                <w:b/>
                <w:bCs/>
                <w:sz w:val="20"/>
                <w:szCs w:val="20"/>
              </w:rPr>
            </w:pPr>
          </w:p>
          <w:p w14:paraId="478F9830" w14:textId="77777777" w:rsidR="009C03CE" w:rsidRPr="005B01BE" w:rsidRDefault="009C03CE" w:rsidP="000D5826">
            <w:pPr>
              <w:rPr>
                <w:rFonts w:ascii="Calibri" w:hAnsi="Calibri" w:cs="Calibri"/>
                <w:bCs/>
                <w:sz w:val="20"/>
                <w:szCs w:val="20"/>
              </w:rPr>
            </w:pPr>
          </w:p>
          <w:p w14:paraId="6ACE381C"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Incubation</w:t>
            </w:r>
            <w:r w:rsidRPr="005B01BE">
              <w:rPr>
                <w:rFonts w:ascii="Calibri" w:hAnsi="Calibri" w:cs="Calibri"/>
                <w:b/>
                <w:bCs/>
                <w:sz w:val="20"/>
                <w:szCs w:val="20"/>
              </w:rPr>
              <w:t xml:space="preserve"> </w:t>
            </w:r>
            <w:r w:rsidRPr="005B01BE">
              <w:rPr>
                <w:rFonts w:ascii="Calibri" w:hAnsi="Calibri" w:cs="Calibri"/>
                <w:bCs/>
                <w:sz w:val="20"/>
                <w:szCs w:val="20"/>
              </w:rPr>
              <w:t>period</w:t>
            </w:r>
            <w:r w:rsidR="002B5087">
              <w:rPr>
                <w:rFonts w:ascii="Calibri" w:hAnsi="Calibri" w:cs="Calibri"/>
                <w:bCs/>
                <w:sz w:val="20"/>
                <w:szCs w:val="20"/>
                <w:vertAlign w:val="superscript"/>
              </w:rPr>
              <w:t>5,1</w:t>
            </w:r>
            <w:r w:rsidRPr="005B01BE">
              <w:rPr>
                <w:rFonts w:ascii="Calibri" w:hAnsi="Calibri" w:cs="Calibri"/>
                <w:bCs/>
                <w:sz w:val="20"/>
                <w:szCs w:val="20"/>
              </w:rPr>
              <w:t>:</w:t>
            </w:r>
          </w:p>
          <w:p w14:paraId="044B7FBD" w14:textId="77777777" w:rsidR="009C03CE" w:rsidRPr="005B01BE" w:rsidRDefault="009C03CE" w:rsidP="000D5826">
            <w:pPr>
              <w:rPr>
                <w:rFonts w:ascii="Calibri" w:hAnsi="Calibri" w:cs="Calibri"/>
                <w:b/>
                <w:bCs/>
                <w:sz w:val="20"/>
                <w:szCs w:val="20"/>
              </w:rPr>
            </w:pPr>
            <w:r w:rsidRPr="005B01BE">
              <w:rPr>
                <w:rFonts w:ascii="Calibri" w:hAnsi="Calibri" w:cs="Calibri"/>
                <w:bCs/>
                <w:sz w:val="20"/>
                <w:szCs w:val="20"/>
              </w:rPr>
              <w:t>4-21 days</w:t>
            </w:r>
          </w:p>
        </w:tc>
        <w:tc>
          <w:tcPr>
            <w:tcW w:w="2529" w:type="dxa"/>
          </w:tcPr>
          <w:p w14:paraId="5F7028FC"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Rash begin</w:t>
            </w:r>
            <w:r w:rsidR="00AC39CB" w:rsidRPr="005B01BE">
              <w:rPr>
                <w:rFonts w:ascii="Calibri" w:hAnsi="Calibri" w:cs="Calibri"/>
                <w:bCs/>
                <w:sz w:val="20"/>
                <w:szCs w:val="20"/>
              </w:rPr>
              <w:t xml:space="preserve">s on the cheek - slapped cheek </w:t>
            </w:r>
            <w:r w:rsidRPr="005B01BE">
              <w:rPr>
                <w:rFonts w:ascii="Calibri" w:hAnsi="Calibri" w:cs="Calibri"/>
                <w:bCs/>
                <w:sz w:val="20"/>
                <w:szCs w:val="20"/>
              </w:rPr>
              <w:t>appearance followed</w:t>
            </w:r>
            <w:r w:rsidR="00553CC8" w:rsidRPr="005B01BE">
              <w:rPr>
                <w:rFonts w:ascii="Calibri" w:hAnsi="Calibri" w:cs="Calibri"/>
                <w:bCs/>
                <w:sz w:val="20"/>
                <w:szCs w:val="20"/>
              </w:rPr>
              <w:t>,</w:t>
            </w:r>
            <w:r w:rsidRPr="005B01BE">
              <w:rPr>
                <w:rFonts w:ascii="Calibri" w:hAnsi="Calibri" w:cs="Calibri"/>
                <w:bCs/>
                <w:sz w:val="20"/>
                <w:szCs w:val="20"/>
              </w:rPr>
              <w:t xml:space="preserve"> in 1-4 days, by lace-like rash on the trunk and extremities which fades, but may reoccur for 1-3 weeks on exposure to sun or heat</w:t>
            </w:r>
            <w:r w:rsidR="00145948" w:rsidRPr="005B01BE">
              <w:rPr>
                <w:rFonts w:ascii="Calibri" w:hAnsi="Calibri" w:cs="Calibri"/>
                <w:bCs/>
                <w:sz w:val="20"/>
                <w:szCs w:val="20"/>
              </w:rPr>
              <w:t>.</w:t>
            </w:r>
          </w:p>
          <w:p w14:paraId="6CE135A5" w14:textId="77777777" w:rsidR="009C03CE" w:rsidRPr="005B01BE" w:rsidRDefault="009C03CE" w:rsidP="000D5826">
            <w:pPr>
              <w:rPr>
                <w:rFonts w:ascii="Calibri" w:hAnsi="Calibri" w:cs="Calibri"/>
                <w:bCs/>
                <w:sz w:val="20"/>
                <w:szCs w:val="20"/>
              </w:rPr>
            </w:pPr>
          </w:p>
          <w:p w14:paraId="16D3DC93" w14:textId="77777777" w:rsidR="009C03CE" w:rsidRPr="005B01BE" w:rsidRDefault="009C03CE" w:rsidP="000D5826">
            <w:pPr>
              <w:rPr>
                <w:rFonts w:ascii="Calibri" w:hAnsi="Calibri" w:cs="Calibri"/>
                <w:bCs/>
                <w:sz w:val="20"/>
                <w:szCs w:val="20"/>
              </w:rPr>
            </w:pPr>
          </w:p>
        </w:tc>
        <w:tc>
          <w:tcPr>
            <w:tcW w:w="1890" w:type="dxa"/>
          </w:tcPr>
          <w:p w14:paraId="58C1C0F4" w14:textId="77777777" w:rsidR="009C03CE" w:rsidRPr="005B01BE" w:rsidRDefault="009C03CE" w:rsidP="005C46EC">
            <w:pPr>
              <w:rPr>
                <w:rFonts w:ascii="Calibri" w:hAnsi="Calibri" w:cs="Calibri"/>
                <w:bCs/>
                <w:sz w:val="20"/>
                <w:szCs w:val="20"/>
              </w:rPr>
            </w:pPr>
            <w:r w:rsidRPr="005B01BE">
              <w:rPr>
                <w:rFonts w:ascii="Calibri" w:hAnsi="Calibri" w:cs="Calibri"/>
                <w:bCs/>
                <w:sz w:val="20"/>
                <w:szCs w:val="20"/>
              </w:rPr>
              <w:t>Contact with respiratory secretions / saliva of an infected person</w:t>
            </w:r>
            <w:r w:rsidR="00145948" w:rsidRPr="005B01BE">
              <w:rPr>
                <w:rFonts w:ascii="Calibri" w:hAnsi="Calibri" w:cs="Calibri"/>
                <w:bCs/>
                <w:sz w:val="20"/>
                <w:szCs w:val="20"/>
              </w:rPr>
              <w:t>.</w:t>
            </w:r>
          </w:p>
        </w:tc>
        <w:tc>
          <w:tcPr>
            <w:tcW w:w="1701" w:type="dxa"/>
          </w:tcPr>
          <w:p w14:paraId="1C142A68" w14:textId="77777777" w:rsidR="009C03CE" w:rsidRPr="005B01BE" w:rsidRDefault="009C03CE" w:rsidP="005C46EC">
            <w:pPr>
              <w:rPr>
                <w:rFonts w:ascii="Calibri" w:hAnsi="Calibri" w:cs="Calibri"/>
                <w:bCs/>
                <w:sz w:val="20"/>
                <w:szCs w:val="20"/>
              </w:rPr>
            </w:pPr>
            <w:r w:rsidRPr="005B01BE">
              <w:rPr>
                <w:rFonts w:ascii="Calibri" w:hAnsi="Calibri" w:cs="Calibri"/>
                <w:bCs/>
                <w:sz w:val="20"/>
                <w:szCs w:val="20"/>
              </w:rPr>
              <w:t>Greatest before onset of rash and probably not communicable after onset of rash</w:t>
            </w:r>
            <w:r w:rsidR="00145948" w:rsidRPr="005B01BE">
              <w:rPr>
                <w:rFonts w:ascii="Calibri" w:hAnsi="Calibri" w:cs="Calibri"/>
                <w:bCs/>
                <w:sz w:val="20"/>
                <w:szCs w:val="20"/>
              </w:rPr>
              <w:t>.</w:t>
            </w:r>
          </w:p>
        </w:tc>
        <w:tc>
          <w:tcPr>
            <w:tcW w:w="2349" w:type="dxa"/>
          </w:tcPr>
          <w:p w14:paraId="4CABA27C"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Good hand washing by staff and students</w:t>
            </w:r>
            <w:r w:rsidR="00145948" w:rsidRPr="005B01BE">
              <w:rPr>
                <w:rFonts w:ascii="Calibri" w:hAnsi="Calibri" w:cs="Calibri"/>
                <w:bCs/>
                <w:sz w:val="20"/>
                <w:szCs w:val="20"/>
              </w:rPr>
              <w:t>.</w:t>
            </w:r>
          </w:p>
          <w:p w14:paraId="6F854C8E" w14:textId="77777777" w:rsidR="009C03CE" w:rsidRPr="005B01BE" w:rsidRDefault="009C03CE" w:rsidP="000D5826">
            <w:pPr>
              <w:rPr>
                <w:rFonts w:ascii="Calibri" w:hAnsi="Calibri" w:cs="Calibri"/>
                <w:bCs/>
                <w:sz w:val="20"/>
                <w:szCs w:val="20"/>
              </w:rPr>
            </w:pPr>
          </w:p>
          <w:p w14:paraId="67D6D7CC" w14:textId="77777777" w:rsidR="009C03CE" w:rsidRDefault="009C03CE" w:rsidP="005C46EC">
            <w:pPr>
              <w:rPr>
                <w:rFonts w:ascii="Calibri" w:hAnsi="Calibri" w:cs="Calibri"/>
                <w:bCs/>
                <w:sz w:val="20"/>
                <w:szCs w:val="20"/>
              </w:rPr>
            </w:pPr>
            <w:r w:rsidRPr="005B01BE">
              <w:rPr>
                <w:rFonts w:ascii="Calibri" w:hAnsi="Calibri" w:cs="Calibri"/>
                <w:bCs/>
                <w:sz w:val="20"/>
                <w:szCs w:val="20"/>
              </w:rPr>
              <w:t xml:space="preserve">Immuno-suppressed or </w:t>
            </w:r>
            <w:r w:rsidRPr="005B01BE">
              <w:rPr>
                <w:rFonts w:ascii="Calibri" w:hAnsi="Calibri" w:cs="Calibri"/>
                <w:b/>
                <w:bCs/>
                <w:sz w:val="20"/>
                <w:szCs w:val="20"/>
              </w:rPr>
              <w:t>pregnant women</w:t>
            </w:r>
            <w:r w:rsidRPr="005B01BE">
              <w:rPr>
                <w:rFonts w:ascii="Calibri" w:hAnsi="Calibri" w:cs="Calibri"/>
                <w:bCs/>
                <w:sz w:val="20"/>
                <w:szCs w:val="20"/>
              </w:rPr>
              <w:t xml:space="preserve"> should be referred to family doctor (see Pregnancy</w:t>
            </w:r>
            <w:r w:rsidR="00085EE4" w:rsidRPr="005B01BE">
              <w:rPr>
                <w:rFonts w:ascii="Calibri" w:hAnsi="Calibri" w:cs="Calibri"/>
                <w:bCs/>
                <w:sz w:val="20"/>
                <w:szCs w:val="20"/>
              </w:rPr>
              <w:t xml:space="preserve"> s</w:t>
            </w:r>
            <w:r w:rsidRPr="005B01BE">
              <w:rPr>
                <w:rFonts w:ascii="Calibri" w:hAnsi="Calibri" w:cs="Calibri"/>
                <w:bCs/>
                <w:sz w:val="20"/>
                <w:szCs w:val="20"/>
              </w:rPr>
              <w:t>ection under Special Situations)</w:t>
            </w:r>
            <w:r w:rsidR="00145948" w:rsidRPr="005B01BE">
              <w:rPr>
                <w:rFonts w:ascii="Calibri" w:hAnsi="Calibri" w:cs="Calibri"/>
                <w:bCs/>
                <w:sz w:val="20"/>
                <w:szCs w:val="20"/>
              </w:rPr>
              <w:t>.</w:t>
            </w:r>
          </w:p>
          <w:p w14:paraId="3821A2D3" w14:textId="77777777" w:rsidR="006721B3" w:rsidRDefault="006721B3" w:rsidP="005C46EC">
            <w:pPr>
              <w:rPr>
                <w:rFonts w:ascii="Calibri" w:hAnsi="Calibri" w:cs="Calibri"/>
                <w:bCs/>
                <w:sz w:val="20"/>
                <w:szCs w:val="20"/>
              </w:rPr>
            </w:pPr>
          </w:p>
          <w:p w14:paraId="7D7039D6" w14:textId="77777777" w:rsidR="006721B3" w:rsidRPr="005B01BE" w:rsidRDefault="006721B3" w:rsidP="005C46EC">
            <w:pPr>
              <w:rPr>
                <w:rFonts w:ascii="Calibri" w:hAnsi="Calibri" w:cs="Calibri"/>
                <w:bCs/>
                <w:sz w:val="20"/>
                <w:szCs w:val="20"/>
              </w:rPr>
            </w:pPr>
          </w:p>
        </w:tc>
        <w:tc>
          <w:tcPr>
            <w:tcW w:w="2070" w:type="dxa"/>
          </w:tcPr>
          <w:p w14:paraId="5567C7FE" w14:textId="77777777" w:rsidR="005750C9" w:rsidRPr="005B01BE" w:rsidRDefault="001406FB" w:rsidP="00553CC8">
            <w:pPr>
              <w:rPr>
                <w:rFonts w:ascii="Calibri" w:hAnsi="Calibri" w:cs="Calibri"/>
                <w:b/>
                <w:bCs/>
                <w:sz w:val="20"/>
                <w:szCs w:val="20"/>
              </w:rPr>
            </w:pPr>
            <w:r w:rsidRPr="005B01BE">
              <w:rPr>
                <w:rFonts w:ascii="Calibri" w:hAnsi="Calibri" w:cs="Calibri"/>
                <w:b/>
                <w:bCs/>
                <w:sz w:val="20"/>
                <w:szCs w:val="20"/>
              </w:rPr>
              <w:t>No exclusion required</w:t>
            </w:r>
            <w:r w:rsidR="001353A8" w:rsidRPr="005B01BE">
              <w:rPr>
                <w:rFonts w:ascii="Calibri" w:hAnsi="Calibri" w:cs="Calibri"/>
                <w:b/>
                <w:bCs/>
                <w:sz w:val="20"/>
                <w:szCs w:val="20"/>
              </w:rPr>
              <w:t xml:space="preserve"> </w:t>
            </w:r>
          </w:p>
          <w:p w14:paraId="097041DB" w14:textId="77777777" w:rsidR="005C46EC" w:rsidRPr="005B01BE" w:rsidRDefault="005C46EC" w:rsidP="00553CC8">
            <w:pPr>
              <w:rPr>
                <w:rFonts w:ascii="Calibri" w:hAnsi="Calibri" w:cs="Calibri"/>
                <w:b/>
                <w:bCs/>
                <w:sz w:val="20"/>
                <w:szCs w:val="20"/>
              </w:rPr>
            </w:pPr>
          </w:p>
          <w:p w14:paraId="329B1539" w14:textId="77777777" w:rsidR="005750C9" w:rsidRPr="005B01BE" w:rsidRDefault="005750C9" w:rsidP="00D57560">
            <w:pPr>
              <w:rPr>
                <w:rFonts w:ascii="Calibri" w:hAnsi="Calibri" w:cs="Calibri"/>
                <w:bCs/>
                <w:sz w:val="20"/>
                <w:szCs w:val="20"/>
              </w:rPr>
            </w:pPr>
          </w:p>
        </w:tc>
        <w:tc>
          <w:tcPr>
            <w:tcW w:w="1530" w:type="dxa"/>
          </w:tcPr>
          <w:p w14:paraId="0289FB0F" w14:textId="77777777" w:rsidR="009C03CE" w:rsidRPr="005B01BE" w:rsidRDefault="009C03CE" w:rsidP="005750C9">
            <w:pPr>
              <w:rPr>
                <w:rFonts w:ascii="Calibri" w:hAnsi="Calibri" w:cs="Calibri"/>
                <w:b/>
                <w:bCs/>
                <w:sz w:val="20"/>
                <w:szCs w:val="20"/>
              </w:rPr>
            </w:pPr>
            <w:r w:rsidRPr="005B01BE">
              <w:rPr>
                <w:rFonts w:ascii="Calibri" w:hAnsi="Calibri" w:cs="Calibri"/>
                <w:b/>
                <w:bCs/>
                <w:sz w:val="20"/>
                <w:szCs w:val="20"/>
              </w:rPr>
              <w:t>N</w:t>
            </w:r>
            <w:r w:rsidR="005750C9" w:rsidRPr="005B01BE">
              <w:rPr>
                <w:rFonts w:ascii="Calibri" w:hAnsi="Calibri" w:cs="Calibri"/>
                <w:b/>
                <w:bCs/>
                <w:sz w:val="20"/>
                <w:szCs w:val="20"/>
              </w:rPr>
              <w:t>O</w:t>
            </w:r>
          </w:p>
        </w:tc>
      </w:tr>
      <w:tr w:rsidR="009C03CE" w:rsidRPr="005B01BE" w14:paraId="22E81B17" w14:textId="77777777" w:rsidTr="00526636">
        <w:trPr>
          <w:jc w:val="center"/>
        </w:trPr>
        <w:tc>
          <w:tcPr>
            <w:tcW w:w="1989" w:type="dxa"/>
            <w:shd w:val="clear" w:color="auto" w:fill="D9D9D9" w:themeFill="background1" w:themeFillShade="D9"/>
          </w:tcPr>
          <w:p w14:paraId="4B3D5B1B" w14:textId="77777777" w:rsidR="009C03CE" w:rsidRPr="005B01BE" w:rsidRDefault="00553CC8" w:rsidP="00D863BD">
            <w:pPr>
              <w:pStyle w:val="Heading3"/>
              <w:rPr>
                <w:sz w:val="22"/>
                <w:szCs w:val="22"/>
              </w:rPr>
            </w:pPr>
            <w:bookmarkStart w:id="44" w:name="_Toc495409043"/>
            <w:r w:rsidRPr="00536703">
              <w:rPr>
                <w:sz w:val="22"/>
                <w:szCs w:val="22"/>
              </w:rPr>
              <w:t>GASTROENTERITIS</w:t>
            </w:r>
            <w:bookmarkEnd w:id="44"/>
          </w:p>
          <w:p w14:paraId="0BDCF1F3" w14:textId="77777777" w:rsidR="005750C9" w:rsidRPr="005B01BE" w:rsidRDefault="005750C9" w:rsidP="000D5826">
            <w:pPr>
              <w:rPr>
                <w:rFonts w:ascii="Calibri" w:hAnsi="Calibri" w:cs="Calibri"/>
                <w:b/>
                <w:bCs/>
                <w:sz w:val="20"/>
                <w:szCs w:val="20"/>
              </w:rPr>
            </w:pPr>
          </w:p>
          <w:p w14:paraId="363AACA1" w14:textId="77777777" w:rsidR="005750C9" w:rsidRPr="005B01BE" w:rsidRDefault="00553CC8" w:rsidP="000D5826">
            <w:pPr>
              <w:rPr>
                <w:rFonts w:ascii="Calibri" w:hAnsi="Calibri" w:cs="Calibri"/>
                <w:b/>
                <w:bCs/>
                <w:sz w:val="20"/>
                <w:szCs w:val="20"/>
              </w:rPr>
            </w:pPr>
            <w:r w:rsidRPr="005B01BE">
              <w:rPr>
                <w:rFonts w:ascii="Calibri" w:hAnsi="Calibri" w:cs="Calibri"/>
                <w:b/>
                <w:bCs/>
                <w:sz w:val="20"/>
                <w:szCs w:val="20"/>
              </w:rPr>
              <w:t>BACTERIAL</w:t>
            </w:r>
            <w:r w:rsidR="009C03CE" w:rsidRPr="005B01BE">
              <w:rPr>
                <w:rFonts w:ascii="Calibri" w:hAnsi="Calibri" w:cs="Calibri"/>
                <w:bCs/>
                <w:sz w:val="20"/>
                <w:szCs w:val="20"/>
              </w:rPr>
              <w:t xml:space="preserve"> (</w:t>
            </w:r>
            <w:r w:rsidR="009C03CE" w:rsidRPr="005B01BE">
              <w:rPr>
                <w:rFonts w:ascii="Calibri" w:hAnsi="Calibri" w:cs="Calibri"/>
                <w:bCs/>
                <w:i/>
                <w:sz w:val="20"/>
                <w:szCs w:val="20"/>
              </w:rPr>
              <w:t>E</w:t>
            </w:r>
            <w:r w:rsidR="001353A8" w:rsidRPr="005B01BE">
              <w:rPr>
                <w:rFonts w:ascii="Calibri" w:hAnsi="Calibri" w:cs="Calibri"/>
                <w:bCs/>
                <w:i/>
                <w:sz w:val="20"/>
                <w:szCs w:val="20"/>
              </w:rPr>
              <w:t xml:space="preserve">. </w:t>
            </w:r>
            <w:r w:rsidR="009C03CE" w:rsidRPr="005B01BE">
              <w:rPr>
                <w:rFonts w:ascii="Calibri" w:hAnsi="Calibri" w:cs="Calibri"/>
                <w:bCs/>
                <w:i/>
                <w:sz w:val="20"/>
                <w:szCs w:val="20"/>
              </w:rPr>
              <w:t>Coli</w:t>
            </w:r>
            <w:r w:rsidR="009C03CE" w:rsidRPr="005B01BE">
              <w:rPr>
                <w:rFonts w:ascii="Calibri" w:hAnsi="Calibri" w:cs="Calibri"/>
                <w:bCs/>
                <w:sz w:val="20"/>
                <w:szCs w:val="20"/>
              </w:rPr>
              <w:t xml:space="preserve">, </w:t>
            </w:r>
            <w:r w:rsidR="005C46EC" w:rsidRPr="005B01BE">
              <w:rPr>
                <w:rFonts w:ascii="Calibri" w:hAnsi="Calibri" w:cs="Calibri"/>
                <w:bCs/>
                <w:sz w:val="20"/>
                <w:szCs w:val="20"/>
              </w:rPr>
              <w:t>s</w:t>
            </w:r>
            <w:r w:rsidR="009C03CE" w:rsidRPr="005B01BE">
              <w:rPr>
                <w:rFonts w:ascii="Calibri" w:hAnsi="Calibri" w:cs="Calibri"/>
                <w:bCs/>
                <w:sz w:val="20"/>
                <w:szCs w:val="20"/>
              </w:rPr>
              <w:t xml:space="preserve">almonella, campylobacter) </w:t>
            </w:r>
            <w:r w:rsidR="009C03CE" w:rsidRPr="005B01BE">
              <w:rPr>
                <w:rFonts w:ascii="Calibri" w:hAnsi="Calibri" w:cs="Calibri"/>
                <w:b/>
                <w:bCs/>
                <w:sz w:val="20"/>
                <w:szCs w:val="20"/>
              </w:rPr>
              <w:t xml:space="preserve">or </w:t>
            </w:r>
          </w:p>
          <w:p w14:paraId="03FD5C8E" w14:textId="77777777" w:rsidR="005750C9" w:rsidRPr="005B01BE" w:rsidRDefault="005750C9" w:rsidP="000D5826">
            <w:pPr>
              <w:rPr>
                <w:rFonts w:ascii="Calibri" w:hAnsi="Calibri" w:cs="Calibri"/>
                <w:b/>
                <w:bCs/>
                <w:sz w:val="20"/>
                <w:szCs w:val="20"/>
              </w:rPr>
            </w:pPr>
          </w:p>
          <w:p w14:paraId="29D472AD" w14:textId="77777777" w:rsidR="009C03CE" w:rsidRPr="005B01BE" w:rsidRDefault="00553CC8" w:rsidP="005C46EC">
            <w:pPr>
              <w:rPr>
                <w:rFonts w:ascii="Calibri" w:hAnsi="Calibri" w:cs="Calibri"/>
                <w:b/>
                <w:bCs/>
                <w:sz w:val="20"/>
                <w:szCs w:val="20"/>
              </w:rPr>
            </w:pPr>
            <w:r w:rsidRPr="005B01BE">
              <w:rPr>
                <w:rFonts w:ascii="Calibri" w:hAnsi="Calibri" w:cs="Calibri"/>
                <w:b/>
                <w:bCs/>
                <w:sz w:val="20"/>
                <w:szCs w:val="20"/>
              </w:rPr>
              <w:t>VIRUSES</w:t>
            </w:r>
            <w:r w:rsidR="009C03CE" w:rsidRPr="005B01BE">
              <w:rPr>
                <w:rFonts w:ascii="Calibri" w:hAnsi="Calibri" w:cs="Calibri"/>
                <w:bCs/>
                <w:sz w:val="20"/>
                <w:szCs w:val="20"/>
              </w:rPr>
              <w:t xml:space="preserve"> (</w:t>
            </w:r>
            <w:r w:rsidR="005C46EC" w:rsidRPr="005B01BE">
              <w:rPr>
                <w:rFonts w:ascii="Calibri" w:hAnsi="Calibri" w:cs="Calibri"/>
                <w:bCs/>
                <w:sz w:val="20"/>
                <w:szCs w:val="20"/>
              </w:rPr>
              <w:t>n</w:t>
            </w:r>
            <w:r w:rsidR="009C03CE" w:rsidRPr="005B01BE">
              <w:rPr>
                <w:rFonts w:ascii="Calibri" w:hAnsi="Calibri" w:cs="Calibri"/>
                <w:bCs/>
                <w:sz w:val="20"/>
                <w:szCs w:val="20"/>
              </w:rPr>
              <w:t>orovirus, etc</w:t>
            </w:r>
            <w:r w:rsidR="00145948" w:rsidRPr="005B01BE">
              <w:rPr>
                <w:rFonts w:ascii="Calibri" w:hAnsi="Calibri" w:cs="Calibri"/>
                <w:bCs/>
                <w:sz w:val="20"/>
                <w:szCs w:val="20"/>
              </w:rPr>
              <w:t>.</w:t>
            </w:r>
            <w:r w:rsidR="009C03CE" w:rsidRPr="005B01BE">
              <w:rPr>
                <w:rFonts w:ascii="Calibri" w:hAnsi="Calibri" w:cs="Calibri"/>
                <w:bCs/>
                <w:sz w:val="20"/>
                <w:szCs w:val="20"/>
              </w:rPr>
              <w:t>)</w:t>
            </w:r>
          </w:p>
        </w:tc>
        <w:tc>
          <w:tcPr>
            <w:tcW w:w="2529" w:type="dxa"/>
            <w:shd w:val="clear" w:color="auto" w:fill="D9D9D9" w:themeFill="background1" w:themeFillShade="D9"/>
          </w:tcPr>
          <w:p w14:paraId="56402E70" w14:textId="77777777" w:rsidR="009C03CE" w:rsidRPr="005B01BE" w:rsidRDefault="009C03CE" w:rsidP="005C46EC">
            <w:pPr>
              <w:rPr>
                <w:rFonts w:ascii="Calibri" w:hAnsi="Calibri" w:cs="Calibri"/>
                <w:bCs/>
                <w:sz w:val="20"/>
                <w:szCs w:val="20"/>
              </w:rPr>
            </w:pPr>
            <w:r w:rsidRPr="005B01BE">
              <w:rPr>
                <w:rFonts w:ascii="Calibri" w:hAnsi="Calibri" w:cs="Calibri"/>
                <w:bCs/>
                <w:sz w:val="20"/>
                <w:szCs w:val="20"/>
              </w:rPr>
              <w:t xml:space="preserve">Rapid </w:t>
            </w:r>
            <w:r w:rsidR="00D967DE" w:rsidRPr="005B01BE">
              <w:rPr>
                <w:rFonts w:ascii="Calibri" w:hAnsi="Calibri" w:cs="Calibri"/>
                <w:bCs/>
                <w:sz w:val="20"/>
                <w:szCs w:val="20"/>
              </w:rPr>
              <w:t>onset of diarrhea, vomiting, nausea, abdominal cramps and sometimes fevers</w:t>
            </w:r>
            <w:r w:rsidR="00145948" w:rsidRPr="005B01BE">
              <w:rPr>
                <w:rFonts w:ascii="Calibri" w:hAnsi="Calibri" w:cs="Calibri"/>
                <w:bCs/>
                <w:sz w:val="20"/>
                <w:szCs w:val="20"/>
              </w:rPr>
              <w:t>.</w:t>
            </w:r>
          </w:p>
        </w:tc>
        <w:tc>
          <w:tcPr>
            <w:tcW w:w="1890" w:type="dxa"/>
            <w:shd w:val="clear" w:color="auto" w:fill="D9D9D9" w:themeFill="background1" w:themeFillShade="D9"/>
          </w:tcPr>
          <w:p w14:paraId="7742657C"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Ingestion of contaminated food or water; also usually spread from person to person from contamination of hands by stool</w:t>
            </w:r>
            <w:r w:rsidR="0032001E" w:rsidRPr="005B01BE">
              <w:rPr>
                <w:rFonts w:ascii="Calibri" w:hAnsi="Calibri" w:cs="Calibri"/>
                <w:bCs/>
                <w:sz w:val="20"/>
                <w:szCs w:val="20"/>
              </w:rPr>
              <w:t>s</w:t>
            </w:r>
            <w:r w:rsidRPr="005B01BE">
              <w:rPr>
                <w:rFonts w:ascii="Calibri" w:hAnsi="Calibri" w:cs="Calibri"/>
                <w:bCs/>
                <w:sz w:val="20"/>
                <w:szCs w:val="20"/>
              </w:rPr>
              <w:t xml:space="preserve"> or vomit</w:t>
            </w:r>
            <w:r w:rsidR="00145948" w:rsidRPr="005B01BE">
              <w:rPr>
                <w:rFonts w:ascii="Calibri" w:hAnsi="Calibri" w:cs="Calibri"/>
                <w:bCs/>
                <w:sz w:val="20"/>
                <w:szCs w:val="20"/>
              </w:rPr>
              <w:t xml:space="preserve">. </w:t>
            </w:r>
          </w:p>
        </w:tc>
        <w:tc>
          <w:tcPr>
            <w:tcW w:w="1701" w:type="dxa"/>
            <w:shd w:val="clear" w:color="auto" w:fill="D9D9D9" w:themeFill="background1" w:themeFillShade="D9"/>
          </w:tcPr>
          <w:p w14:paraId="493C4E57"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While symptoms persist</w:t>
            </w:r>
            <w:r w:rsidR="001353A8" w:rsidRPr="005B01BE">
              <w:rPr>
                <w:rFonts w:ascii="Calibri" w:hAnsi="Calibri" w:cs="Calibri"/>
                <w:bCs/>
                <w:sz w:val="20"/>
                <w:szCs w:val="20"/>
              </w:rPr>
              <w:t xml:space="preserve">. </w:t>
            </w:r>
            <w:r w:rsidRPr="005B01BE">
              <w:rPr>
                <w:rFonts w:ascii="Calibri" w:hAnsi="Calibri" w:cs="Calibri"/>
                <w:bCs/>
                <w:sz w:val="20"/>
                <w:szCs w:val="20"/>
              </w:rPr>
              <w:t>Carriers without symptoms may sometimes transmit disease</w:t>
            </w:r>
            <w:r w:rsidR="00145948" w:rsidRPr="005B01BE">
              <w:rPr>
                <w:rFonts w:ascii="Calibri" w:hAnsi="Calibri" w:cs="Calibri"/>
                <w:bCs/>
                <w:sz w:val="20"/>
                <w:szCs w:val="20"/>
              </w:rPr>
              <w:t xml:space="preserve">. </w:t>
            </w:r>
          </w:p>
        </w:tc>
        <w:tc>
          <w:tcPr>
            <w:tcW w:w="2349" w:type="dxa"/>
            <w:shd w:val="clear" w:color="auto" w:fill="D9D9D9" w:themeFill="background1" w:themeFillShade="D9"/>
          </w:tcPr>
          <w:p w14:paraId="29964908"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Hand washing by staff and students is extremely important in reducing the spread</w:t>
            </w:r>
            <w:r w:rsidR="00145948" w:rsidRPr="005B01BE">
              <w:rPr>
                <w:rFonts w:ascii="Calibri" w:hAnsi="Calibri" w:cs="Calibri"/>
                <w:bCs/>
                <w:sz w:val="20"/>
                <w:szCs w:val="20"/>
              </w:rPr>
              <w:t>.</w:t>
            </w:r>
          </w:p>
          <w:p w14:paraId="057C8131" w14:textId="77777777" w:rsidR="009C03CE" w:rsidRPr="005B01BE" w:rsidRDefault="009C03CE" w:rsidP="000D5826">
            <w:pPr>
              <w:rPr>
                <w:rFonts w:ascii="Calibri" w:hAnsi="Calibri" w:cs="Calibri"/>
                <w:bCs/>
                <w:sz w:val="20"/>
                <w:szCs w:val="20"/>
              </w:rPr>
            </w:pPr>
          </w:p>
          <w:p w14:paraId="1474DAA4" w14:textId="77777777" w:rsidR="009C03CE" w:rsidRPr="005B01BE" w:rsidRDefault="009C03CE" w:rsidP="005C46EC">
            <w:pPr>
              <w:rPr>
                <w:rFonts w:ascii="Calibri" w:hAnsi="Calibri" w:cs="Calibri"/>
                <w:bCs/>
                <w:sz w:val="20"/>
                <w:szCs w:val="20"/>
              </w:rPr>
            </w:pPr>
            <w:r w:rsidRPr="005B01BE">
              <w:rPr>
                <w:rFonts w:ascii="Calibri" w:hAnsi="Calibri" w:cs="Calibri"/>
                <w:bCs/>
                <w:sz w:val="20"/>
                <w:szCs w:val="20"/>
              </w:rPr>
              <w:t>Disinfect high touch surfaces (doorknobs, handrails, toys) often</w:t>
            </w:r>
            <w:r w:rsidR="00145948" w:rsidRPr="005B01BE">
              <w:rPr>
                <w:rFonts w:ascii="Calibri" w:hAnsi="Calibri" w:cs="Calibri"/>
                <w:bCs/>
                <w:sz w:val="20"/>
                <w:szCs w:val="20"/>
              </w:rPr>
              <w:t>.</w:t>
            </w:r>
          </w:p>
        </w:tc>
        <w:tc>
          <w:tcPr>
            <w:tcW w:w="2070" w:type="dxa"/>
            <w:shd w:val="clear" w:color="auto" w:fill="D9D9D9" w:themeFill="background1" w:themeFillShade="D9"/>
          </w:tcPr>
          <w:p w14:paraId="61F49500"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 xml:space="preserve">Until </w:t>
            </w:r>
            <w:r w:rsidR="006508E5" w:rsidRPr="005B01BE">
              <w:rPr>
                <w:rFonts w:ascii="Calibri" w:hAnsi="Calibri" w:cs="Calibri"/>
                <w:bCs/>
                <w:sz w:val="20"/>
                <w:szCs w:val="20"/>
              </w:rPr>
              <w:t>48</w:t>
            </w:r>
            <w:r w:rsidRPr="005B01BE">
              <w:rPr>
                <w:rFonts w:ascii="Calibri" w:hAnsi="Calibri" w:cs="Calibri"/>
                <w:bCs/>
                <w:sz w:val="20"/>
                <w:szCs w:val="20"/>
              </w:rPr>
              <w:t xml:space="preserve"> hours after diarrhea</w:t>
            </w:r>
            <w:r w:rsidR="00536703">
              <w:rPr>
                <w:rFonts w:ascii="Calibri" w:hAnsi="Calibri" w:cs="Calibri"/>
                <w:bCs/>
                <w:sz w:val="20"/>
                <w:szCs w:val="20"/>
              </w:rPr>
              <w:t xml:space="preserve"> or symptoms have</w:t>
            </w:r>
            <w:r w:rsidRPr="005B01BE">
              <w:rPr>
                <w:rFonts w:ascii="Calibri" w:hAnsi="Calibri" w:cs="Calibri"/>
                <w:bCs/>
                <w:sz w:val="20"/>
                <w:szCs w:val="20"/>
              </w:rPr>
              <w:t xml:space="preserve"> resolved</w:t>
            </w:r>
          </w:p>
          <w:p w14:paraId="7F050F84" w14:textId="77777777" w:rsidR="009C03CE" w:rsidRPr="005B01BE" w:rsidRDefault="009C03CE" w:rsidP="000D5826">
            <w:pPr>
              <w:rPr>
                <w:rFonts w:ascii="Calibri" w:hAnsi="Calibri" w:cs="Calibri"/>
                <w:bCs/>
                <w:sz w:val="20"/>
                <w:szCs w:val="20"/>
              </w:rPr>
            </w:pPr>
          </w:p>
          <w:p w14:paraId="00313816" w14:textId="77777777" w:rsidR="00B71E50" w:rsidRDefault="009C03CE" w:rsidP="000D5826">
            <w:pPr>
              <w:rPr>
                <w:rFonts w:ascii="Calibri" w:hAnsi="Calibri" w:cs="Calibri"/>
                <w:bCs/>
                <w:sz w:val="20"/>
                <w:szCs w:val="20"/>
              </w:rPr>
            </w:pPr>
            <w:r w:rsidRPr="005B01BE">
              <w:rPr>
                <w:rFonts w:ascii="Calibri" w:hAnsi="Calibri" w:cs="Calibri"/>
                <w:bCs/>
                <w:sz w:val="20"/>
                <w:szCs w:val="20"/>
              </w:rPr>
              <w:t xml:space="preserve">Negative stool cultures </w:t>
            </w:r>
            <w:r w:rsidR="002F413C">
              <w:rPr>
                <w:rFonts w:ascii="Calibri" w:hAnsi="Calibri" w:cs="Calibri"/>
                <w:bCs/>
                <w:sz w:val="20"/>
                <w:szCs w:val="20"/>
              </w:rPr>
              <w:t xml:space="preserve">can sometimes be </w:t>
            </w:r>
            <w:r w:rsidRPr="005B01BE">
              <w:rPr>
                <w:rFonts w:ascii="Calibri" w:hAnsi="Calibri" w:cs="Calibri"/>
                <w:bCs/>
                <w:sz w:val="20"/>
                <w:szCs w:val="20"/>
              </w:rPr>
              <w:t xml:space="preserve">required </w:t>
            </w:r>
            <w:r w:rsidR="002F413C">
              <w:rPr>
                <w:rFonts w:ascii="Calibri" w:hAnsi="Calibri" w:cs="Calibri"/>
                <w:bCs/>
                <w:sz w:val="20"/>
                <w:szCs w:val="20"/>
              </w:rPr>
              <w:t>to</w:t>
            </w:r>
            <w:r w:rsidRPr="005B01BE">
              <w:rPr>
                <w:rFonts w:ascii="Calibri" w:hAnsi="Calibri" w:cs="Calibri"/>
                <w:bCs/>
                <w:sz w:val="20"/>
                <w:szCs w:val="20"/>
              </w:rPr>
              <w:t xml:space="preserve"> return to school; </w:t>
            </w:r>
          </w:p>
          <w:p w14:paraId="7B4164A7" w14:textId="77777777" w:rsidR="00B71E50" w:rsidRDefault="00B71E50" w:rsidP="000D5826">
            <w:pPr>
              <w:rPr>
                <w:rFonts w:ascii="Calibri" w:hAnsi="Calibri" w:cs="Calibri"/>
                <w:bCs/>
                <w:sz w:val="20"/>
                <w:szCs w:val="20"/>
              </w:rPr>
            </w:pPr>
          </w:p>
          <w:p w14:paraId="16BF5182" w14:textId="77777777" w:rsidR="009C03CE" w:rsidRPr="005B01BE" w:rsidRDefault="00B71E50" w:rsidP="000D5826">
            <w:pPr>
              <w:rPr>
                <w:rFonts w:ascii="Calibri" w:hAnsi="Calibri" w:cs="Calibri"/>
                <w:bCs/>
                <w:sz w:val="20"/>
                <w:szCs w:val="20"/>
              </w:rPr>
            </w:pPr>
            <w:r>
              <w:rPr>
                <w:rFonts w:ascii="Calibri" w:hAnsi="Calibri" w:cs="Calibri"/>
                <w:bCs/>
                <w:sz w:val="20"/>
                <w:szCs w:val="20"/>
              </w:rPr>
              <w:t>T</w:t>
            </w:r>
            <w:r w:rsidR="007B36F2">
              <w:rPr>
                <w:rFonts w:ascii="Calibri" w:hAnsi="Calibri" w:cs="Calibri"/>
                <w:bCs/>
                <w:sz w:val="20"/>
                <w:szCs w:val="20"/>
              </w:rPr>
              <w:t>hese requirements would</w:t>
            </w:r>
            <w:r w:rsidR="009C03CE" w:rsidRPr="005B01BE">
              <w:rPr>
                <w:rFonts w:ascii="Calibri" w:hAnsi="Calibri" w:cs="Calibri"/>
                <w:bCs/>
                <w:sz w:val="20"/>
                <w:szCs w:val="20"/>
              </w:rPr>
              <w:t xml:space="preserve"> be specified by Public Health</w:t>
            </w:r>
            <w:r w:rsidR="00145948" w:rsidRPr="005B01BE">
              <w:rPr>
                <w:rFonts w:ascii="Calibri" w:hAnsi="Calibri" w:cs="Calibri"/>
                <w:bCs/>
                <w:sz w:val="20"/>
                <w:szCs w:val="20"/>
              </w:rPr>
              <w:t xml:space="preserve">. </w:t>
            </w:r>
          </w:p>
          <w:p w14:paraId="44A6AD3C" w14:textId="77777777" w:rsidR="005750C9" w:rsidRPr="005B01BE" w:rsidRDefault="005750C9" w:rsidP="000D5826">
            <w:pPr>
              <w:rPr>
                <w:rFonts w:ascii="Calibri" w:hAnsi="Calibri" w:cs="Calibri"/>
                <w:bCs/>
                <w:sz w:val="20"/>
                <w:szCs w:val="20"/>
              </w:rPr>
            </w:pPr>
          </w:p>
          <w:p w14:paraId="4950BBCD" w14:textId="77777777" w:rsidR="005750C9" w:rsidRPr="005B01BE" w:rsidRDefault="005750C9" w:rsidP="000D5826">
            <w:pPr>
              <w:rPr>
                <w:rFonts w:ascii="Calibri" w:hAnsi="Calibri" w:cs="Calibri"/>
                <w:bCs/>
                <w:sz w:val="20"/>
                <w:szCs w:val="20"/>
              </w:rPr>
            </w:pPr>
          </w:p>
          <w:p w14:paraId="39417B9E" w14:textId="77777777" w:rsidR="001406FB" w:rsidRPr="005B01BE" w:rsidRDefault="001406FB" w:rsidP="000D5826">
            <w:pPr>
              <w:rPr>
                <w:rFonts w:ascii="Calibri" w:hAnsi="Calibri" w:cs="Calibri"/>
                <w:bCs/>
                <w:sz w:val="20"/>
                <w:szCs w:val="20"/>
              </w:rPr>
            </w:pPr>
          </w:p>
          <w:p w14:paraId="20303591" w14:textId="77777777" w:rsidR="001406FB" w:rsidRPr="005B01BE" w:rsidRDefault="001406FB" w:rsidP="000D5826">
            <w:pPr>
              <w:rPr>
                <w:rFonts w:ascii="Calibri" w:hAnsi="Calibri" w:cs="Calibri"/>
                <w:bCs/>
                <w:sz w:val="20"/>
                <w:szCs w:val="20"/>
              </w:rPr>
            </w:pPr>
          </w:p>
          <w:p w14:paraId="7483B4FE" w14:textId="77777777" w:rsidR="001406FB" w:rsidRPr="005B01BE" w:rsidRDefault="001406FB" w:rsidP="000D5826">
            <w:pPr>
              <w:rPr>
                <w:rFonts w:ascii="Calibri" w:hAnsi="Calibri" w:cs="Calibri"/>
                <w:bCs/>
                <w:sz w:val="20"/>
                <w:szCs w:val="20"/>
              </w:rPr>
            </w:pPr>
          </w:p>
        </w:tc>
        <w:tc>
          <w:tcPr>
            <w:tcW w:w="1530" w:type="dxa"/>
            <w:shd w:val="clear" w:color="auto" w:fill="D9D9D9" w:themeFill="background1" w:themeFillShade="D9"/>
          </w:tcPr>
          <w:p w14:paraId="7BC372C0" w14:textId="77777777" w:rsidR="009C03CE" w:rsidRPr="005B01BE" w:rsidRDefault="009C03CE" w:rsidP="0022580D">
            <w:pPr>
              <w:rPr>
                <w:rFonts w:ascii="Calibri" w:hAnsi="Calibri" w:cs="Calibri"/>
                <w:b/>
                <w:bCs/>
                <w:sz w:val="20"/>
                <w:szCs w:val="20"/>
              </w:rPr>
            </w:pPr>
            <w:r w:rsidRPr="005B01BE">
              <w:rPr>
                <w:rFonts w:ascii="Calibri" w:hAnsi="Calibri" w:cs="Calibri"/>
                <w:b/>
                <w:bCs/>
                <w:sz w:val="20"/>
                <w:szCs w:val="20"/>
              </w:rPr>
              <w:t>Report when a cause is known and is reportable</w:t>
            </w:r>
            <w:r w:rsidR="001353A8" w:rsidRPr="005B01BE">
              <w:rPr>
                <w:rFonts w:ascii="Calibri" w:hAnsi="Calibri" w:cs="Calibri"/>
                <w:b/>
                <w:bCs/>
                <w:sz w:val="20"/>
                <w:szCs w:val="20"/>
              </w:rPr>
              <w:t xml:space="preserve">. </w:t>
            </w:r>
            <w:r w:rsidR="005750C9" w:rsidRPr="005B01BE">
              <w:rPr>
                <w:rFonts w:ascii="Calibri" w:hAnsi="Calibri" w:cs="Calibri"/>
                <w:b/>
                <w:bCs/>
                <w:sz w:val="20"/>
                <w:szCs w:val="20"/>
              </w:rPr>
              <w:t>S</w:t>
            </w:r>
            <w:r w:rsidRPr="005B01BE">
              <w:rPr>
                <w:rFonts w:ascii="Calibri" w:hAnsi="Calibri" w:cs="Calibri"/>
                <w:b/>
                <w:bCs/>
                <w:sz w:val="20"/>
                <w:szCs w:val="20"/>
              </w:rPr>
              <w:t>ee s</w:t>
            </w:r>
            <w:r w:rsidR="0022580D" w:rsidRPr="005B01BE">
              <w:rPr>
                <w:rFonts w:ascii="Calibri" w:hAnsi="Calibri" w:cs="Calibri"/>
                <w:b/>
                <w:bCs/>
                <w:sz w:val="20"/>
                <w:szCs w:val="20"/>
              </w:rPr>
              <w:t xml:space="preserve">ection on gastroenteritis </w:t>
            </w:r>
            <w:r w:rsidRPr="005B01BE">
              <w:rPr>
                <w:rFonts w:ascii="Calibri" w:hAnsi="Calibri" w:cs="Calibri"/>
                <w:b/>
                <w:bCs/>
                <w:sz w:val="20"/>
                <w:szCs w:val="20"/>
              </w:rPr>
              <w:t>when an outbreak is suspected</w:t>
            </w:r>
            <w:r w:rsidR="00145948" w:rsidRPr="005B01BE">
              <w:rPr>
                <w:rFonts w:ascii="Calibri" w:hAnsi="Calibri" w:cs="Calibri"/>
                <w:b/>
                <w:bCs/>
                <w:sz w:val="20"/>
                <w:szCs w:val="20"/>
              </w:rPr>
              <w:t xml:space="preserve">. </w:t>
            </w:r>
          </w:p>
          <w:p w14:paraId="141620F8" w14:textId="77777777" w:rsidR="0087707D" w:rsidRPr="005B01BE" w:rsidRDefault="0087707D" w:rsidP="0022580D">
            <w:pPr>
              <w:rPr>
                <w:rFonts w:ascii="Calibri" w:hAnsi="Calibri" w:cs="Calibri"/>
                <w:b/>
                <w:bCs/>
                <w:sz w:val="20"/>
                <w:szCs w:val="20"/>
              </w:rPr>
            </w:pPr>
          </w:p>
          <w:p w14:paraId="2FFB8F41" w14:textId="77777777" w:rsidR="0087707D" w:rsidRPr="005B01BE" w:rsidRDefault="0087707D" w:rsidP="0022580D">
            <w:pPr>
              <w:rPr>
                <w:rFonts w:ascii="Calibri" w:hAnsi="Calibri" w:cs="Calibri"/>
                <w:b/>
                <w:bCs/>
                <w:sz w:val="20"/>
                <w:szCs w:val="20"/>
              </w:rPr>
            </w:pPr>
          </w:p>
          <w:p w14:paraId="60B37D30" w14:textId="77777777" w:rsidR="0087707D" w:rsidRPr="005B01BE" w:rsidRDefault="0087707D" w:rsidP="0022580D">
            <w:pPr>
              <w:rPr>
                <w:rFonts w:ascii="Calibri" w:hAnsi="Calibri" w:cs="Calibri"/>
                <w:b/>
                <w:bCs/>
                <w:sz w:val="20"/>
                <w:szCs w:val="20"/>
              </w:rPr>
            </w:pPr>
          </w:p>
          <w:p w14:paraId="60D68CB4" w14:textId="77777777" w:rsidR="0087707D" w:rsidRPr="005B01BE" w:rsidRDefault="0087707D" w:rsidP="0022580D">
            <w:pPr>
              <w:rPr>
                <w:rFonts w:ascii="Calibri" w:hAnsi="Calibri" w:cs="Calibri"/>
                <w:b/>
                <w:bCs/>
                <w:sz w:val="20"/>
                <w:szCs w:val="20"/>
              </w:rPr>
            </w:pPr>
          </w:p>
          <w:p w14:paraId="21E0AF4F" w14:textId="77777777" w:rsidR="0087707D" w:rsidRPr="005B01BE" w:rsidRDefault="0087707D" w:rsidP="0022580D">
            <w:pPr>
              <w:rPr>
                <w:rFonts w:ascii="Calibri" w:hAnsi="Calibri" w:cs="Calibri"/>
                <w:b/>
                <w:bCs/>
                <w:sz w:val="20"/>
                <w:szCs w:val="20"/>
              </w:rPr>
            </w:pPr>
          </w:p>
          <w:p w14:paraId="43B21BFA" w14:textId="77777777" w:rsidR="0087707D" w:rsidRPr="005B01BE" w:rsidRDefault="0087707D" w:rsidP="0022580D">
            <w:pPr>
              <w:rPr>
                <w:rFonts w:ascii="Calibri" w:hAnsi="Calibri" w:cs="Calibri"/>
                <w:b/>
                <w:bCs/>
                <w:sz w:val="20"/>
                <w:szCs w:val="20"/>
              </w:rPr>
            </w:pPr>
          </w:p>
        </w:tc>
      </w:tr>
      <w:tr w:rsidR="001474AA" w:rsidRPr="005B01BE" w14:paraId="7F69119F" w14:textId="77777777" w:rsidTr="00526636">
        <w:trPr>
          <w:jc w:val="center"/>
        </w:trPr>
        <w:tc>
          <w:tcPr>
            <w:tcW w:w="1989" w:type="dxa"/>
          </w:tcPr>
          <w:p w14:paraId="3D640FF5" w14:textId="77777777" w:rsidR="001474AA" w:rsidRPr="005B01BE" w:rsidRDefault="001474AA" w:rsidP="006721B3">
            <w:pPr>
              <w:pStyle w:val="Heading3"/>
            </w:pPr>
            <w:bookmarkStart w:id="45" w:name="_Toc495409044"/>
            <w:r w:rsidRPr="005B01BE">
              <w:t>HAND, FOOT AND MOUTH DISEASE</w:t>
            </w:r>
            <w:bookmarkEnd w:id="45"/>
          </w:p>
          <w:p w14:paraId="42C4F23C" w14:textId="77777777" w:rsidR="001474AA" w:rsidRPr="005B01BE" w:rsidRDefault="001474AA" w:rsidP="006721B3">
            <w:pPr>
              <w:rPr>
                <w:rFonts w:ascii="Calibri" w:hAnsi="Calibri" w:cs="Calibri"/>
                <w:bCs/>
                <w:sz w:val="20"/>
                <w:szCs w:val="20"/>
              </w:rPr>
            </w:pPr>
          </w:p>
          <w:p w14:paraId="188DC589" w14:textId="77777777" w:rsidR="001474AA" w:rsidRPr="005B01BE" w:rsidRDefault="001474AA" w:rsidP="006721B3">
            <w:pPr>
              <w:rPr>
                <w:rFonts w:ascii="Calibri" w:hAnsi="Calibri" w:cs="Calibri"/>
                <w:bCs/>
                <w:sz w:val="20"/>
                <w:szCs w:val="20"/>
              </w:rPr>
            </w:pPr>
            <w:r w:rsidRPr="005B01BE">
              <w:rPr>
                <w:rFonts w:ascii="Calibri" w:hAnsi="Calibri" w:cs="Calibri"/>
                <w:bCs/>
                <w:sz w:val="20"/>
                <w:szCs w:val="20"/>
              </w:rPr>
              <w:t>Incubation period</w:t>
            </w:r>
            <w:r w:rsidR="002B5087">
              <w:rPr>
                <w:rFonts w:ascii="Calibri" w:hAnsi="Calibri" w:cs="Calibri"/>
                <w:bCs/>
                <w:sz w:val="20"/>
                <w:szCs w:val="20"/>
                <w:vertAlign w:val="superscript"/>
              </w:rPr>
              <w:t>7</w:t>
            </w:r>
            <w:r w:rsidRPr="005B01BE">
              <w:rPr>
                <w:rFonts w:ascii="Calibri" w:hAnsi="Calibri" w:cs="Calibri"/>
                <w:bCs/>
                <w:sz w:val="20"/>
                <w:szCs w:val="20"/>
              </w:rPr>
              <w:t>:</w:t>
            </w:r>
          </w:p>
          <w:p w14:paraId="11DFD52A" w14:textId="77777777" w:rsidR="001474AA" w:rsidRPr="005B01BE" w:rsidRDefault="001474AA" w:rsidP="00574B58">
            <w:pPr>
              <w:rPr>
                <w:rFonts w:ascii="Calibri" w:hAnsi="Calibri" w:cs="Calibri"/>
                <w:b/>
                <w:bCs/>
                <w:sz w:val="20"/>
                <w:szCs w:val="20"/>
              </w:rPr>
            </w:pPr>
            <w:r w:rsidRPr="005B01BE">
              <w:rPr>
                <w:rFonts w:ascii="Calibri" w:hAnsi="Calibri" w:cs="Calibri"/>
                <w:bCs/>
                <w:sz w:val="20"/>
                <w:szCs w:val="20"/>
              </w:rPr>
              <w:t>3-5 days</w:t>
            </w:r>
          </w:p>
        </w:tc>
        <w:tc>
          <w:tcPr>
            <w:tcW w:w="2529" w:type="dxa"/>
          </w:tcPr>
          <w:p w14:paraId="53016F2B" w14:textId="77777777" w:rsidR="001474AA" w:rsidRPr="005B01BE" w:rsidRDefault="001474AA" w:rsidP="006721B3">
            <w:pPr>
              <w:rPr>
                <w:rFonts w:ascii="Calibri" w:hAnsi="Calibri" w:cs="Calibri"/>
                <w:bCs/>
                <w:sz w:val="20"/>
                <w:szCs w:val="20"/>
              </w:rPr>
            </w:pPr>
            <w:r w:rsidRPr="005B01BE">
              <w:rPr>
                <w:rFonts w:ascii="Calibri" w:hAnsi="Calibri" w:cs="Calibri"/>
                <w:bCs/>
                <w:sz w:val="20"/>
                <w:szCs w:val="20"/>
              </w:rPr>
              <w:t xml:space="preserve">Rash on palms of hand, soles of feet and inside mouth – may look like tiny red dots, blisters or ulcers. Rash may also occur on the buttocks. Fever, headache, sore throat, tiredness. </w:t>
            </w:r>
          </w:p>
        </w:tc>
        <w:tc>
          <w:tcPr>
            <w:tcW w:w="1890" w:type="dxa"/>
          </w:tcPr>
          <w:p w14:paraId="7912A653" w14:textId="77777777" w:rsidR="001474AA" w:rsidRPr="005B01BE" w:rsidRDefault="001474AA" w:rsidP="006721B3">
            <w:pPr>
              <w:rPr>
                <w:rFonts w:ascii="Calibri" w:hAnsi="Calibri" w:cs="Calibri"/>
                <w:bCs/>
                <w:sz w:val="20"/>
                <w:szCs w:val="20"/>
              </w:rPr>
            </w:pPr>
            <w:r w:rsidRPr="005B01BE">
              <w:rPr>
                <w:rFonts w:ascii="Calibri" w:hAnsi="Calibri" w:cs="Calibri"/>
                <w:bCs/>
                <w:sz w:val="20"/>
                <w:szCs w:val="20"/>
              </w:rPr>
              <w:t xml:space="preserve">Contact with nose or throat secretions (droplets or saliva) or feces of an infected person. </w:t>
            </w:r>
          </w:p>
        </w:tc>
        <w:tc>
          <w:tcPr>
            <w:tcW w:w="1701" w:type="dxa"/>
          </w:tcPr>
          <w:p w14:paraId="5B83B8F5" w14:textId="77777777" w:rsidR="001474AA" w:rsidRPr="005B01BE" w:rsidRDefault="001474AA" w:rsidP="006721B3">
            <w:pPr>
              <w:rPr>
                <w:rFonts w:ascii="Calibri" w:hAnsi="Calibri" w:cs="Calibri"/>
                <w:bCs/>
                <w:sz w:val="20"/>
                <w:szCs w:val="20"/>
              </w:rPr>
            </w:pPr>
            <w:r w:rsidRPr="005B01BE">
              <w:rPr>
                <w:rFonts w:ascii="Calibri" w:hAnsi="Calibri" w:cs="Calibri"/>
                <w:bCs/>
                <w:sz w:val="20"/>
                <w:szCs w:val="20"/>
              </w:rPr>
              <w:t xml:space="preserve">During presence of symptoms and perhaps longer as virus persists in stools for several weeks. </w:t>
            </w:r>
          </w:p>
        </w:tc>
        <w:tc>
          <w:tcPr>
            <w:tcW w:w="2349" w:type="dxa"/>
          </w:tcPr>
          <w:p w14:paraId="675B841D" w14:textId="77777777" w:rsidR="001474AA" w:rsidRPr="005B01BE" w:rsidRDefault="001474AA" w:rsidP="006721B3">
            <w:pPr>
              <w:rPr>
                <w:rFonts w:ascii="Calibri" w:hAnsi="Calibri" w:cs="Calibri"/>
                <w:bCs/>
                <w:sz w:val="20"/>
                <w:szCs w:val="20"/>
              </w:rPr>
            </w:pPr>
            <w:r w:rsidRPr="005B01BE">
              <w:rPr>
                <w:rFonts w:ascii="Calibri" w:hAnsi="Calibri" w:cs="Calibri"/>
                <w:bCs/>
                <w:sz w:val="20"/>
                <w:szCs w:val="20"/>
              </w:rPr>
              <w:t xml:space="preserve">Hand washing after contact with nose / saliva or feces of infected person. </w:t>
            </w:r>
          </w:p>
        </w:tc>
        <w:tc>
          <w:tcPr>
            <w:tcW w:w="2070" w:type="dxa"/>
          </w:tcPr>
          <w:p w14:paraId="3CE84911" w14:textId="77777777" w:rsidR="001474AA" w:rsidRPr="005B01BE" w:rsidRDefault="001474AA" w:rsidP="006721B3">
            <w:pPr>
              <w:rPr>
                <w:rFonts w:ascii="Calibri" w:hAnsi="Calibri" w:cs="Calibri"/>
                <w:bCs/>
                <w:sz w:val="20"/>
                <w:szCs w:val="20"/>
              </w:rPr>
            </w:pPr>
            <w:r w:rsidRPr="005B01BE">
              <w:rPr>
                <w:rFonts w:ascii="Calibri" w:hAnsi="Calibri" w:cs="Calibri"/>
                <w:b/>
                <w:bCs/>
                <w:sz w:val="20"/>
                <w:szCs w:val="20"/>
              </w:rPr>
              <w:t xml:space="preserve">Exclusion usually not required, unless significant drooling that cannot be controlled. </w:t>
            </w:r>
          </w:p>
        </w:tc>
        <w:tc>
          <w:tcPr>
            <w:tcW w:w="1530" w:type="dxa"/>
          </w:tcPr>
          <w:p w14:paraId="3647E6AB" w14:textId="77777777" w:rsidR="001474AA" w:rsidRPr="005B01BE" w:rsidRDefault="001474AA" w:rsidP="006721B3">
            <w:pPr>
              <w:rPr>
                <w:rFonts w:ascii="Calibri" w:hAnsi="Calibri" w:cs="Calibri"/>
                <w:b/>
                <w:bCs/>
                <w:sz w:val="20"/>
                <w:szCs w:val="20"/>
              </w:rPr>
            </w:pPr>
            <w:r w:rsidRPr="005B01BE">
              <w:rPr>
                <w:rFonts w:ascii="Calibri" w:hAnsi="Calibri" w:cs="Calibri"/>
                <w:b/>
                <w:bCs/>
                <w:sz w:val="20"/>
                <w:szCs w:val="20"/>
              </w:rPr>
              <w:t>NO</w:t>
            </w:r>
          </w:p>
        </w:tc>
      </w:tr>
      <w:tr w:rsidR="009C03CE" w:rsidRPr="005B01BE" w14:paraId="49718791" w14:textId="77777777" w:rsidTr="004D59A6">
        <w:trPr>
          <w:jc w:val="center"/>
        </w:trPr>
        <w:tc>
          <w:tcPr>
            <w:tcW w:w="1989" w:type="dxa"/>
            <w:shd w:val="clear" w:color="auto" w:fill="D9D9D9" w:themeFill="background1" w:themeFillShade="D9"/>
          </w:tcPr>
          <w:p w14:paraId="7CD6095A" w14:textId="77777777" w:rsidR="009C03CE" w:rsidRPr="005B01BE" w:rsidRDefault="00553CC8" w:rsidP="00D863BD">
            <w:pPr>
              <w:pStyle w:val="Heading3"/>
            </w:pPr>
            <w:bookmarkStart w:id="46" w:name="_Toc495409045"/>
            <w:r w:rsidRPr="005B01BE">
              <w:t>HEPATITIS A</w:t>
            </w:r>
            <w:bookmarkEnd w:id="46"/>
          </w:p>
          <w:p w14:paraId="3A31C6FE" w14:textId="77777777" w:rsidR="009C03CE" w:rsidRPr="005B01BE" w:rsidRDefault="009C03CE" w:rsidP="000D5826">
            <w:pPr>
              <w:rPr>
                <w:rFonts w:ascii="Calibri" w:hAnsi="Calibri" w:cs="Calibri"/>
                <w:b/>
                <w:bCs/>
                <w:sz w:val="20"/>
                <w:szCs w:val="20"/>
              </w:rPr>
            </w:pPr>
          </w:p>
          <w:p w14:paraId="22ABDD82"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Incubation period</w:t>
            </w:r>
            <w:r w:rsidR="00A204E3">
              <w:rPr>
                <w:rFonts w:ascii="Calibri" w:hAnsi="Calibri" w:cs="Calibri"/>
                <w:bCs/>
                <w:sz w:val="20"/>
                <w:szCs w:val="20"/>
                <w:vertAlign w:val="superscript"/>
              </w:rPr>
              <w:t>8</w:t>
            </w:r>
            <w:r w:rsidRPr="005B01BE">
              <w:rPr>
                <w:rFonts w:ascii="Calibri" w:hAnsi="Calibri" w:cs="Calibri"/>
                <w:bCs/>
                <w:sz w:val="20"/>
                <w:szCs w:val="20"/>
              </w:rPr>
              <w:t>:</w:t>
            </w:r>
          </w:p>
          <w:p w14:paraId="365D98E5" w14:textId="77777777" w:rsidR="009C03CE" w:rsidRPr="005B01BE" w:rsidRDefault="00AC1F38" w:rsidP="000D5826">
            <w:pPr>
              <w:rPr>
                <w:rFonts w:ascii="Calibri" w:hAnsi="Calibri" w:cs="Calibri"/>
                <w:bCs/>
                <w:sz w:val="20"/>
                <w:szCs w:val="20"/>
              </w:rPr>
            </w:pPr>
            <w:r>
              <w:rPr>
                <w:rFonts w:ascii="Calibri" w:hAnsi="Calibri" w:cs="Calibri"/>
                <w:bCs/>
                <w:sz w:val="20"/>
                <w:szCs w:val="20"/>
              </w:rPr>
              <w:t>Usually 28 to 30 days; could be 15 to 50 days</w:t>
            </w:r>
          </w:p>
          <w:p w14:paraId="3FBF6CC5" w14:textId="77777777" w:rsidR="009C03CE" w:rsidRPr="005B01BE" w:rsidRDefault="009C03CE" w:rsidP="000D5826">
            <w:pPr>
              <w:rPr>
                <w:rFonts w:ascii="Calibri" w:hAnsi="Calibri" w:cs="Calibri"/>
                <w:bCs/>
                <w:sz w:val="20"/>
                <w:szCs w:val="20"/>
              </w:rPr>
            </w:pPr>
          </w:p>
          <w:p w14:paraId="2DBCAAC4" w14:textId="77777777" w:rsidR="009C03CE" w:rsidRPr="005B01BE" w:rsidRDefault="009C03CE" w:rsidP="000D5826">
            <w:pPr>
              <w:rPr>
                <w:rFonts w:ascii="Calibri" w:hAnsi="Calibri" w:cs="Calibri"/>
                <w:b/>
                <w:bCs/>
                <w:sz w:val="20"/>
                <w:szCs w:val="20"/>
              </w:rPr>
            </w:pPr>
          </w:p>
        </w:tc>
        <w:tc>
          <w:tcPr>
            <w:tcW w:w="2529" w:type="dxa"/>
            <w:shd w:val="clear" w:color="auto" w:fill="D9D9D9" w:themeFill="background1" w:themeFillShade="D9"/>
          </w:tcPr>
          <w:p w14:paraId="39EFFBF1"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Most children do not have any symptoms</w:t>
            </w:r>
            <w:r w:rsidR="001353A8" w:rsidRPr="005B01BE">
              <w:rPr>
                <w:rFonts w:ascii="Calibri" w:hAnsi="Calibri" w:cs="Calibri"/>
                <w:bCs/>
                <w:sz w:val="20"/>
                <w:szCs w:val="20"/>
              </w:rPr>
              <w:t xml:space="preserve">. </w:t>
            </w:r>
          </w:p>
          <w:p w14:paraId="46A1251E" w14:textId="7ACF9DAC" w:rsidR="009C03CE" w:rsidRPr="005B01BE" w:rsidRDefault="009C03CE" w:rsidP="0032001E">
            <w:pPr>
              <w:rPr>
                <w:rFonts w:ascii="Calibri" w:hAnsi="Calibri" w:cs="Calibri"/>
                <w:bCs/>
                <w:sz w:val="20"/>
                <w:szCs w:val="20"/>
              </w:rPr>
            </w:pPr>
            <w:r w:rsidRPr="005B01BE">
              <w:rPr>
                <w:rFonts w:ascii="Calibri" w:hAnsi="Calibri" w:cs="Calibri"/>
                <w:bCs/>
                <w:sz w:val="20"/>
                <w:szCs w:val="20"/>
              </w:rPr>
              <w:t xml:space="preserve">If symptoms are present, they usually consist of sudden onset of loss of appetite, nausea, tiredness, fever, </w:t>
            </w:r>
            <w:r w:rsidR="002073BB" w:rsidRPr="005B01BE">
              <w:rPr>
                <w:rFonts w:ascii="Calibri" w:hAnsi="Calibri" w:cs="Calibri"/>
                <w:bCs/>
                <w:sz w:val="20"/>
                <w:szCs w:val="20"/>
              </w:rPr>
              <w:t>stomachache</w:t>
            </w:r>
            <w:r w:rsidR="001353A8" w:rsidRPr="005B01BE">
              <w:rPr>
                <w:rFonts w:ascii="Calibri" w:hAnsi="Calibri" w:cs="Calibri"/>
                <w:bCs/>
                <w:sz w:val="20"/>
                <w:szCs w:val="20"/>
              </w:rPr>
              <w:t xml:space="preserve">. </w:t>
            </w:r>
            <w:r w:rsidRPr="005B01BE">
              <w:rPr>
                <w:rFonts w:ascii="Calibri" w:hAnsi="Calibri" w:cs="Calibri"/>
                <w:bCs/>
                <w:sz w:val="20"/>
                <w:szCs w:val="20"/>
              </w:rPr>
              <w:t xml:space="preserve">Sometimes there </w:t>
            </w:r>
            <w:r w:rsidR="000F0702" w:rsidRPr="005B01BE">
              <w:rPr>
                <w:rFonts w:ascii="Calibri" w:hAnsi="Calibri" w:cs="Calibri"/>
                <w:bCs/>
                <w:sz w:val="20"/>
                <w:szCs w:val="20"/>
              </w:rPr>
              <w:t>are</w:t>
            </w:r>
            <w:r w:rsidRPr="005B01BE">
              <w:rPr>
                <w:rFonts w:ascii="Calibri" w:hAnsi="Calibri" w:cs="Calibri"/>
                <w:bCs/>
                <w:sz w:val="20"/>
                <w:szCs w:val="20"/>
              </w:rPr>
              <w:t xml:space="preserve"> also changes in stool</w:t>
            </w:r>
            <w:r w:rsidR="0032001E" w:rsidRPr="005B01BE">
              <w:rPr>
                <w:rFonts w:ascii="Calibri" w:hAnsi="Calibri" w:cs="Calibri"/>
                <w:bCs/>
                <w:sz w:val="20"/>
                <w:szCs w:val="20"/>
              </w:rPr>
              <w:t xml:space="preserve">s </w:t>
            </w:r>
            <w:r w:rsidRPr="005B01BE">
              <w:rPr>
                <w:rFonts w:ascii="Calibri" w:hAnsi="Calibri" w:cs="Calibri"/>
                <w:bCs/>
                <w:sz w:val="20"/>
                <w:szCs w:val="20"/>
              </w:rPr>
              <w:t>or urine color (tea colored urine, light colored stools) yellowing of skin or eyes (jaundice)</w:t>
            </w:r>
            <w:r w:rsidR="00145948" w:rsidRPr="005B01BE">
              <w:rPr>
                <w:rFonts w:ascii="Calibri" w:hAnsi="Calibri" w:cs="Calibri"/>
                <w:bCs/>
                <w:sz w:val="20"/>
                <w:szCs w:val="20"/>
              </w:rPr>
              <w:t xml:space="preserve">. </w:t>
            </w:r>
          </w:p>
        </w:tc>
        <w:tc>
          <w:tcPr>
            <w:tcW w:w="1890" w:type="dxa"/>
            <w:shd w:val="clear" w:color="auto" w:fill="D9D9D9" w:themeFill="background1" w:themeFillShade="D9"/>
          </w:tcPr>
          <w:p w14:paraId="2F19BE33" w14:textId="77777777" w:rsidR="009C03CE" w:rsidRPr="005B01BE" w:rsidRDefault="009C03CE" w:rsidP="000F0702">
            <w:pPr>
              <w:rPr>
                <w:rFonts w:ascii="Calibri" w:hAnsi="Calibri" w:cs="Calibri"/>
                <w:bCs/>
                <w:sz w:val="20"/>
                <w:szCs w:val="20"/>
              </w:rPr>
            </w:pPr>
            <w:r w:rsidRPr="005B01BE">
              <w:rPr>
                <w:rFonts w:ascii="Calibri" w:hAnsi="Calibri" w:cs="Calibri"/>
                <w:bCs/>
                <w:sz w:val="20"/>
                <w:szCs w:val="20"/>
              </w:rPr>
              <w:t>Found in the stool</w:t>
            </w:r>
            <w:r w:rsidR="0032001E" w:rsidRPr="005B01BE">
              <w:rPr>
                <w:rFonts w:ascii="Calibri" w:hAnsi="Calibri" w:cs="Calibri"/>
                <w:bCs/>
                <w:sz w:val="20"/>
                <w:szCs w:val="20"/>
              </w:rPr>
              <w:t>s</w:t>
            </w:r>
            <w:r w:rsidRPr="005B01BE">
              <w:rPr>
                <w:rFonts w:ascii="Calibri" w:hAnsi="Calibri" w:cs="Calibri"/>
                <w:bCs/>
                <w:sz w:val="20"/>
                <w:szCs w:val="20"/>
              </w:rPr>
              <w:t xml:space="preserve"> of an infected person</w:t>
            </w:r>
            <w:r w:rsidR="001353A8" w:rsidRPr="005B01BE">
              <w:rPr>
                <w:rFonts w:ascii="Calibri" w:hAnsi="Calibri" w:cs="Calibri"/>
                <w:bCs/>
                <w:sz w:val="20"/>
                <w:szCs w:val="20"/>
              </w:rPr>
              <w:t xml:space="preserve">. </w:t>
            </w:r>
            <w:r w:rsidRPr="005B01BE">
              <w:rPr>
                <w:rFonts w:ascii="Calibri" w:hAnsi="Calibri" w:cs="Calibri"/>
                <w:bCs/>
                <w:sz w:val="20"/>
                <w:szCs w:val="20"/>
              </w:rPr>
              <w:t>Spread directly from person to person or in food or water that has been contaminated</w:t>
            </w:r>
            <w:r w:rsidR="00145948" w:rsidRPr="005B01BE">
              <w:rPr>
                <w:rFonts w:ascii="Calibri" w:hAnsi="Calibri" w:cs="Calibri"/>
                <w:bCs/>
                <w:sz w:val="20"/>
                <w:szCs w:val="20"/>
              </w:rPr>
              <w:t>.</w:t>
            </w:r>
          </w:p>
        </w:tc>
        <w:tc>
          <w:tcPr>
            <w:tcW w:w="1701" w:type="dxa"/>
            <w:shd w:val="clear" w:color="auto" w:fill="D9D9D9" w:themeFill="background1" w:themeFillShade="D9"/>
          </w:tcPr>
          <w:p w14:paraId="09A27D40" w14:textId="77777777" w:rsidR="009C03CE" w:rsidRPr="005B01BE" w:rsidRDefault="00220B80" w:rsidP="000D5826">
            <w:pPr>
              <w:rPr>
                <w:rFonts w:ascii="Calibri" w:hAnsi="Calibri" w:cs="Calibri"/>
                <w:bCs/>
                <w:sz w:val="20"/>
                <w:szCs w:val="20"/>
              </w:rPr>
            </w:pPr>
            <w:r>
              <w:rPr>
                <w:rFonts w:ascii="Calibri" w:hAnsi="Calibri" w:cs="Calibri"/>
                <w:bCs/>
                <w:sz w:val="20"/>
                <w:szCs w:val="20"/>
              </w:rPr>
              <w:t>2</w:t>
            </w:r>
            <w:r w:rsidR="009C03CE" w:rsidRPr="005B01BE">
              <w:rPr>
                <w:rFonts w:ascii="Calibri" w:hAnsi="Calibri" w:cs="Calibri"/>
                <w:bCs/>
                <w:sz w:val="20"/>
                <w:szCs w:val="20"/>
              </w:rPr>
              <w:t xml:space="preserve"> weeks before </w:t>
            </w:r>
            <w:r w:rsidR="00FA4BE6" w:rsidRPr="005B01BE">
              <w:rPr>
                <w:rFonts w:ascii="Calibri" w:hAnsi="Calibri" w:cs="Calibri"/>
                <w:bCs/>
                <w:sz w:val="20"/>
                <w:szCs w:val="20"/>
              </w:rPr>
              <w:t xml:space="preserve">the onset of jaundice and </w:t>
            </w:r>
            <w:r w:rsidR="009C03CE" w:rsidRPr="005B01BE">
              <w:rPr>
                <w:rFonts w:ascii="Calibri" w:hAnsi="Calibri" w:cs="Calibri"/>
                <w:bCs/>
                <w:sz w:val="20"/>
                <w:szCs w:val="20"/>
              </w:rPr>
              <w:t>until 1 week after</w:t>
            </w:r>
            <w:r w:rsidR="00FA4BE6" w:rsidRPr="005B01BE">
              <w:rPr>
                <w:rFonts w:ascii="Calibri" w:hAnsi="Calibri" w:cs="Calibri"/>
                <w:bCs/>
                <w:sz w:val="20"/>
                <w:szCs w:val="20"/>
              </w:rPr>
              <w:t>.</w:t>
            </w:r>
          </w:p>
          <w:p w14:paraId="39ABC81B" w14:textId="77777777" w:rsidR="009C03CE" w:rsidRPr="005B01BE" w:rsidRDefault="009C03CE" w:rsidP="000D5826">
            <w:pPr>
              <w:rPr>
                <w:rFonts w:ascii="Calibri" w:hAnsi="Calibri" w:cs="Calibri"/>
                <w:bCs/>
                <w:sz w:val="20"/>
                <w:szCs w:val="20"/>
              </w:rPr>
            </w:pPr>
          </w:p>
          <w:p w14:paraId="0E289512" w14:textId="77777777" w:rsidR="009C03CE" w:rsidRPr="005B01BE" w:rsidRDefault="009C03CE" w:rsidP="000D5826">
            <w:pPr>
              <w:rPr>
                <w:rFonts w:ascii="Calibri" w:hAnsi="Calibri" w:cs="Calibri"/>
                <w:bCs/>
                <w:sz w:val="20"/>
                <w:szCs w:val="20"/>
              </w:rPr>
            </w:pPr>
          </w:p>
        </w:tc>
        <w:tc>
          <w:tcPr>
            <w:tcW w:w="2349" w:type="dxa"/>
            <w:shd w:val="clear" w:color="auto" w:fill="D9D9D9" w:themeFill="background1" w:themeFillShade="D9"/>
          </w:tcPr>
          <w:p w14:paraId="45EB7E2C"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Hand washing by staff and students extremely important in reducing the spread</w:t>
            </w:r>
            <w:r w:rsidR="00145948" w:rsidRPr="005B01BE">
              <w:rPr>
                <w:rFonts w:ascii="Calibri" w:hAnsi="Calibri" w:cs="Calibri"/>
                <w:bCs/>
                <w:sz w:val="20"/>
                <w:szCs w:val="20"/>
              </w:rPr>
              <w:t>.</w:t>
            </w:r>
          </w:p>
          <w:p w14:paraId="76544562" w14:textId="77777777" w:rsidR="001406FB" w:rsidRPr="005B01BE" w:rsidRDefault="001406FB" w:rsidP="000D5826">
            <w:pPr>
              <w:rPr>
                <w:rFonts w:ascii="Calibri" w:hAnsi="Calibri" w:cs="Calibri"/>
                <w:bCs/>
                <w:sz w:val="20"/>
                <w:szCs w:val="20"/>
              </w:rPr>
            </w:pPr>
          </w:p>
          <w:p w14:paraId="19F6B3EB" w14:textId="77777777" w:rsidR="009C03CE" w:rsidRPr="005B01BE" w:rsidRDefault="001406FB" w:rsidP="000D5826">
            <w:pPr>
              <w:rPr>
                <w:rFonts w:ascii="Calibri" w:hAnsi="Calibri" w:cs="Calibri"/>
                <w:bCs/>
                <w:sz w:val="20"/>
                <w:szCs w:val="20"/>
              </w:rPr>
            </w:pPr>
            <w:r w:rsidRPr="005B01BE">
              <w:rPr>
                <w:rFonts w:ascii="Calibri" w:hAnsi="Calibri" w:cs="Calibri"/>
                <w:bCs/>
                <w:sz w:val="20"/>
                <w:szCs w:val="20"/>
              </w:rPr>
              <w:t>Disinfect high touch surfaces (doorknobs, handrails, toys) often</w:t>
            </w:r>
            <w:r w:rsidR="00145948" w:rsidRPr="005B01BE">
              <w:rPr>
                <w:rFonts w:ascii="Calibri" w:hAnsi="Calibri" w:cs="Calibri"/>
                <w:bCs/>
                <w:sz w:val="20"/>
                <w:szCs w:val="20"/>
              </w:rPr>
              <w:t>.</w:t>
            </w:r>
          </w:p>
          <w:p w14:paraId="286106D4" w14:textId="77777777" w:rsidR="001406FB" w:rsidRPr="005B01BE" w:rsidRDefault="001406FB" w:rsidP="000D5826">
            <w:pPr>
              <w:rPr>
                <w:rFonts w:ascii="Calibri" w:hAnsi="Calibri" w:cs="Calibri"/>
                <w:bCs/>
                <w:sz w:val="20"/>
                <w:szCs w:val="20"/>
              </w:rPr>
            </w:pPr>
          </w:p>
          <w:p w14:paraId="2D4FBF4B" w14:textId="77777777" w:rsidR="009C03CE" w:rsidRPr="005B01BE" w:rsidRDefault="009C03CE" w:rsidP="000F0702">
            <w:pPr>
              <w:rPr>
                <w:rFonts w:ascii="Calibri" w:hAnsi="Calibri" w:cs="Calibri"/>
                <w:bCs/>
                <w:sz w:val="20"/>
                <w:szCs w:val="20"/>
              </w:rPr>
            </w:pPr>
            <w:r w:rsidRPr="005B01BE">
              <w:rPr>
                <w:rFonts w:ascii="Calibri" w:hAnsi="Calibri" w:cs="Calibri"/>
                <w:bCs/>
                <w:sz w:val="20"/>
                <w:szCs w:val="20"/>
              </w:rPr>
              <w:t>A vaccine is available for those at high risk of infection</w:t>
            </w:r>
            <w:r w:rsidR="00145948" w:rsidRPr="005B01BE">
              <w:rPr>
                <w:rFonts w:ascii="Calibri" w:hAnsi="Calibri" w:cs="Calibri"/>
                <w:bCs/>
                <w:sz w:val="20"/>
                <w:szCs w:val="20"/>
              </w:rPr>
              <w:t>.</w:t>
            </w:r>
          </w:p>
        </w:tc>
        <w:tc>
          <w:tcPr>
            <w:tcW w:w="2070" w:type="dxa"/>
            <w:shd w:val="clear" w:color="auto" w:fill="D9D9D9" w:themeFill="background1" w:themeFillShade="D9"/>
          </w:tcPr>
          <w:p w14:paraId="676A76A3" w14:textId="77777777" w:rsidR="009C03CE" w:rsidRPr="005B01BE" w:rsidRDefault="001406FB" w:rsidP="000D5826">
            <w:pPr>
              <w:rPr>
                <w:rFonts w:ascii="Calibri" w:hAnsi="Calibri" w:cs="Calibri"/>
                <w:bCs/>
                <w:sz w:val="20"/>
                <w:szCs w:val="20"/>
              </w:rPr>
            </w:pPr>
            <w:r w:rsidRPr="005B01BE">
              <w:rPr>
                <w:rFonts w:ascii="Calibri" w:hAnsi="Calibri" w:cs="Calibri"/>
                <w:b/>
                <w:bCs/>
                <w:sz w:val="20"/>
                <w:szCs w:val="20"/>
              </w:rPr>
              <w:t xml:space="preserve">Exclude until one week </w:t>
            </w:r>
            <w:r w:rsidR="006003EA" w:rsidRPr="005B01BE">
              <w:rPr>
                <w:rFonts w:ascii="Calibri" w:hAnsi="Calibri" w:cs="Calibri"/>
                <w:b/>
                <w:bCs/>
                <w:sz w:val="20"/>
                <w:szCs w:val="20"/>
              </w:rPr>
              <w:t>from</w:t>
            </w:r>
            <w:r w:rsidRPr="005B01BE">
              <w:rPr>
                <w:rFonts w:ascii="Calibri" w:hAnsi="Calibri" w:cs="Calibri"/>
                <w:b/>
                <w:bCs/>
                <w:sz w:val="20"/>
                <w:szCs w:val="20"/>
              </w:rPr>
              <w:t xml:space="preserve"> the onset of illness/jaundice</w:t>
            </w:r>
            <w:r w:rsidR="00145948" w:rsidRPr="005B01BE">
              <w:rPr>
                <w:rFonts w:ascii="Calibri" w:hAnsi="Calibri" w:cs="Calibri"/>
                <w:b/>
                <w:bCs/>
                <w:sz w:val="20"/>
                <w:szCs w:val="20"/>
              </w:rPr>
              <w:t>.</w:t>
            </w:r>
          </w:p>
          <w:p w14:paraId="7A56359C" w14:textId="77777777" w:rsidR="009C03CE" w:rsidRPr="005B01BE" w:rsidRDefault="009C03CE" w:rsidP="000D5826">
            <w:pPr>
              <w:rPr>
                <w:rFonts w:ascii="Calibri" w:hAnsi="Calibri" w:cs="Calibri"/>
                <w:bCs/>
                <w:sz w:val="20"/>
                <w:szCs w:val="20"/>
              </w:rPr>
            </w:pPr>
          </w:p>
          <w:p w14:paraId="58539F2D" w14:textId="77777777" w:rsidR="009C03CE" w:rsidRPr="005B01BE" w:rsidRDefault="009C03CE" w:rsidP="000D5826">
            <w:pPr>
              <w:rPr>
                <w:rFonts w:ascii="Calibri" w:hAnsi="Calibri" w:cs="Calibri"/>
                <w:bCs/>
                <w:sz w:val="20"/>
                <w:szCs w:val="20"/>
              </w:rPr>
            </w:pPr>
          </w:p>
        </w:tc>
        <w:tc>
          <w:tcPr>
            <w:tcW w:w="1530" w:type="dxa"/>
            <w:shd w:val="clear" w:color="auto" w:fill="D9D9D9" w:themeFill="background1" w:themeFillShade="D9"/>
          </w:tcPr>
          <w:p w14:paraId="1B0E64C8" w14:textId="77777777" w:rsidR="009C03CE" w:rsidRPr="005B01BE" w:rsidRDefault="005750C9" w:rsidP="000D5826">
            <w:pPr>
              <w:rPr>
                <w:rFonts w:ascii="Calibri" w:hAnsi="Calibri" w:cs="Calibri"/>
                <w:b/>
                <w:bCs/>
                <w:sz w:val="20"/>
                <w:szCs w:val="20"/>
              </w:rPr>
            </w:pPr>
            <w:r w:rsidRPr="005B01BE">
              <w:rPr>
                <w:rFonts w:ascii="Calibri" w:hAnsi="Calibri" w:cs="Calibri"/>
                <w:b/>
                <w:bCs/>
                <w:sz w:val="20"/>
                <w:szCs w:val="20"/>
              </w:rPr>
              <w:t>YES</w:t>
            </w:r>
          </w:p>
          <w:p w14:paraId="123D018F" w14:textId="77777777" w:rsidR="009C03CE" w:rsidRPr="005B01BE" w:rsidRDefault="009C03CE" w:rsidP="000D5826">
            <w:pPr>
              <w:rPr>
                <w:rFonts w:ascii="Calibri" w:hAnsi="Calibri" w:cs="Calibri"/>
                <w:b/>
                <w:bCs/>
                <w:sz w:val="20"/>
                <w:szCs w:val="20"/>
                <w:u w:val="single"/>
              </w:rPr>
            </w:pPr>
          </w:p>
        </w:tc>
      </w:tr>
      <w:tr w:rsidR="009C03CE" w:rsidRPr="005B01BE" w14:paraId="2366B4D1" w14:textId="77777777" w:rsidTr="004D59A6">
        <w:trPr>
          <w:jc w:val="center"/>
        </w:trPr>
        <w:tc>
          <w:tcPr>
            <w:tcW w:w="1989" w:type="dxa"/>
            <w:shd w:val="clear" w:color="auto" w:fill="auto"/>
          </w:tcPr>
          <w:p w14:paraId="236A9D7E" w14:textId="77777777" w:rsidR="009C03CE" w:rsidRPr="005B01BE" w:rsidRDefault="00553CC8" w:rsidP="00D863BD">
            <w:pPr>
              <w:pStyle w:val="Heading3"/>
            </w:pPr>
            <w:bookmarkStart w:id="47" w:name="_Toc495409046"/>
            <w:r w:rsidRPr="005B01BE">
              <w:t>HEPATITIS B</w:t>
            </w:r>
            <w:bookmarkEnd w:id="47"/>
          </w:p>
          <w:p w14:paraId="4C28C01E" w14:textId="77777777" w:rsidR="009C03CE" w:rsidRPr="005B01BE" w:rsidRDefault="009C03CE" w:rsidP="000D5826">
            <w:pPr>
              <w:rPr>
                <w:rFonts w:ascii="Calibri" w:hAnsi="Calibri" w:cs="Calibri"/>
                <w:bCs/>
                <w:sz w:val="20"/>
                <w:szCs w:val="20"/>
              </w:rPr>
            </w:pPr>
          </w:p>
          <w:p w14:paraId="525F1477"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Incubation period</w:t>
            </w:r>
            <w:r w:rsidR="00A204E3">
              <w:rPr>
                <w:rFonts w:ascii="Calibri" w:hAnsi="Calibri" w:cs="Calibri"/>
                <w:bCs/>
                <w:sz w:val="20"/>
                <w:szCs w:val="20"/>
                <w:vertAlign w:val="superscript"/>
              </w:rPr>
              <w:t>8</w:t>
            </w:r>
            <w:r w:rsidRPr="005B01BE">
              <w:rPr>
                <w:rFonts w:ascii="Calibri" w:hAnsi="Calibri" w:cs="Calibri"/>
                <w:bCs/>
                <w:sz w:val="20"/>
                <w:szCs w:val="20"/>
              </w:rPr>
              <w:t xml:space="preserve">: </w:t>
            </w:r>
          </w:p>
          <w:p w14:paraId="24A103B5" w14:textId="77777777" w:rsidR="009C03CE" w:rsidRPr="005B01BE" w:rsidRDefault="00A204E3" w:rsidP="000D5826">
            <w:pPr>
              <w:rPr>
                <w:rFonts w:ascii="Calibri" w:hAnsi="Calibri" w:cs="Calibri"/>
                <w:bCs/>
                <w:sz w:val="20"/>
                <w:szCs w:val="20"/>
              </w:rPr>
            </w:pPr>
            <w:r>
              <w:rPr>
                <w:rFonts w:ascii="Calibri" w:hAnsi="Calibri" w:cs="Calibri"/>
                <w:bCs/>
                <w:sz w:val="20"/>
                <w:szCs w:val="20"/>
              </w:rPr>
              <w:t xml:space="preserve">Usually 45 to 180 days; </w:t>
            </w:r>
            <w:r w:rsidRPr="005B01BE">
              <w:rPr>
                <w:rFonts w:ascii="Calibri" w:hAnsi="Calibri" w:cs="Calibri"/>
                <w:bCs/>
                <w:sz w:val="20"/>
                <w:szCs w:val="20"/>
              </w:rPr>
              <w:t>average of 6</w:t>
            </w:r>
            <w:r>
              <w:rPr>
                <w:rFonts w:ascii="Calibri" w:hAnsi="Calibri" w:cs="Calibri"/>
                <w:bCs/>
                <w:sz w:val="20"/>
                <w:szCs w:val="20"/>
              </w:rPr>
              <w:t xml:space="preserve">0 to </w:t>
            </w:r>
            <w:r w:rsidRPr="005B01BE">
              <w:rPr>
                <w:rFonts w:ascii="Calibri" w:hAnsi="Calibri" w:cs="Calibri"/>
                <w:bCs/>
                <w:sz w:val="20"/>
                <w:szCs w:val="20"/>
              </w:rPr>
              <w:t>9</w:t>
            </w:r>
            <w:r>
              <w:rPr>
                <w:rFonts w:ascii="Calibri" w:hAnsi="Calibri" w:cs="Calibri"/>
                <w:bCs/>
                <w:sz w:val="20"/>
                <w:szCs w:val="20"/>
              </w:rPr>
              <w:t>0 days</w:t>
            </w:r>
          </w:p>
          <w:p w14:paraId="5017EE80" w14:textId="77777777" w:rsidR="009C03CE" w:rsidRPr="005B01BE" w:rsidRDefault="009C03CE" w:rsidP="000D5826">
            <w:pPr>
              <w:rPr>
                <w:rFonts w:ascii="Calibri" w:hAnsi="Calibri" w:cs="Calibri"/>
                <w:b/>
                <w:bCs/>
                <w:sz w:val="20"/>
                <w:szCs w:val="20"/>
              </w:rPr>
            </w:pPr>
          </w:p>
        </w:tc>
        <w:tc>
          <w:tcPr>
            <w:tcW w:w="2529" w:type="dxa"/>
            <w:shd w:val="clear" w:color="auto" w:fill="auto"/>
          </w:tcPr>
          <w:p w14:paraId="412583BC"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Many are without symptoms (most often children)</w:t>
            </w:r>
            <w:r w:rsidR="00145948" w:rsidRPr="005B01BE">
              <w:rPr>
                <w:rFonts w:ascii="Calibri" w:hAnsi="Calibri" w:cs="Calibri"/>
                <w:bCs/>
                <w:sz w:val="20"/>
                <w:szCs w:val="20"/>
              </w:rPr>
              <w:t xml:space="preserve">. </w:t>
            </w:r>
          </w:p>
          <w:p w14:paraId="573B97F7"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Others may have flu-like symptoms such as fever, fatigue, loss of appetite, abdominal pain, nausea, vomiting</w:t>
            </w:r>
            <w:r w:rsidR="001353A8" w:rsidRPr="005B01BE">
              <w:rPr>
                <w:rFonts w:ascii="Calibri" w:hAnsi="Calibri" w:cs="Calibri"/>
                <w:bCs/>
                <w:sz w:val="20"/>
                <w:szCs w:val="20"/>
              </w:rPr>
              <w:t xml:space="preserve">. </w:t>
            </w:r>
          </w:p>
          <w:p w14:paraId="2441C250"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Jaundice (yellowing of the eyes or skin) may also occur</w:t>
            </w:r>
            <w:r w:rsidR="00145948" w:rsidRPr="005B01BE">
              <w:rPr>
                <w:rFonts w:ascii="Calibri" w:hAnsi="Calibri" w:cs="Calibri"/>
                <w:bCs/>
                <w:sz w:val="20"/>
                <w:szCs w:val="20"/>
              </w:rPr>
              <w:t>.</w:t>
            </w:r>
          </w:p>
          <w:p w14:paraId="09C839E7" w14:textId="77777777" w:rsidR="009C03CE" w:rsidRPr="005B01BE" w:rsidRDefault="009C03CE" w:rsidP="000D5826">
            <w:pPr>
              <w:rPr>
                <w:rFonts w:ascii="Calibri" w:hAnsi="Calibri" w:cs="Calibri"/>
                <w:bCs/>
                <w:sz w:val="20"/>
                <w:szCs w:val="20"/>
              </w:rPr>
            </w:pPr>
          </w:p>
          <w:p w14:paraId="6162074B" w14:textId="77777777" w:rsidR="009C03CE" w:rsidRPr="005B01BE" w:rsidRDefault="009C03CE" w:rsidP="000D5826">
            <w:pPr>
              <w:rPr>
                <w:rFonts w:ascii="Calibri" w:hAnsi="Calibri" w:cs="Calibri"/>
                <w:bCs/>
                <w:sz w:val="20"/>
                <w:szCs w:val="20"/>
              </w:rPr>
            </w:pPr>
          </w:p>
        </w:tc>
        <w:tc>
          <w:tcPr>
            <w:tcW w:w="1890" w:type="dxa"/>
            <w:shd w:val="clear" w:color="auto" w:fill="auto"/>
          </w:tcPr>
          <w:p w14:paraId="08BEA0D1"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Blood and body fluids, or from mother to child during pregnancy and delivery</w:t>
            </w:r>
            <w:r w:rsidR="001353A8" w:rsidRPr="005B01BE">
              <w:rPr>
                <w:rFonts w:ascii="Calibri" w:hAnsi="Calibri" w:cs="Calibri"/>
                <w:bCs/>
                <w:sz w:val="20"/>
                <w:szCs w:val="20"/>
              </w:rPr>
              <w:t xml:space="preserve">. </w:t>
            </w:r>
          </w:p>
          <w:p w14:paraId="142C19DE"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Indirectly from surfaces or objects (razors, needles</w:t>
            </w:r>
            <w:r w:rsidR="00D17F7B" w:rsidRPr="005B01BE">
              <w:rPr>
                <w:rFonts w:ascii="Calibri" w:hAnsi="Calibri" w:cs="Calibri"/>
                <w:bCs/>
                <w:sz w:val="20"/>
                <w:szCs w:val="20"/>
              </w:rPr>
              <w:t>,…</w:t>
            </w:r>
            <w:r w:rsidRPr="005B01BE">
              <w:rPr>
                <w:rFonts w:ascii="Calibri" w:hAnsi="Calibri" w:cs="Calibri"/>
                <w:bCs/>
                <w:sz w:val="20"/>
                <w:szCs w:val="20"/>
              </w:rPr>
              <w:t>) contaminated with blood</w:t>
            </w:r>
            <w:r w:rsidR="00145948" w:rsidRPr="005B01BE">
              <w:rPr>
                <w:rFonts w:ascii="Calibri" w:hAnsi="Calibri" w:cs="Calibri"/>
                <w:bCs/>
                <w:sz w:val="20"/>
                <w:szCs w:val="20"/>
              </w:rPr>
              <w:t>.</w:t>
            </w:r>
          </w:p>
          <w:p w14:paraId="7AE90601" w14:textId="77777777" w:rsidR="009C03CE" w:rsidRPr="005B01BE" w:rsidRDefault="009C03CE" w:rsidP="000D5826">
            <w:pPr>
              <w:rPr>
                <w:rFonts w:ascii="Calibri" w:hAnsi="Calibri" w:cs="Calibri"/>
                <w:bCs/>
                <w:sz w:val="20"/>
                <w:szCs w:val="20"/>
              </w:rPr>
            </w:pPr>
          </w:p>
        </w:tc>
        <w:tc>
          <w:tcPr>
            <w:tcW w:w="1701" w:type="dxa"/>
            <w:shd w:val="clear" w:color="auto" w:fill="auto"/>
          </w:tcPr>
          <w:p w14:paraId="58984295" w14:textId="77777777" w:rsidR="009C03CE" w:rsidRPr="005B01BE" w:rsidRDefault="00087CB6" w:rsidP="000D5826">
            <w:pPr>
              <w:rPr>
                <w:rFonts w:ascii="Calibri" w:hAnsi="Calibri" w:cs="Calibri"/>
                <w:bCs/>
                <w:sz w:val="20"/>
                <w:szCs w:val="20"/>
              </w:rPr>
            </w:pPr>
            <w:r w:rsidRPr="005B01BE">
              <w:rPr>
                <w:rFonts w:ascii="Calibri" w:hAnsi="Calibri" w:cs="Calibri"/>
                <w:bCs/>
                <w:sz w:val="20"/>
                <w:szCs w:val="20"/>
              </w:rPr>
              <w:t>Several</w:t>
            </w:r>
            <w:r w:rsidR="009C03CE" w:rsidRPr="005B01BE">
              <w:rPr>
                <w:rFonts w:ascii="Calibri" w:hAnsi="Calibri" w:cs="Calibri"/>
                <w:bCs/>
                <w:sz w:val="20"/>
                <w:szCs w:val="20"/>
              </w:rPr>
              <w:t xml:space="preserve"> weeks before </w:t>
            </w:r>
            <w:r w:rsidR="00D17F7B" w:rsidRPr="005B01BE">
              <w:rPr>
                <w:rFonts w:ascii="Calibri" w:hAnsi="Calibri" w:cs="Calibri"/>
                <w:bCs/>
                <w:sz w:val="20"/>
                <w:szCs w:val="20"/>
              </w:rPr>
              <w:t>onset</w:t>
            </w:r>
            <w:r w:rsidR="009C03CE" w:rsidRPr="005B01BE">
              <w:rPr>
                <w:rFonts w:ascii="Calibri" w:hAnsi="Calibri" w:cs="Calibri"/>
                <w:bCs/>
                <w:sz w:val="20"/>
                <w:szCs w:val="20"/>
              </w:rPr>
              <w:t xml:space="preserve"> of first symptoms and remains infectious through the infection</w:t>
            </w:r>
            <w:r w:rsidR="00145948" w:rsidRPr="005B01BE">
              <w:rPr>
                <w:rFonts w:ascii="Calibri" w:hAnsi="Calibri" w:cs="Calibri"/>
                <w:bCs/>
                <w:sz w:val="20"/>
                <w:szCs w:val="20"/>
              </w:rPr>
              <w:t xml:space="preserve">. </w:t>
            </w:r>
          </w:p>
          <w:p w14:paraId="643F2F75"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Some are cured of their infection, while others become chronic carriers and can remain infectious for life</w:t>
            </w:r>
            <w:r w:rsidR="00145948" w:rsidRPr="005B01BE">
              <w:rPr>
                <w:rFonts w:ascii="Calibri" w:hAnsi="Calibri" w:cs="Calibri"/>
                <w:bCs/>
                <w:sz w:val="20"/>
                <w:szCs w:val="20"/>
              </w:rPr>
              <w:t xml:space="preserve">. </w:t>
            </w:r>
          </w:p>
        </w:tc>
        <w:tc>
          <w:tcPr>
            <w:tcW w:w="2349" w:type="dxa"/>
            <w:shd w:val="clear" w:color="auto" w:fill="auto"/>
          </w:tcPr>
          <w:p w14:paraId="670C99D5"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Covering cuts and other wounds</w:t>
            </w:r>
          </w:p>
          <w:p w14:paraId="697663A8" w14:textId="77777777" w:rsidR="009C03CE" w:rsidRPr="005B01BE" w:rsidRDefault="009C03CE" w:rsidP="000D5826">
            <w:pPr>
              <w:rPr>
                <w:rFonts w:ascii="Calibri" w:hAnsi="Calibri" w:cs="Calibri"/>
                <w:bCs/>
                <w:sz w:val="20"/>
                <w:szCs w:val="20"/>
              </w:rPr>
            </w:pPr>
          </w:p>
          <w:p w14:paraId="7DDA17B8"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Proper cleaning of blood and body fluid spills (see related section under Infection Control)</w:t>
            </w:r>
            <w:r w:rsidR="00145948" w:rsidRPr="005B01BE">
              <w:rPr>
                <w:rFonts w:ascii="Calibri" w:hAnsi="Calibri" w:cs="Calibri"/>
                <w:bCs/>
                <w:sz w:val="20"/>
                <w:szCs w:val="20"/>
              </w:rPr>
              <w:t xml:space="preserve">. </w:t>
            </w:r>
          </w:p>
          <w:p w14:paraId="32CCD911" w14:textId="77777777" w:rsidR="009C03CE" w:rsidRPr="005B01BE" w:rsidRDefault="009C03CE" w:rsidP="000D5826">
            <w:pPr>
              <w:rPr>
                <w:rFonts w:ascii="Calibri" w:hAnsi="Calibri" w:cs="Calibri"/>
                <w:bCs/>
                <w:sz w:val="20"/>
                <w:szCs w:val="20"/>
              </w:rPr>
            </w:pPr>
          </w:p>
          <w:p w14:paraId="77B03850"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Adequate immunization against hepatitis B</w:t>
            </w:r>
            <w:r w:rsidR="00145948" w:rsidRPr="005B01BE">
              <w:rPr>
                <w:rFonts w:ascii="Calibri" w:hAnsi="Calibri" w:cs="Calibri"/>
                <w:bCs/>
                <w:sz w:val="20"/>
                <w:szCs w:val="20"/>
              </w:rPr>
              <w:t xml:space="preserve">. </w:t>
            </w:r>
          </w:p>
          <w:p w14:paraId="3E6D5EC8" w14:textId="77777777" w:rsidR="009C03CE" w:rsidRPr="005B01BE" w:rsidRDefault="009C03CE" w:rsidP="000D5826">
            <w:pPr>
              <w:rPr>
                <w:rFonts w:ascii="Calibri" w:hAnsi="Calibri" w:cs="Calibri"/>
                <w:bCs/>
                <w:sz w:val="20"/>
                <w:szCs w:val="20"/>
              </w:rPr>
            </w:pPr>
          </w:p>
        </w:tc>
        <w:tc>
          <w:tcPr>
            <w:tcW w:w="2070" w:type="dxa"/>
            <w:shd w:val="clear" w:color="auto" w:fill="auto"/>
          </w:tcPr>
          <w:p w14:paraId="04D9F31B" w14:textId="77777777" w:rsidR="009C03CE" w:rsidRPr="005B01BE" w:rsidRDefault="009C03CE" w:rsidP="00FB4249">
            <w:pPr>
              <w:rPr>
                <w:rFonts w:ascii="Calibri" w:hAnsi="Calibri" w:cs="Calibri"/>
                <w:b/>
                <w:bCs/>
                <w:sz w:val="20"/>
                <w:szCs w:val="20"/>
              </w:rPr>
            </w:pPr>
            <w:r w:rsidRPr="005B01BE">
              <w:rPr>
                <w:rFonts w:ascii="Calibri" w:hAnsi="Calibri" w:cs="Calibri"/>
                <w:b/>
                <w:bCs/>
                <w:sz w:val="20"/>
                <w:szCs w:val="20"/>
              </w:rPr>
              <w:t xml:space="preserve">No exclusion </w:t>
            </w:r>
            <w:r w:rsidR="00FB4249" w:rsidRPr="005B01BE">
              <w:rPr>
                <w:rFonts w:ascii="Calibri" w:hAnsi="Calibri" w:cs="Calibri"/>
                <w:b/>
                <w:bCs/>
                <w:sz w:val="20"/>
                <w:szCs w:val="20"/>
              </w:rPr>
              <w:t>required</w:t>
            </w:r>
          </w:p>
        </w:tc>
        <w:tc>
          <w:tcPr>
            <w:tcW w:w="1530" w:type="dxa"/>
            <w:shd w:val="clear" w:color="auto" w:fill="auto"/>
          </w:tcPr>
          <w:p w14:paraId="384FFB1F" w14:textId="77777777" w:rsidR="009C03CE" w:rsidRPr="005B01BE" w:rsidRDefault="005750C9" w:rsidP="000D5826">
            <w:pPr>
              <w:rPr>
                <w:rFonts w:ascii="Calibri" w:hAnsi="Calibri" w:cs="Calibri"/>
                <w:b/>
                <w:bCs/>
                <w:sz w:val="20"/>
                <w:szCs w:val="20"/>
              </w:rPr>
            </w:pPr>
            <w:r w:rsidRPr="005B01BE">
              <w:rPr>
                <w:rFonts w:ascii="Calibri" w:hAnsi="Calibri" w:cs="Calibri"/>
                <w:b/>
                <w:bCs/>
                <w:sz w:val="20"/>
                <w:szCs w:val="20"/>
              </w:rPr>
              <w:t>NO</w:t>
            </w:r>
          </w:p>
          <w:p w14:paraId="6F61A375" w14:textId="77777777" w:rsidR="009C03CE" w:rsidRPr="005B01BE" w:rsidRDefault="009C03CE" w:rsidP="000D5826">
            <w:pPr>
              <w:rPr>
                <w:rFonts w:ascii="Calibri" w:hAnsi="Calibri" w:cs="Calibri"/>
                <w:b/>
                <w:bCs/>
                <w:sz w:val="20"/>
                <w:szCs w:val="20"/>
              </w:rPr>
            </w:pPr>
          </w:p>
          <w:p w14:paraId="0FC8BF7C" w14:textId="77777777" w:rsidR="009C03CE" w:rsidRPr="005B01BE" w:rsidRDefault="009C03CE" w:rsidP="000D5826">
            <w:pPr>
              <w:rPr>
                <w:rFonts w:ascii="Calibri" w:hAnsi="Calibri" w:cs="Calibri"/>
                <w:b/>
                <w:bCs/>
                <w:sz w:val="20"/>
                <w:szCs w:val="20"/>
                <w:u w:val="single"/>
              </w:rPr>
            </w:pPr>
          </w:p>
        </w:tc>
      </w:tr>
      <w:tr w:rsidR="009C03CE" w:rsidRPr="005B01BE" w14:paraId="2A805A06" w14:textId="77777777" w:rsidTr="004D59A6">
        <w:trPr>
          <w:jc w:val="center"/>
        </w:trPr>
        <w:tc>
          <w:tcPr>
            <w:tcW w:w="1989" w:type="dxa"/>
            <w:shd w:val="clear" w:color="auto" w:fill="D9D9D9" w:themeFill="background1" w:themeFillShade="D9"/>
          </w:tcPr>
          <w:p w14:paraId="36337551" w14:textId="77777777" w:rsidR="009C03CE" w:rsidRPr="005B01BE" w:rsidRDefault="00553CC8" w:rsidP="00D863BD">
            <w:pPr>
              <w:pStyle w:val="Heading3"/>
            </w:pPr>
            <w:bookmarkStart w:id="48" w:name="_Toc495409047"/>
            <w:r w:rsidRPr="005B01BE">
              <w:t>HEPATITIS C</w:t>
            </w:r>
            <w:bookmarkEnd w:id="48"/>
          </w:p>
          <w:p w14:paraId="6F287186" w14:textId="77777777" w:rsidR="009C03CE" w:rsidRPr="005B01BE" w:rsidRDefault="009C03CE" w:rsidP="000D5826">
            <w:pPr>
              <w:rPr>
                <w:rFonts w:ascii="Calibri" w:hAnsi="Calibri" w:cs="Calibri"/>
                <w:bCs/>
                <w:sz w:val="20"/>
                <w:szCs w:val="20"/>
              </w:rPr>
            </w:pPr>
          </w:p>
          <w:p w14:paraId="7D981E5B"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Incubation period</w:t>
            </w:r>
            <w:r w:rsidR="00A204E3">
              <w:rPr>
                <w:rFonts w:ascii="Calibri" w:hAnsi="Calibri" w:cs="Calibri"/>
                <w:bCs/>
                <w:sz w:val="20"/>
                <w:szCs w:val="20"/>
                <w:vertAlign w:val="superscript"/>
              </w:rPr>
              <w:t>8</w:t>
            </w:r>
            <w:r w:rsidRPr="005B01BE">
              <w:rPr>
                <w:rFonts w:ascii="Calibri" w:hAnsi="Calibri" w:cs="Calibri"/>
                <w:bCs/>
                <w:sz w:val="20"/>
                <w:szCs w:val="20"/>
              </w:rPr>
              <w:t>:</w:t>
            </w:r>
          </w:p>
          <w:p w14:paraId="4FD192DA" w14:textId="77777777" w:rsidR="009C03CE" w:rsidRPr="005B01BE" w:rsidRDefault="00A204E3" w:rsidP="00A204E3">
            <w:pPr>
              <w:rPr>
                <w:rFonts w:ascii="Calibri" w:hAnsi="Calibri" w:cs="Calibri"/>
                <w:b/>
                <w:bCs/>
                <w:sz w:val="20"/>
                <w:szCs w:val="20"/>
              </w:rPr>
            </w:pPr>
            <w:r>
              <w:rPr>
                <w:rFonts w:ascii="Calibri" w:hAnsi="Calibri" w:cs="Calibri"/>
                <w:bCs/>
                <w:sz w:val="20"/>
                <w:szCs w:val="20"/>
              </w:rPr>
              <w:t>Usually 2 weeks to 6 months; average of 6 to 9 weeks</w:t>
            </w:r>
          </w:p>
        </w:tc>
        <w:tc>
          <w:tcPr>
            <w:tcW w:w="2529" w:type="dxa"/>
            <w:shd w:val="clear" w:color="auto" w:fill="D9D9D9" w:themeFill="background1" w:themeFillShade="D9"/>
          </w:tcPr>
          <w:p w14:paraId="35FB9089"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Many are without sym</w:t>
            </w:r>
            <w:r w:rsidR="005750C9" w:rsidRPr="005B01BE">
              <w:rPr>
                <w:rFonts w:ascii="Calibri" w:hAnsi="Calibri" w:cs="Calibri"/>
                <w:bCs/>
                <w:sz w:val="20"/>
                <w:szCs w:val="20"/>
              </w:rPr>
              <w:t>ptoms (most often in children)</w:t>
            </w:r>
            <w:r w:rsidR="00145948" w:rsidRPr="005B01BE">
              <w:rPr>
                <w:rFonts w:ascii="Calibri" w:hAnsi="Calibri" w:cs="Calibri"/>
                <w:bCs/>
                <w:sz w:val="20"/>
                <w:szCs w:val="20"/>
              </w:rPr>
              <w:t xml:space="preserve">. </w:t>
            </w:r>
          </w:p>
          <w:p w14:paraId="0EE49B5C"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Others may have flu-like symptoms such as fever, fatigue, loss of appetite, abdominal pain, nausea, vomiting</w:t>
            </w:r>
            <w:r w:rsidR="001353A8" w:rsidRPr="005B01BE">
              <w:rPr>
                <w:rFonts w:ascii="Calibri" w:hAnsi="Calibri" w:cs="Calibri"/>
                <w:bCs/>
                <w:sz w:val="20"/>
                <w:szCs w:val="20"/>
              </w:rPr>
              <w:t xml:space="preserve">. </w:t>
            </w:r>
          </w:p>
          <w:p w14:paraId="7328C5C0" w14:textId="77777777" w:rsidR="009C03CE" w:rsidRPr="005B01BE" w:rsidRDefault="009C03CE" w:rsidP="005750C9">
            <w:pPr>
              <w:rPr>
                <w:rFonts w:ascii="Calibri" w:hAnsi="Calibri" w:cs="Calibri"/>
                <w:b/>
                <w:bCs/>
                <w:sz w:val="20"/>
                <w:szCs w:val="20"/>
                <w:u w:val="single"/>
              </w:rPr>
            </w:pPr>
            <w:r w:rsidRPr="005B01BE">
              <w:rPr>
                <w:rFonts w:ascii="Calibri" w:hAnsi="Calibri" w:cs="Calibri"/>
                <w:bCs/>
                <w:sz w:val="20"/>
                <w:szCs w:val="20"/>
              </w:rPr>
              <w:t>Jaundice (yellowi</w:t>
            </w:r>
            <w:r w:rsidR="005750C9" w:rsidRPr="005B01BE">
              <w:rPr>
                <w:rFonts w:ascii="Calibri" w:hAnsi="Calibri" w:cs="Calibri"/>
                <w:bCs/>
                <w:sz w:val="20"/>
                <w:szCs w:val="20"/>
              </w:rPr>
              <w:t xml:space="preserve">ng of the eyes or skin) may </w:t>
            </w:r>
            <w:r w:rsidRPr="005B01BE">
              <w:rPr>
                <w:rFonts w:ascii="Calibri" w:hAnsi="Calibri" w:cs="Calibri"/>
                <w:bCs/>
                <w:sz w:val="20"/>
                <w:szCs w:val="20"/>
              </w:rPr>
              <w:t>occur</w:t>
            </w:r>
            <w:r w:rsidR="00145948" w:rsidRPr="005B01BE">
              <w:rPr>
                <w:rFonts w:ascii="Calibri" w:hAnsi="Calibri" w:cs="Calibri"/>
                <w:bCs/>
                <w:sz w:val="20"/>
                <w:szCs w:val="20"/>
              </w:rPr>
              <w:t xml:space="preserve">. </w:t>
            </w:r>
          </w:p>
        </w:tc>
        <w:tc>
          <w:tcPr>
            <w:tcW w:w="1890" w:type="dxa"/>
            <w:shd w:val="clear" w:color="auto" w:fill="D9D9D9" w:themeFill="background1" w:themeFillShade="D9"/>
          </w:tcPr>
          <w:p w14:paraId="7E3752D4"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Mostly through blood, less frequent through sexual and mother-to- child</w:t>
            </w:r>
            <w:r w:rsidR="00145948" w:rsidRPr="005B01BE">
              <w:rPr>
                <w:rFonts w:ascii="Calibri" w:hAnsi="Calibri" w:cs="Calibri"/>
                <w:bCs/>
                <w:sz w:val="20"/>
                <w:szCs w:val="20"/>
              </w:rPr>
              <w:t xml:space="preserve">. </w:t>
            </w:r>
            <w:r w:rsidRPr="005B01BE">
              <w:rPr>
                <w:rFonts w:ascii="Calibri" w:hAnsi="Calibri" w:cs="Calibri"/>
                <w:bCs/>
                <w:sz w:val="20"/>
                <w:szCs w:val="20"/>
              </w:rPr>
              <w:t>)</w:t>
            </w:r>
          </w:p>
          <w:p w14:paraId="2B71876D" w14:textId="77777777" w:rsidR="009C03CE" w:rsidRPr="005B01BE" w:rsidRDefault="009C03CE" w:rsidP="005750C9">
            <w:pPr>
              <w:rPr>
                <w:rFonts w:ascii="Calibri" w:hAnsi="Calibri" w:cs="Calibri"/>
                <w:b/>
                <w:bCs/>
                <w:sz w:val="20"/>
                <w:szCs w:val="20"/>
                <w:u w:val="single"/>
              </w:rPr>
            </w:pPr>
            <w:r w:rsidRPr="005B01BE">
              <w:rPr>
                <w:rFonts w:ascii="Calibri" w:hAnsi="Calibri" w:cs="Calibri"/>
                <w:bCs/>
                <w:sz w:val="20"/>
                <w:szCs w:val="20"/>
              </w:rPr>
              <w:t>Indirectly from surfaces or objects (needles, razors</w:t>
            </w:r>
            <w:r w:rsidR="001E38B5" w:rsidRPr="005B01BE">
              <w:rPr>
                <w:rFonts w:ascii="Calibri" w:hAnsi="Calibri" w:cs="Calibri"/>
                <w:bCs/>
                <w:sz w:val="20"/>
                <w:szCs w:val="20"/>
              </w:rPr>
              <w:t>,…</w:t>
            </w:r>
            <w:r w:rsidRPr="005B01BE">
              <w:rPr>
                <w:rFonts w:ascii="Calibri" w:hAnsi="Calibri" w:cs="Calibri"/>
                <w:bCs/>
                <w:sz w:val="20"/>
                <w:szCs w:val="20"/>
              </w:rPr>
              <w:t>) contaminated with blood</w:t>
            </w:r>
            <w:r w:rsidR="00145948" w:rsidRPr="005B01BE">
              <w:rPr>
                <w:rFonts w:ascii="Calibri" w:hAnsi="Calibri" w:cs="Calibri"/>
                <w:bCs/>
                <w:sz w:val="20"/>
                <w:szCs w:val="20"/>
              </w:rPr>
              <w:t xml:space="preserve">. </w:t>
            </w:r>
          </w:p>
        </w:tc>
        <w:tc>
          <w:tcPr>
            <w:tcW w:w="1701" w:type="dxa"/>
            <w:shd w:val="clear" w:color="auto" w:fill="D9D9D9" w:themeFill="background1" w:themeFillShade="D9"/>
          </w:tcPr>
          <w:p w14:paraId="3D65368A" w14:textId="77777777" w:rsidR="009C03CE" w:rsidRPr="005B01BE" w:rsidRDefault="00087CB6" w:rsidP="000D5826">
            <w:pPr>
              <w:rPr>
                <w:rFonts w:ascii="Calibri" w:hAnsi="Calibri" w:cs="Calibri"/>
                <w:bCs/>
                <w:sz w:val="20"/>
                <w:szCs w:val="20"/>
              </w:rPr>
            </w:pPr>
            <w:r w:rsidRPr="005B01BE">
              <w:rPr>
                <w:rFonts w:ascii="Calibri" w:hAnsi="Calibri" w:cs="Calibri"/>
                <w:bCs/>
                <w:sz w:val="20"/>
                <w:szCs w:val="20"/>
              </w:rPr>
              <w:t>Several</w:t>
            </w:r>
            <w:r w:rsidR="009C03CE" w:rsidRPr="005B01BE">
              <w:rPr>
                <w:rFonts w:ascii="Calibri" w:hAnsi="Calibri" w:cs="Calibri"/>
                <w:bCs/>
                <w:sz w:val="20"/>
                <w:szCs w:val="20"/>
              </w:rPr>
              <w:t xml:space="preserve"> weeks before onset of first symptoms, infection persists for life in most individuals</w:t>
            </w:r>
            <w:r w:rsidR="00145948" w:rsidRPr="005B01BE">
              <w:rPr>
                <w:rFonts w:ascii="Calibri" w:hAnsi="Calibri" w:cs="Calibri"/>
                <w:bCs/>
                <w:sz w:val="20"/>
                <w:szCs w:val="20"/>
              </w:rPr>
              <w:t xml:space="preserve">. </w:t>
            </w:r>
          </w:p>
        </w:tc>
        <w:tc>
          <w:tcPr>
            <w:tcW w:w="2349" w:type="dxa"/>
            <w:shd w:val="clear" w:color="auto" w:fill="D9D9D9" w:themeFill="background1" w:themeFillShade="D9"/>
          </w:tcPr>
          <w:p w14:paraId="6EEA3315"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Covering cuts and other wounds</w:t>
            </w:r>
            <w:r w:rsidR="00145948" w:rsidRPr="005B01BE">
              <w:rPr>
                <w:rFonts w:ascii="Calibri" w:hAnsi="Calibri" w:cs="Calibri"/>
                <w:bCs/>
                <w:sz w:val="20"/>
                <w:szCs w:val="20"/>
              </w:rPr>
              <w:t xml:space="preserve">. </w:t>
            </w:r>
          </w:p>
          <w:p w14:paraId="29B69C80"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Proper cleaning of blood and body fluid spills (see related section under Infection Control)</w:t>
            </w:r>
            <w:r w:rsidR="00145948" w:rsidRPr="005B01BE">
              <w:rPr>
                <w:rFonts w:ascii="Calibri" w:hAnsi="Calibri" w:cs="Calibri"/>
                <w:bCs/>
                <w:sz w:val="20"/>
                <w:szCs w:val="20"/>
              </w:rPr>
              <w:t xml:space="preserve">. </w:t>
            </w:r>
          </w:p>
          <w:p w14:paraId="5D9E9551" w14:textId="77777777" w:rsidR="009C03CE" w:rsidRPr="005B01BE" w:rsidRDefault="009C03CE" w:rsidP="005750C9">
            <w:pPr>
              <w:rPr>
                <w:rFonts w:ascii="Calibri" w:hAnsi="Calibri" w:cs="Calibri"/>
                <w:b/>
                <w:bCs/>
                <w:sz w:val="20"/>
                <w:szCs w:val="20"/>
                <w:u w:val="single"/>
              </w:rPr>
            </w:pPr>
            <w:r w:rsidRPr="005B01BE">
              <w:rPr>
                <w:rFonts w:ascii="Calibri" w:hAnsi="Calibri" w:cs="Calibri"/>
                <w:bCs/>
                <w:sz w:val="20"/>
                <w:szCs w:val="20"/>
              </w:rPr>
              <w:t>There is no vaccine that protects against hepatitis C</w:t>
            </w:r>
            <w:r w:rsidR="00145948" w:rsidRPr="005B01BE">
              <w:rPr>
                <w:rFonts w:ascii="Calibri" w:hAnsi="Calibri" w:cs="Calibri"/>
                <w:bCs/>
                <w:sz w:val="20"/>
                <w:szCs w:val="20"/>
              </w:rPr>
              <w:t xml:space="preserve">. </w:t>
            </w:r>
          </w:p>
        </w:tc>
        <w:tc>
          <w:tcPr>
            <w:tcW w:w="2070" w:type="dxa"/>
            <w:shd w:val="clear" w:color="auto" w:fill="D9D9D9" w:themeFill="background1" w:themeFillShade="D9"/>
          </w:tcPr>
          <w:p w14:paraId="27D334D2" w14:textId="77777777" w:rsidR="009C03CE" w:rsidRPr="005B01BE" w:rsidRDefault="009C03CE" w:rsidP="00FB4249">
            <w:pPr>
              <w:jc w:val="center"/>
              <w:rPr>
                <w:rFonts w:ascii="Calibri" w:hAnsi="Calibri" w:cs="Calibri"/>
                <w:b/>
                <w:bCs/>
                <w:sz w:val="20"/>
                <w:szCs w:val="20"/>
                <w:u w:val="single"/>
              </w:rPr>
            </w:pPr>
            <w:r w:rsidRPr="005B01BE">
              <w:rPr>
                <w:rFonts w:ascii="Calibri" w:hAnsi="Calibri" w:cs="Calibri"/>
                <w:b/>
                <w:bCs/>
                <w:sz w:val="20"/>
                <w:szCs w:val="20"/>
              </w:rPr>
              <w:t xml:space="preserve">No exclusion </w:t>
            </w:r>
            <w:r w:rsidR="00FB4249" w:rsidRPr="005B01BE">
              <w:rPr>
                <w:rFonts w:ascii="Calibri" w:hAnsi="Calibri" w:cs="Calibri"/>
                <w:b/>
                <w:bCs/>
                <w:sz w:val="20"/>
                <w:szCs w:val="20"/>
              </w:rPr>
              <w:t>required</w:t>
            </w:r>
          </w:p>
        </w:tc>
        <w:tc>
          <w:tcPr>
            <w:tcW w:w="1530" w:type="dxa"/>
            <w:shd w:val="clear" w:color="auto" w:fill="D9D9D9" w:themeFill="background1" w:themeFillShade="D9"/>
          </w:tcPr>
          <w:p w14:paraId="6C9E2172" w14:textId="77777777" w:rsidR="009C03CE" w:rsidRPr="005B01BE" w:rsidRDefault="005750C9" w:rsidP="000D5826">
            <w:pPr>
              <w:rPr>
                <w:rFonts w:ascii="Calibri" w:hAnsi="Calibri" w:cs="Calibri"/>
                <w:b/>
                <w:bCs/>
                <w:sz w:val="20"/>
                <w:szCs w:val="20"/>
              </w:rPr>
            </w:pPr>
            <w:r w:rsidRPr="005B01BE">
              <w:rPr>
                <w:rFonts w:ascii="Calibri" w:hAnsi="Calibri" w:cs="Calibri"/>
                <w:b/>
                <w:bCs/>
                <w:sz w:val="20"/>
                <w:szCs w:val="20"/>
              </w:rPr>
              <w:t>NO</w:t>
            </w:r>
          </w:p>
          <w:p w14:paraId="0976055C" w14:textId="77777777" w:rsidR="009C03CE" w:rsidRPr="005B01BE" w:rsidRDefault="009C03CE" w:rsidP="000D5826">
            <w:pPr>
              <w:rPr>
                <w:rFonts w:ascii="Calibri" w:hAnsi="Calibri" w:cs="Calibri"/>
                <w:b/>
                <w:bCs/>
                <w:sz w:val="20"/>
                <w:szCs w:val="20"/>
              </w:rPr>
            </w:pPr>
          </w:p>
          <w:p w14:paraId="0FB8401D" w14:textId="77777777" w:rsidR="009C03CE" w:rsidRPr="005B01BE" w:rsidRDefault="009C03CE" w:rsidP="000D5826">
            <w:pPr>
              <w:jc w:val="center"/>
              <w:rPr>
                <w:rFonts w:ascii="Calibri" w:hAnsi="Calibri" w:cs="Calibri"/>
                <w:b/>
                <w:bCs/>
                <w:sz w:val="20"/>
                <w:szCs w:val="20"/>
                <w:u w:val="single"/>
              </w:rPr>
            </w:pPr>
          </w:p>
        </w:tc>
      </w:tr>
      <w:tr w:rsidR="009C03CE" w:rsidRPr="005B01BE" w14:paraId="6C26AEA6" w14:textId="77777777" w:rsidTr="007C6FCE">
        <w:trPr>
          <w:trHeight w:val="3167"/>
          <w:jc w:val="center"/>
        </w:trPr>
        <w:tc>
          <w:tcPr>
            <w:tcW w:w="1989" w:type="dxa"/>
            <w:shd w:val="clear" w:color="auto" w:fill="auto"/>
          </w:tcPr>
          <w:p w14:paraId="190A6895" w14:textId="77777777" w:rsidR="005750C9" w:rsidRPr="005B01BE" w:rsidRDefault="005750C9" w:rsidP="00D863BD">
            <w:pPr>
              <w:pStyle w:val="Heading3"/>
            </w:pPr>
            <w:bookmarkStart w:id="49" w:name="_Toc495409048"/>
            <w:r w:rsidRPr="005B01BE">
              <w:t>HERPES</w:t>
            </w:r>
            <w:bookmarkEnd w:id="49"/>
          </w:p>
          <w:p w14:paraId="3F5ACBC9" w14:textId="77777777" w:rsidR="009C03CE" w:rsidRPr="005B01BE" w:rsidRDefault="009C03CE" w:rsidP="000D5826">
            <w:pPr>
              <w:rPr>
                <w:rFonts w:ascii="Calibri" w:hAnsi="Calibri" w:cs="Calibri"/>
                <w:b/>
                <w:bCs/>
                <w:sz w:val="22"/>
              </w:rPr>
            </w:pPr>
            <w:r w:rsidRPr="005B01BE">
              <w:rPr>
                <w:rFonts w:ascii="Calibri" w:hAnsi="Calibri" w:cs="Calibri"/>
                <w:b/>
                <w:bCs/>
                <w:sz w:val="22"/>
              </w:rPr>
              <w:t>(cold sores)</w:t>
            </w:r>
          </w:p>
          <w:p w14:paraId="1948A594" w14:textId="77777777" w:rsidR="009C03CE" w:rsidRPr="005B01BE" w:rsidRDefault="009C03CE" w:rsidP="000D5826">
            <w:pPr>
              <w:rPr>
                <w:rFonts w:ascii="Calibri" w:hAnsi="Calibri" w:cs="Calibri"/>
                <w:b/>
                <w:bCs/>
                <w:sz w:val="20"/>
                <w:szCs w:val="20"/>
              </w:rPr>
            </w:pPr>
          </w:p>
          <w:p w14:paraId="1304E427"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Incubation period</w:t>
            </w:r>
            <w:r w:rsidR="007D4385">
              <w:rPr>
                <w:rFonts w:ascii="Calibri" w:hAnsi="Calibri" w:cs="Calibri"/>
                <w:bCs/>
                <w:sz w:val="20"/>
                <w:szCs w:val="20"/>
                <w:vertAlign w:val="superscript"/>
              </w:rPr>
              <w:t>1</w:t>
            </w:r>
            <w:r w:rsidR="007D4385">
              <w:rPr>
                <w:rFonts w:ascii="Calibri" w:hAnsi="Calibri" w:cs="Calibri"/>
                <w:bCs/>
                <w:sz w:val="20"/>
                <w:szCs w:val="20"/>
              </w:rPr>
              <w:t>:   2 to 14</w:t>
            </w:r>
            <w:r w:rsidRPr="005B01BE">
              <w:rPr>
                <w:rFonts w:ascii="Calibri" w:hAnsi="Calibri" w:cs="Calibri"/>
                <w:bCs/>
                <w:sz w:val="20"/>
                <w:szCs w:val="20"/>
              </w:rPr>
              <w:t xml:space="preserve"> days</w:t>
            </w:r>
          </w:p>
          <w:p w14:paraId="3DB16749" w14:textId="77777777" w:rsidR="009C03CE" w:rsidRPr="005B01BE" w:rsidRDefault="009C03CE" w:rsidP="000D5826">
            <w:pPr>
              <w:rPr>
                <w:rFonts w:ascii="Calibri" w:hAnsi="Calibri" w:cs="Calibri"/>
                <w:b/>
                <w:bCs/>
                <w:sz w:val="20"/>
                <w:szCs w:val="20"/>
              </w:rPr>
            </w:pPr>
          </w:p>
        </w:tc>
        <w:tc>
          <w:tcPr>
            <w:tcW w:w="2529" w:type="dxa"/>
            <w:shd w:val="clear" w:color="auto" w:fill="auto"/>
          </w:tcPr>
          <w:p w14:paraId="59D4416C"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Fever, malaise, lesions filled with liquid on lips, face most often; however can also occur on other areas of the body</w:t>
            </w:r>
            <w:r w:rsidR="00145948" w:rsidRPr="005B01BE">
              <w:rPr>
                <w:rFonts w:ascii="Calibri" w:hAnsi="Calibri" w:cs="Calibri"/>
                <w:bCs/>
                <w:sz w:val="20"/>
                <w:szCs w:val="20"/>
              </w:rPr>
              <w:t xml:space="preserve">. </w:t>
            </w:r>
          </w:p>
        </w:tc>
        <w:tc>
          <w:tcPr>
            <w:tcW w:w="1890" w:type="dxa"/>
            <w:shd w:val="clear" w:color="auto" w:fill="auto"/>
          </w:tcPr>
          <w:p w14:paraId="3EDEA746" w14:textId="77777777" w:rsidR="009C03CE" w:rsidRPr="005B01BE" w:rsidRDefault="009C03CE" w:rsidP="001A3F74">
            <w:pPr>
              <w:rPr>
                <w:rFonts w:ascii="Calibri" w:hAnsi="Calibri" w:cs="Calibri"/>
                <w:bCs/>
                <w:sz w:val="20"/>
                <w:szCs w:val="20"/>
              </w:rPr>
            </w:pPr>
            <w:r w:rsidRPr="005B01BE">
              <w:rPr>
                <w:rFonts w:ascii="Calibri" w:hAnsi="Calibri" w:cs="Calibri"/>
                <w:bCs/>
                <w:sz w:val="20"/>
                <w:szCs w:val="20"/>
              </w:rPr>
              <w:t>Direct contact with saliva or fluid from lesions</w:t>
            </w:r>
            <w:r w:rsidR="001353A8" w:rsidRPr="005B01BE">
              <w:rPr>
                <w:rFonts w:ascii="Calibri" w:hAnsi="Calibri" w:cs="Calibri"/>
                <w:bCs/>
                <w:sz w:val="20"/>
                <w:szCs w:val="20"/>
              </w:rPr>
              <w:t>.</w:t>
            </w:r>
          </w:p>
        </w:tc>
        <w:tc>
          <w:tcPr>
            <w:tcW w:w="1701" w:type="dxa"/>
            <w:shd w:val="clear" w:color="auto" w:fill="auto"/>
          </w:tcPr>
          <w:p w14:paraId="7EC3F680"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Infection remains for life, with lesions appearing on occasion</w:t>
            </w:r>
            <w:r w:rsidR="001353A8" w:rsidRPr="005B01BE">
              <w:rPr>
                <w:rFonts w:ascii="Calibri" w:hAnsi="Calibri" w:cs="Calibri"/>
                <w:bCs/>
                <w:sz w:val="20"/>
                <w:szCs w:val="20"/>
              </w:rPr>
              <w:t>.</w:t>
            </w:r>
          </w:p>
          <w:p w14:paraId="3ED4970B" w14:textId="77777777" w:rsidR="001406FB" w:rsidRPr="005B01BE" w:rsidRDefault="001406FB" w:rsidP="000D5826">
            <w:pPr>
              <w:rPr>
                <w:rFonts w:ascii="Calibri" w:hAnsi="Calibri" w:cs="Calibri"/>
                <w:bCs/>
                <w:sz w:val="20"/>
                <w:szCs w:val="20"/>
              </w:rPr>
            </w:pPr>
          </w:p>
          <w:p w14:paraId="7CB35549" w14:textId="77777777" w:rsidR="001A3F74" w:rsidRPr="005B01BE" w:rsidRDefault="009C03CE" w:rsidP="000D5826">
            <w:pPr>
              <w:rPr>
                <w:rFonts w:ascii="Calibri" w:hAnsi="Calibri" w:cs="Calibri"/>
                <w:bCs/>
                <w:sz w:val="20"/>
                <w:szCs w:val="20"/>
              </w:rPr>
            </w:pPr>
            <w:r w:rsidRPr="005B01BE">
              <w:rPr>
                <w:rFonts w:ascii="Calibri" w:hAnsi="Calibri" w:cs="Calibri"/>
                <w:bCs/>
                <w:sz w:val="20"/>
                <w:szCs w:val="20"/>
              </w:rPr>
              <w:t>Is most contagious when lesions are present</w:t>
            </w:r>
            <w:r w:rsidR="00145948" w:rsidRPr="005B01BE">
              <w:rPr>
                <w:rFonts w:ascii="Calibri" w:hAnsi="Calibri" w:cs="Calibri"/>
                <w:bCs/>
                <w:sz w:val="20"/>
                <w:szCs w:val="20"/>
              </w:rPr>
              <w:t>.</w:t>
            </w:r>
          </w:p>
          <w:p w14:paraId="06DBDEFD" w14:textId="77777777" w:rsidR="009C03CE" w:rsidRPr="005B01BE" w:rsidRDefault="00145948" w:rsidP="000D5826">
            <w:pPr>
              <w:rPr>
                <w:rFonts w:ascii="Calibri" w:hAnsi="Calibri" w:cs="Calibri"/>
                <w:bCs/>
                <w:sz w:val="20"/>
                <w:szCs w:val="20"/>
              </w:rPr>
            </w:pPr>
            <w:r w:rsidRPr="005B01BE">
              <w:rPr>
                <w:rFonts w:ascii="Calibri" w:hAnsi="Calibri" w:cs="Calibri"/>
                <w:bCs/>
                <w:sz w:val="20"/>
                <w:szCs w:val="20"/>
              </w:rPr>
              <w:t xml:space="preserve"> </w:t>
            </w:r>
          </w:p>
        </w:tc>
        <w:tc>
          <w:tcPr>
            <w:tcW w:w="2349" w:type="dxa"/>
            <w:shd w:val="clear" w:color="auto" w:fill="auto"/>
          </w:tcPr>
          <w:p w14:paraId="3C0640FD"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Prevent contact with saliva or liquid from lesions; cover lesions if possible</w:t>
            </w:r>
            <w:r w:rsidR="00145948" w:rsidRPr="005B01BE">
              <w:rPr>
                <w:rFonts w:ascii="Calibri" w:hAnsi="Calibri" w:cs="Calibri"/>
                <w:bCs/>
                <w:sz w:val="20"/>
                <w:szCs w:val="20"/>
              </w:rPr>
              <w:t>.</w:t>
            </w:r>
          </w:p>
          <w:p w14:paraId="56F802C6"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 xml:space="preserve">Good hand washing, </w:t>
            </w:r>
            <w:r w:rsidR="001406FB" w:rsidRPr="005B01BE">
              <w:rPr>
                <w:rFonts w:ascii="Calibri" w:hAnsi="Calibri" w:cs="Calibri"/>
                <w:bCs/>
                <w:sz w:val="20"/>
                <w:szCs w:val="20"/>
              </w:rPr>
              <w:t>especially after</w:t>
            </w:r>
            <w:r w:rsidRPr="005B01BE">
              <w:rPr>
                <w:rFonts w:ascii="Calibri" w:hAnsi="Calibri" w:cs="Calibri"/>
                <w:bCs/>
                <w:sz w:val="20"/>
                <w:szCs w:val="20"/>
              </w:rPr>
              <w:t xml:space="preserve"> touching saliva or lesions of </w:t>
            </w:r>
            <w:proofErr w:type="spellStart"/>
            <w:r w:rsidRPr="005B01BE">
              <w:rPr>
                <w:rFonts w:ascii="Calibri" w:hAnsi="Calibri" w:cs="Calibri"/>
                <w:bCs/>
                <w:sz w:val="20"/>
                <w:szCs w:val="20"/>
              </w:rPr>
              <w:t>a</w:t>
            </w:r>
            <w:proofErr w:type="spellEnd"/>
            <w:r w:rsidRPr="005B01BE">
              <w:rPr>
                <w:rFonts w:ascii="Calibri" w:hAnsi="Calibri" w:cs="Calibri"/>
                <w:bCs/>
                <w:sz w:val="20"/>
                <w:szCs w:val="20"/>
              </w:rPr>
              <w:t xml:space="preserve"> infected person</w:t>
            </w:r>
            <w:r w:rsidR="00145948" w:rsidRPr="005B01BE">
              <w:rPr>
                <w:rFonts w:ascii="Calibri" w:hAnsi="Calibri" w:cs="Calibri"/>
                <w:bCs/>
                <w:sz w:val="20"/>
                <w:szCs w:val="20"/>
              </w:rPr>
              <w:t xml:space="preserve">. </w:t>
            </w:r>
          </w:p>
          <w:p w14:paraId="038F501B" w14:textId="77777777" w:rsidR="009C03CE" w:rsidRPr="005B01BE" w:rsidRDefault="009C03CE" w:rsidP="001A3F74">
            <w:pPr>
              <w:rPr>
                <w:rFonts w:ascii="Calibri" w:hAnsi="Calibri" w:cs="Calibri"/>
                <w:bCs/>
                <w:sz w:val="20"/>
                <w:szCs w:val="20"/>
              </w:rPr>
            </w:pPr>
            <w:r w:rsidRPr="005B01BE">
              <w:rPr>
                <w:rFonts w:ascii="Calibri" w:hAnsi="Calibri" w:cs="Calibri"/>
                <w:bCs/>
                <w:sz w:val="20"/>
                <w:szCs w:val="20"/>
              </w:rPr>
              <w:t>Disinfection of objects that may have come in contact with liquid from lesions</w:t>
            </w:r>
            <w:r w:rsidR="00145948" w:rsidRPr="005B01BE">
              <w:rPr>
                <w:rFonts w:ascii="Calibri" w:hAnsi="Calibri" w:cs="Calibri"/>
                <w:bCs/>
                <w:sz w:val="20"/>
                <w:szCs w:val="20"/>
              </w:rPr>
              <w:t>.</w:t>
            </w:r>
          </w:p>
        </w:tc>
        <w:tc>
          <w:tcPr>
            <w:tcW w:w="2070" w:type="dxa"/>
            <w:shd w:val="clear" w:color="auto" w:fill="auto"/>
          </w:tcPr>
          <w:p w14:paraId="2C00DE0C" w14:textId="77777777" w:rsidR="009C03CE" w:rsidRPr="005B01BE" w:rsidRDefault="00FB4249" w:rsidP="001346A1">
            <w:pPr>
              <w:rPr>
                <w:rFonts w:ascii="Calibri" w:hAnsi="Calibri" w:cs="Calibri"/>
                <w:b/>
                <w:bCs/>
                <w:sz w:val="20"/>
                <w:szCs w:val="20"/>
              </w:rPr>
            </w:pPr>
            <w:r w:rsidRPr="005B01BE">
              <w:rPr>
                <w:rFonts w:ascii="Calibri" w:hAnsi="Calibri" w:cs="Calibri"/>
                <w:b/>
                <w:bCs/>
                <w:sz w:val="20"/>
                <w:szCs w:val="20"/>
              </w:rPr>
              <w:t>E</w:t>
            </w:r>
            <w:r w:rsidR="001406FB" w:rsidRPr="005B01BE">
              <w:rPr>
                <w:rFonts w:ascii="Calibri" w:hAnsi="Calibri" w:cs="Calibri"/>
                <w:b/>
                <w:bCs/>
                <w:sz w:val="20"/>
                <w:szCs w:val="20"/>
              </w:rPr>
              <w:t xml:space="preserve">xclusion </w:t>
            </w:r>
            <w:r w:rsidRPr="005B01BE">
              <w:rPr>
                <w:rFonts w:ascii="Calibri" w:hAnsi="Calibri" w:cs="Calibri"/>
                <w:b/>
                <w:bCs/>
                <w:sz w:val="20"/>
                <w:szCs w:val="20"/>
              </w:rPr>
              <w:t xml:space="preserve">not </w:t>
            </w:r>
            <w:r w:rsidR="001406FB" w:rsidRPr="005B01BE">
              <w:rPr>
                <w:rFonts w:ascii="Calibri" w:hAnsi="Calibri" w:cs="Calibri"/>
                <w:b/>
                <w:bCs/>
                <w:sz w:val="20"/>
                <w:szCs w:val="20"/>
              </w:rPr>
              <w:t xml:space="preserve">required, unless significant </w:t>
            </w:r>
            <w:r w:rsidRPr="005B01BE">
              <w:rPr>
                <w:rFonts w:ascii="Calibri" w:hAnsi="Calibri" w:cs="Calibri"/>
                <w:b/>
                <w:bCs/>
                <w:sz w:val="20"/>
                <w:szCs w:val="20"/>
              </w:rPr>
              <w:t>drooling</w:t>
            </w:r>
            <w:r w:rsidR="001406FB" w:rsidRPr="005B01BE">
              <w:rPr>
                <w:rFonts w:ascii="Calibri" w:hAnsi="Calibri" w:cs="Calibri"/>
                <w:b/>
                <w:bCs/>
                <w:sz w:val="20"/>
                <w:szCs w:val="20"/>
              </w:rPr>
              <w:t xml:space="preserve"> that cannot be controlled</w:t>
            </w:r>
            <w:r w:rsidR="00145948" w:rsidRPr="005B01BE">
              <w:rPr>
                <w:rFonts w:ascii="Calibri" w:hAnsi="Calibri" w:cs="Calibri"/>
                <w:b/>
                <w:bCs/>
                <w:sz w:val="20"/>
                <w:szCs w:val="20"/>
              </w:rPr>
              <w:t xml:space="preserve">. </w:t>
            </w:r>
          </w:p>
        </w:tc>
        <w:tc>
          <w:tcPr>
            <w:tcW w:w="1530" w:type="dxa"/>
            <w:shd w:val="clear" w:color="auto" w:fill="auto"/>
          </w:tcPr>
          <w:p w14:paraId="38533BB7" w14:textId="77777777" w:rsidR="009C03CE" w:rsidRPr="005B01BE" w:rsidRDefault="005750C9" w:rsidP="000D5826">
            <w:pPr>
              <w:rPr>
                <w:rFonts w:ascii="Calibri" w:hAnsi="Calibri" w:cs="Calibri"/>
                <w:b/>
                <w:bCs/>
                <w:sz w:val="20"/>
                <w:szCs w:val="20"/>
              </w:rPr>
            </w:pPr>
            <w:r w:rsidRPr="005B01BE">
              <w:rPr>
                <w:rFonts w:ascii="Calibri" w:hAnsi="Calibri" w:cs="Calibri"/>
                <w:b/>
                <w:bCs/>
                <w:sz w:val="20"/>
                <w:szCs w:val="20"/>
              </w:rPr>
              <w:t>NO</w:t>
            </w:r>
          </w:p>
        </w:tc>
      </w:tr>
      <w:tr w:rsidR="009C03CE" w:rsidRPr="005B01BE" w14:paraId="06D1828A" w14:textId="77777777" w:rsidTr="007C6FCE">
        <w:trPr>
          <w:trHeight w:val="971"/>
          <w:jc w:val="center"/>
        </w:trPr>
        <w:tc>
          <w:tcPr>
            <w:tcW w:w="1989" w:type="dxa"/>
            <w:shd w:val="clear" w:color="auto" w:fill="D9D9D9" w:themeFill="background1" w:themeFillShade="D9"/>
          </w:tcPr>
          <w:p w14:paraId="230707F9" w14:textId="77777777" w:rsidR="009C03CE" w:rsidRPr="005B01BE" w:rsidRDefault="009C03CE" w:rsidP="00D863BD">
            <w:pPr>
              <w:pStyle w:val="Heading3"/>
            </w:pPr>
            <w:bookmarkStart w:id="50" w:name="_Toc495409049"/>
            <w:r w:rsidRPr="005B01BE">
              <w:t>HIV</w:t>
            </w:r>
            <w:bookmarkEnd w:id="50"/>
          </w:p>
          <w:p w14:paraId="5FC9A410" w14:textId="77777777" w:rsidR="009C03CE" w:rsidRPr="005B01BE" w:rsidRDefault="009C03CE" w:rsidP="000D5826">
            <w:pPr>
              <w:rPr>
                <w:rFonts w:ascii="Calibri" w:hAnsi="Calibri" w:cs="Calibri"/>
                <w:b/>
                <w:bCs/>
                <w:sz w:val="20"/>
                <w:szCs w:val="20"/>
              </w:rPr>
            </w:pPr>
          </w:p>
          <w:p w14:paraId="55A7D406"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Incubation period</w:t>
            </w:r>
            <w:r w:rsidR="007D4385">
              <w:rPr>
                <w:rFonts w:ascii="Calibri" w:hAnsi="Calibri" w:cs="Calibri"/>
                <w:bCs/>
                <w:sz w:val="20"/>
                <w:szCs w:val="20"/>
                <w:vertAlign w:val="superscript"/>
              </w:rPr>
              <w:t>1</w:t>
            </w:r>
            <w:r w:rsidRPr="005B01BE">
              <w:rPr>
                <w:rFonts w:ascii="Calibri" w:hAnsi="Calibri" w:cs="Calibri"/>
                <w:bCs/>
                <w:sz w:val="20"/>
                <w:szCs w:val="20"/>
              </w:rPr>
              <w:t xml:space="preserve">: </w:t>
            </w:r>
          </w:p>
          <w:p w14:paraId="227DDEB2" w14:textId="77777777" w:rsidR="009C03CE" w:rsidRPr="005B01BE" w:rsidRDefault="007D4385" w:rsidP="000D5826">
            <w:pPr>
              <w:rPr>
                <w:rFonts w:ascii="Calibri" w:hAnsi="Calibri" w:cs="Calibri"/>
                <w:bCs/>
                <w:sz w:val="20"/>
                <w:szCs w:val="20"/>
              </w:rPr>
            </w:pPr>
            <w:r>
              <w:rPr>
                <w:rFonts w:ascii="Calibri" w:hAnsi="Calibri" w:cs="Calibri"/>
                <w:bCs/>
                <w:sz w:val="20"/>
                <w:szCs w:val="20"/>
              </w:rPr>
              <w:t>V</w:t>
            </w:r>
            <w:r w:rsidR="009C03CE" w:rsidRPr="005B01BE">
              <w:rPr>
                <w:rFonts w:ascii="Calibri" w:hAnsi="Calibri" w:cs="Calibri"/>
                <w:bCs/>
                <w:sz w:val="20"/>
                <w:szCs w:val="20"/>
              </w:rPr>
              <w:t>ariable</w:t>
            </w:r>
          </w:p>
          <w:p w14:paraId="51D51773" w14:textId="77777777" w:rsidR="009C03CE" w:rsidRPr="005B01BE" w:rsidRDefault="009C03CE" w:rsidP="000D5826">
            <w:pPr>
              <w:rPr>
                <w:rFonts w:ascii="Calibri" w:hAnsi="Calibri" w:cs="Calibri"/>
                <w:b/>
                <w:bCs/>
                <w:sz w:val="20"/>
                <w:szCs w:val="20"/>
              </w:rPr>
            </w:pPr>
          </w:p>
        </w:tc>
        <w:tc>
          <w:tcPr>
            <w:tcW w:w="2529" w:type="dxa"/>
            <w:shd w:val="clear" w:color="auto" w:fill="D9D9D9" w:themeFill="background1" w:themeFillShade="D9"/>
          </w:tcPr>
          <w:p w14:paraId="76F166DF"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Some have flu-like symptoms shortly after infection; most do not show any symptoms until they develop AIDS</w:t>
            </w:r>
            <w:r w:rsidR="00145948" w:rsidRPr="005B01BE">
              <w:rPr>
                <w:rFonts w:ascii="Calibri" w:hAnsi="Calibri" w:cs="Calibri"/>
                <w:bCs/>
                <w:sz w:val="20"/>
                <w:szCs w:val="20"/>
              </w:rPr>
              <w:t xml:space="preserve">. </w:t>
            </w:r>
          </w:p>
          <w:p w14:paraId="26047FE2"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Those with AIDS have symptoms related to the suppression of their immune system such as frequent and unusual infections or specific types of cancers</w:t>
            </w:r>
            <w:r w:rsidR="00145948" w:rsidRPr="005B01BE">
              <w:rPr>
                <w:rFonts w:ascii="Calibri" w:hAnsi="Calibri" w:cs="Calibri"/>
                <w:bCs/>
                <w:sz w:val="20"/>
                <w:szCs w:val="20"/>
              </w:rPr>
              <w:t xml:space="preserve">. </w:t>
            </w:r>
          </w:p>
        </w:tc>
        <w:tc>
          <w:tcPr>
            <w:tcW w:w="1890" w:type="dxa"/>
            <w:shd w:val="clear" w:color="auto" w:fill="D9D9D9" w:themeFill="background1" w:themeFillShade="D9"/>
          </w:tcPr>
          <w:p w14:paraId="15AAD925"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Sexual and contact with blood or body fluid</w:t>
            </w:r>
            <w:r w:rsidR="001353A8" w:rsidRPr="005B01BE">
              <w:rPr>
                <w:rFonts w:ascii="Calibri" w:hAnsi="Calibri" w:cs="Calibri"/>
                <w:bCs/>
                <w:sz w:val="20"/>
                <w:szCs w:val="20"/>
              </w:rPr>
              <w:t xml:space="preserve">. </w:t>
            </w:r>
            <w:r w:rsidRPr="005B01BE">
              <w:rPr>
                <w:rFonts w:ascii="Calibri" w:hAnsi="Calibri" w:cs="Calibri"/>
                <w:bCs/>
                <w:sz w:val="20"/>
                <w:szCs w:val="20"/>
              </w:rPr>
              <w:t>Not through saliva, unless it is contaminated with blood</w:t>
            </w:r>
            <w:r w:rsidR="00145948" w:rsidRPr="005B01BE">
              <w:rPr>
                <w:rFonts w:ascii="Calibri" w:hAnsi="Calibri" w:cs="Calibri"/>
                <w:bCs/>
                <w:sz w:val="20"/>
                <w:szCs w:val="20"/>
              </w:rPr>
              <w:t xml:space="preserve">. </w:t>
            </w:r>
          </w:p>
          <w:p w14:paraId="56592453"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From mother to child during pregnancy, delivery and breastfeeding</w:t>
            </w:r>
            <w:r w:rsidR="00145948" w:rsidRPr="005B01BE">
              <w:rPr>
                <w:rFonts w:ascii="Calibri" w:hAnsi="Calibri" w:cs="Calibri"/>
                <w:bCs/>
                <w:sz w:val="20"/>
                <w:szCs w:val="20"/>
              </w:rPr>
              <w:t xml:space="preserve">. </w:t>
            </w:r>
          </w:p>
          <w:p w14:paraId="34D373B9" w14:textId="77777777" w:rsidR="009C03CE" w:rsidRPr="005B01BE" w:rsidRDefault="009C03CE" w:rsidP="00D863BD">
            <w:pPr>
              <w:rPr>
                <w:rFonts w:ascii="Calibri" w:hAnsi="Calibri" w:cs="Calibri"/>
                <w:bCs/>
                <w:sz w:val="20"/>
                <w:szCs w:val="20"/>
              </w:rPr>
            </w:pPr>
            <w:r w:rsidRPr="005B01BE">
              <w:rPr>
                <w:rFonts w:ascii="Calibri" w:hAnsi="Calibri" w:cs="Calibri"/>
                <w:bCs/>
                <w:sz w:val="20"/>
                <w:szCs w:val="20"/>
              </w:rPr>
              <w:t>Indirectly through needles, razors etc</w:t>
            </w:r>
            <w:r w:rsidR="00145948" w:rsidRPr="005B01BE">
              <w:rPr>
                <w:rFonts w:ascii="Calibri" w:hAnsi="Calibri" w:cs="Calibri"/>
                <w:bCs/>
                <w:sz w:val="20"/>
                <w:szCs w:val="20"/>
              </w:rPr>
              <w:t xml:space="preserve">. </w:t>
            </w:r>
          </w:p>
        </w:tc>
        <w:tc>
          <w:tcPr>
            <w:tcW w:w="1701" w:type="dxa"/>
            <w:shd w:val="clear" w:color="auto" w:fill="D9D9D9" w:themeFill="background1" w:themeFillShade="D9"/>
          </w:tcPr>
          <w:p w14:paraId="2F0B4571"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Early after onset of infection and stays infectious throughout life</w:t>
            </w:r>
            <w:r w:rsidR="00145948" w:rsidRPr="005B01BE">
              <w:rPr>
                <w:rFonts w:ascii="Calibri" w:hAnsi="Calibri" w:cs="Calibri"/>
                <w:bCs/>
                <w:sz w:val="20"/>
                <w:szCs w:val="20"/>
              </w:rPr>
              <w:t xml:space="preserve">. </w:t>
            </w:r>
          </w:p>
        </w:tc>
        <w:tc>
          <w:tcPr>
            <w:tcW w:w="2349" w:type="dxa"/>
            <w:shd w:val="clear" w:color="auto" w:fill="D9D9D9" w:themeFill="background1" w:themeFillShade="D9"/>
          </w:tcPr>
          <w:p w14:paraId="5E73D398"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 xml:space="preserve">Avoid contact with </w:t>
            </w:r>
            <w:r w:rsidR="005750C9" w:rsidRPr="005B01BE">
              <w:rPr>
                <w:rFonts w:ascii="Calibri" w:hAnsi="Calibri" w:cs="Calibri"/>
                <w:bCs/>
                <w:sz w:val="20"/>
                <w:szCs w:val="20"/>
              </w:rPr>
              <w:t>b</w:t>
            </w:r>
            <w:r w:rsidRPr="005B01BE">
              <w:rPr>
                <w:rFonts w:ascii="Calibri" w:hAnsi="Calibri" w:cs="Calibri"/>
                <w:bCs/>
                <w:sz w:val="20"/>
                <w:szCs w:val="20"/>
              </w:rPr>
              <w:t>lood or other bodily fluids</w:t>
            </w:r>
            <w:r w:rsidR="00145948" w:rsidRPr="005B01BE">
              <w:rPr>
                <w:rFonts w:ascii="Calibri" w:hAnsi="Calibri" w:cs="Calibri"/>
                <w:bCs/>
                <w:sz w:val="20"/>
                <w:szCs w:val="20"/>
              </w:rPr>
              <w:t xml:space="preserve">. </w:t>
            </w:r>
          </w:p>
          <w:p w14:paraId="1C895C5E"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Hand washing after contact with blood and body fluids</w:t>
            </w:r>
            <w:r w:rsidR="001353A8" w:rsidRPr="005B01BE">
              <w:rPr>
                <w:rFonts w:ascii="Calibri" w:hAnsi="Calibri" w:cs="Calibri"/>
                <w:bCs/>
                <w:sz w:val="20"/>
                <w:szCs w:val="20"/>
              </w:rPr>
              <w:t>.</w:t>
            </w:r>
          </w:p>
          <w:p w14:paraId="5CA93613" w14:textId="77777777" w:rsidR="001A3F74" w:rsidRPr="005B01BE" w:rsidRDefault="005750C9" w:rsidP="001A3F74">
            <w:pPr>
              <w:rPr>
                <w:rFonts w:ascii="Calibri" w:hAnsi="Calibri" w:cs="Calibri"/>
                <w:bCs/>
                <w:sz w:val="20"/>
                <w:szCs w:val="20"/>
              </w:rPr>
            </w:pPr>
            <w:r w:rsidRPr="005B01BE">
              <w:rPr>
                <w:rFonts w:ascii="Calibri" w:hAnsi="Calibri" w:cs="Calibri"/>
                <w:bCs/>
                <w:sz w:val="20"/>
                <w:szCs w:val="20"/>
              </w:rPr>
              <w:t>Cover</w:t>
            </w:r>
            <w:r w:rsidR="009C03CE" w:rsidRPr="005B01BE">
              <w:rPr>
                <w:rFonts w:ascii="Calibri" w:hAnsi="Calibri" w:cs="Calibri"/>
                <w:bCs/>
                <w:sz w:val="20"/>
                <w:szCs w:val="20"/>
              </w:rPr>
              <w:t xml:space="preserve"> cuts</w:t>
            </w:r>
            <w:r w:rsidR="00145948" w:rsidRPr="005B01BE">
              <w:rPr>
                <w:rFonts w:ascii="Calibri" w:hAnsi="Calibri" w:cs="Calibri"/>
                <w:bCs/>
                <w:sz w:val="20"/>
                <w:szCs w:val="20"/>
              </w:rPr>
              <w:t>.</w:t>
            </w:r>
            <w:r w:rsidR="001A3F74" w:rsidRPr="005B01BE">
              <w:rPr>
                <w:rFonts w:ascii="Calibri" w:hAnsi="Calibri" w:cs="Calibri"/>
                <w:bCs/>
                <w:sz w:val="20"/>
                <w:szCs w:val="20"/>
              </w:rPr>
              <w:t xml:space="preserve"> </w:t>
            </w:r>
          </w:p>
          <w:p w14:paraId="628C4C05" w14:textId="77777777" w:rsidR="009C03CE" w:rsidRPr="005B01BE" w:rsidRDefault="009C03CE" w:rsidP="001A3F74">
            <w:pPr>
              <w:rPr>
                <w:rFonts w:ascii="Calibri" w:hAnsi="Calibri" w:cs="Calibri"/>
                <w:bCs/>
                <w:sz w:val="20"/>
                <w:szCs w:val="20"/>
              </w:rPr>
            </w:pPr>
            <w:r w:rsidRPr="005B01BE">
              <w:rPr>
                <w:rFonts w:ascii="Calibri" w:hAnsi="Calibri" w:cs="Calibri"/>
                <w:bCs/>
                <w:sz w:val="20"/>
                <w:szCs w:val="20"/>
              </w:rPr>
              <w:t xml:space="preserve">Proper cleaning of blood and body fluid spills (see related section </w:t>
            </w:r>
            <w:r w:rsidR="00F25DB7" w:rsidRPr="005B01BE">
              <w:rPr>
                <w:rFonts w:ascii="Calibri" w:hAnsi="Calibri" w:cs="Calibri"/>
                <w:bCs/>
                <w:sz w:val="20"/>
                <w:szCs w:val="20"/>
              </w:rPr>
              <w:t xml:space="preserve">under </w:t>
            </w:r>
            <w:r w:rsidRPr="005B01BE">
              <w:rPr>
                <w:rFonts w:ascii="Calibri" w:hAnsi="Calibri" w:cs="Calibri"/>
                <w:bCs/>
                <w:sz w:val="20"/>
                <w:szCs w:val="20"/>
              </w:rPr>
              <w:t>Infection Control)</w:t>
            </w:r>
            <w:r w:rsidR="00145948" w:rsidRPr="005B01BE">
              <w:rPr>
                <w:rFonts w:ascii="Calibri" w:hAnsi="Calibri" w:cs="Calibri"/>
                <w:bCs/>
                <w:sz w:val="20"/>
                <w:szCs w:val="20"/>
              </w:rPr>
              <w:t>.</w:t>
            </w:r>
          </w:p>
        </w:tc>
        <w:tc>
          <w:tcPr>
            <w:tcW w:w="2070" w:type="dxa"/>
            <w:shd w:val="clear" w:color="auto" w:fill="D9D9D9" w:themeFill="background1" w:themeFillShade="D9"/>
          </w:tcPr>
          <w:p w14:paraId="3B4D42D8" w14:textId="77777777" w:rsidR="009C03CE" w:rsidRPr="005B01BE" w:rsidRDefault="00FB4249" w:rsidP="00FB4249">
            <w:pPr>
              <w:rPr>
                <w:rFonts w:ascii="Calibri" w:hAnsi="Calibri" w:cs="Calibri"/>
                <w:bCs/>
                <w:sz w:val="20"/>
                <w:szCs w:val="20"/>
              </w:rPr>
            </w:pPr>
            <w:r w:rsidRPr="005B01BE">
              <w:rPr>
                <w:rFonts w:ascii="Calibri" w:hAnsi="Calibri" w:cs="Calibri"/>
                <w:b/>
                <w:bCs/>
                <w:sz w:val="20"/>
                <w:szCs w:val="20"/>
              </w:rPr>
              <w:t>No exclusion required</w:t>
            </w:r>
          </w:p>
        </w:tc>
        <w:tc>
          <w:tcPr>
            <w:tcW w:w="1530" w:type="dxa"/>
            <w:shd w:val="clear" w:color="auto" w:fill="D9D9D9" w:themeFill="background1" w:themeFillShade="D9"/>
          </w:tcPr>
          <w:p w14:paraId="1E0A28F2" w14:textId="77777777" w:rsidR="009C03CE" w:rsidRPr="005B01BE" w:rsidRDefault="009C03CE" w:rsidP="000D5826">
            <w:pPr>
              <w:rPr>
                <w:rFonts w:ascii="Calibri" w:hAnsi="Calibri" w:cs="Calibri"/>
                <w:b/>
                <w:bCs/>
                <w:sz w:val="20"/>
                <w:szCs w:val="20"/>
                <w:u w:val="single"/>
              </w:rPr>
            </w:pPr>
            <w:r w:rsidRPr="005B01BE">
              <w:rPr>
                <w:rFonts w:ascii="Calibri" w:hAnsi="Calibri" w:cs="Calibri"/>
                <w:b/>
                <w:bCs/>
                <w:sz w:val="20"/>
                <w:szCs w:val="20"/>
              </w:rPr>
              <w:t>N</w:t>
            </w:r>
            <w:r w:rsidR="005750C9" w:rsidRPr="005B01BE">
              <w:rPr>
                <w:rFonts w:ascii="Calibri" w:hAnsi="Calibri" w:cs="Calibri"/>
                <w:b/>
                <w:bCs/>
                <w:sz w:val="20"/>
                <w:szCs w:val="20"/>
              </w:rPr>
              <w:t>O</w:t>
            </w:r>
          </w:p>
        </w:tc>
      </w:tr>
      <w:tr w:rsidR="009C03CE" w:rsidRPr="005B01BE" w14:paraId="59371C75" w14:textId="77777777" w:rsidTr="00526636">
        <w:trPr>
          <w:trHeight w:val="2015"/>
          <w:jc w:val="center"/>
        </w:trPr>
        <w:tc>
          <w:tcPr>
            <w:tcW w:w="1989" w:type="dxa"/>
          </w:tcPr>
          <w:p w14:paraId="2E89AB92" w14:textId="77777777" w:rsidR="009C03CE" w:rsidRPr="005B01BE" w:rsidRDefault="005750C9" w:rsidP="00D863BD">
            <w:pPr>
              <w:pStyle w:val="Heading3"/>
              <w:rPr>
                <w:szCs w:val="22"/>
              </w:rPr>
            </w:pPr>
            <w:bookmarkStart w:id="51" w:name="_Toc495409050"/>
            <w:r w:rsidRPr="005B01BE">
              <w:t>INFLUENZA</w:t>
            </w:r>
            <w:bookmarkEnd w:id="51"/>
          </w:p>
          <w:p w14:paraId="7287C5CB" w14:textId="77777777" w:rsidR="009C03CE" w:rsidRPr="005B01BE" w:rsidRDefault="009C03CE" w:rsidP="000D5826">
            <w:pPr>
              <w:rPr>
                <w:rFonts w:ascii="Calibri" w:hAnsi="Calibri" w:cs="Calibri"/>
                <w:b/>
                <w:bCs/>
                <w:sz w:val="20"/>
                <w:szCs w:val="20"/>
              </w:rPr>
            </w:pPr>
          </w:p>
          <w:p w14:paraId="5DBC0111"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Incubation period</w:t>
            </w:r>
            <w:r w:rsidR="007D4385">
              <w:rPr>
                <w:rFonts w:ascii="Calibri" w:hAnsi="Calibri" w:cs="Calibri"/>
                <w:bCs/>
                <w:sz w:val="20"/>
                <w:szCs w:val="20"/>
                <w:vertAlign w:val="superscript"/>
              </w:rPr>
              <w:t>8</w:t>
            </w:r>
            <w:r w:rsidRPr="005B01BE">
              <w:rPr>
                <w:rFonts w:ascii="Calibri" w:hAnsi="Calibri" w:cs="Calibri"/>
                <w:bCs/>
                <w:sz w:val="20"/>
                <w:szCs w:val="20"/>
              </w:rPr>
              <w:t>:</w:t>
            </w:r>
          </w:p>
          <w:p w14:paraId="1081E0FD" w14:textId="77777777" w:rsidR="009C03CE" w:rsidRPr="005B01BE" w:rsidRDefault="009C03CE" w:rsidP="007D4385">
            <w:pPr>
              <w:rPr>
                <w:rFonts w:ascii="Calibri" w:hAnsi="Calibri" w:cs="Calibri"/>
                <w:b/>
                <w:bCs/>
                <w:sz w:val="20"/>
                <w:szCs w:val="20"/>
              </w:rPr>
            </w:pPr>
            <w:r w:rsidRPr="005B01BE">
              <w:rPr>
                <w:rFonts w:ascii="Calibri" w:hAnsi="Calibri" w:cs="Calibri"/>
                <w:bCs/>
                <w:sz w:val="20"/>
                <w:szCs w:val="20"/>
              </w:rPr>
              <w:t>1</w:t>
            </w:r>
            <w:r w:rsidR="007D4385">
              <w:rPr>
                <w:rFonts w:ascii="Calibri" w:hAnsi="Calibri" w:cs="Calibri"/>
                <w:bCs/>
                <w:sz w:val="20"/>
                <w:szCs w:val="20"/>
              </w:rPr>
              <w:t xml:space="preserve"> to </w:t>
            </w:r>
            <w:r w:rsidRPr="005B01BE">
              <w:rPr>
                <w:rFonts w:ascii="Calibri" w:hAnsi="Calibri" w:cs="Calibri"/>
                <w:bCs/>
                <w:sz w:val="20"/>
                <w:szCs w:val="20"/>
              </w:rPr>
              <w:t>4 days</w:t>
            </w:r>
            <w:r w:rsidR="007D4385">
              <w:rPr>
                <w:rFonts w:ascii="Calibri" w:hAnsi="Calibri" w:cs="Calibri"/>
                <w:bCs/>
                <w:sz w:val="20"/>
                <w:szCs w:val="20"/>
              </w:rPr>
              <w:t xml:space="preserve"> with an average of 2 days</w:t>
            </w:r>
          </w:p>
        </w:tc>
        <w:tc>
          <w:tcPr>
            <w:tcW w:w="2529" w:type="dxa"/>
          </w:tcPr>
          <w:p w14:paraId="61A10E65"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Muscle aches, nasal congestion, sore throat, severe fatigue, cough, headache, sneezing, runny nose, fever</w:t>
            </w:r>
            <w:r w:rsidR="00145948" w:rsidRPr="005B01BE">
              <w:rPr>
                <w:rFonts w:ascii="Calibri" w:hAnsi="Calibri" w:cs="Calibri"/>
                <w:bCs/>
                <w:sz w:val="20"/>
                <w:szCs w:val="20"/>
              </w:rPr>
              <w:t xml:space="preserve">. </w:t>
            </w:r>
          </w:p>
        </w:tc>
        <w:tc>
          <w:tcPr>
            <w:tcW w:w="1890" w:type="dxa"/>
          </w:tcPr>
          <w:p w14:paraId="7AB21347"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Person to person through nose/mouth droplets, indirect spread by contaminated hands, objects and surfaces</w:t>
            </w:r>
            <w:r w:rsidR="00145948" w:rsidRPr="005B01BE">
              <w:rPr>
                <w:rFonts w:ascii="Calibri" w:hAnsi="Calibri" w:cs="Calibri"/>
                <w:bCs/>
                <w:sz w:val="20"/>
                <w:szCs w:val="20"/>
              </w:rPr>
              <w:t xml:space="preserve">. </w:t>
            </w:r>
          </w:p>
        </w:tc>
        <w:tc>
          <w:tcPr>
            <w:tcW w:w="1701" w:type="dxa"/>
          </w:tcPr>
          <w:p w14:paraId="1C9A7BCA" w14:textId="77777777" w:rsidR="009C03CE" w:rsidRPr="005B01BE" w:rsidRDefault="002749C8" w:rsidP="000D5826">
            <w:pPr>
              <w:rPr>
                <w:rFonts w:ascii="Calibri" w:hAnsi="Calibri" w:cs="Calibri"/>
                <w:bCs/>
                <w:sz w:val="20"/>
                <w:szCs w:val="20"/>
              </w:rPr>
            </w:pPr>
            <w:r>
              <w:rPr>
                <w:rFonts w:ascii="Calibri" w:hAnsi="Calibri" w:cs="Calibri"/>
                <w:bCs/>
                <w:sz w:val="20"/>
                <w:szCs w:val="20"/>
              </w:rPr>
              <w:t>1</w:t>
            </w:r>
            <w:r w:rsidR="009C03CE" w:rsidRPr="005B01BE">
              <w:rPr>
                <w:rFonts w:ascii="Calibri" w:hAnsi="Calibri" w:cs="Calibri"/>
                <w:bCs/>
                <w:sz w:val="20"/>
                <w:szCs w:val="20"/>
              </w:rPr>
              <w:t xml:space="preserve"> day before to </w:t>
            </w:r>
            <w:r>
              <w:rPr>
                <w:rFonts w:ascii="Calibri" w:hAnsi="Calibri" w:cs="Calibri"/>
                <w:bCs/>
                <w:sz w:val="20"/>
                <w:szCs w:val="20"/>
              </w:rPr>
              <w:t>5</w:t>
            </w:r>
            <w:r w:rsidR="009C03CE" w:rsidRPr="005B01BE">
              <w:rPr>
                <w:rFonts w:ascii="Calibri" w:hAnsi="Calibri" w:cs="Calibri"/>
                <w:bCs/>
                <w:sz w:val="20"/>
                <w:szCs w:val="20"/>
              </w:rPr>
              <w:t xml:space="preserve"> days after onset</w:t>
            </w:r>
            <w:r w:rsidR="00145948" w:rsidRPr="005B01BE">
              <w:rPr>
                <w:rFonts w:ascii="Calibri" w:hAnsi="Calibri" w:cs="Calibri"/>
                <w:bCs/>
                <w:sz w:val="20"/>
                <w:szCs w:val="20"/>
              </w:rPr>
              <w:t xml:space="preserve">. </w:t>
            </w:r>
          </w:p>
          <w:p w14:paraId="6D8BA48F" w14:textId="77777777" w:rsidR="009C03CE" w:rsidRPr="005B01BE" w:rsidRDefault="009C03CE" w:rsidP="000D5826">
            <w:pPr>
              <w:rPr>
                <w:rFonts w:ascii="Calibri" w:hAnsi="Calibri" w:cs="Calibri"/>
                <w:bCs/>
                <w:sz w:val="20"/>
                <w:szCs w:val="20"/>
              </w:rPr>
            </w:pPr>
          </w:p>
          <w:p w14:paraId="2134FA49"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Children may be infectious for longer periods of time</w:t>
            </w:r>
            <w:r w:rsidR="00145948" w:rsidRPr="005B01BE">
              <w:rPr>
                <w:rFonts w:ascii="Calibri" w:hAnsi="Calibri" w:cs="Calibri"/>
                <w:bCs/>
                <w:sz w:val="20"/>
                <w:szCs w:val="20"/>
              </w:rPr>
              <w:t xml:space="preserve">. </w:t>
            </w:r>
          </w:p>
        </w:tc>
        <w:tc>
          <w:tcPr>
            <w:tcW w:w="2349" w:type="dxa"/>
          </w:tcPr>
          <w:p w14:paraId="08729193" w14:textId="149AE48F" w:rsidR="009C03CE" w:rsidRDefault="009C03CE" w:rsidP="000D5826">
            <w:pPr>
              <w:rPr>
                <w:rFonts w:ascii="Calibri" w:hAnsi="Calibri" w:cs="Calibri"/>
                <w:bCs/>
                <w:sz w:val="20"/>
                <w:szCs w:val="20"/>
              </w:rPr>
            </w:pPr>
            <w:r w:rsidRPr="005B01BE">
              <w:rPr>
                <w:rFonts w:ascii="Calibri" w:hAnsi="Calibri" w:cs="Calibri"/>
                <w:bCs/>
                <w:sz w:val="20"/>
                <w:szCs w:val="20"/>
              </w:rPr>
              <w:t>Hand washing by staff and students</w:t>
            </w:r>
            <w:r w:rsidR="00145948" w:rsidRPr="005B01BE">
              <w:rPr>
                <w:rFonts w:ascii="Calibri" w:hAnsi="Calibri" w:cs="Calibri"/>
                <w:bCs/>
                <w:sz w:val="20"/>
                <w:szCs w:val="20"/>
              </w:rPr>
              <w:t xml:space="preserve">. </w:t>
            </w:r>
          </w:p>
          <w:p w14:paraId="2C03C0A4" w14:textId="77777777" w:rsidR="002073BB" w:rsidRPr="00403C3D" w:rsidRDefault="002073BB" w:rsidP="002073BB">
            <w:pPr>
              <w:rPr>
                <w:rFonts w:ascii="Calibri" w:hAnsi="Calibri" w:cs="Calibri"/>
                <w:bCs/>
                <w:sz w:val="20"/>
                <w:szCs w:val="20"/>
              </w:rPr>
            </w:pPr>
            <w:r w:rsidRPr="00403C3D">
              <w:rPr>
                <w:rFonts w:ascii="Calibri" w:hAnsi="Calibri" w:cs="Calibri"/>
                <w:bCs/>
                <w:sz w:val="20"/>
                <w:szCs w:val="20"/>
              </w:rPr>
              <w:t xml:space="preserve">Reinforce and educate on </w:t>
            </w:r>
          </w:p>
          <w:p w14:paraId="2E4759B8" w14:textId="0CE7168E" w:rsidR="009C03CE" w:rsidRPr="005B01BE" w:rsidRDefault="002073BB" w:rsidP="000D5826">
            <w:pPr>
              <w:rPr>
                <w:rFonts w:ascii="Calibri" w:hAnsi="Calibri" w:cs="Calibri"/>
                <w:bCs/>
                <w:sz w:val="20"/>
                <w:szCs w:val="20"/>
              </w:rPr>
            </w:pPr>
            <w:r w:rsidRPr="00403C3D">
              <w:rPr>
                <w:rFonts w:ascii="Calibri" w:hAnsi="Calibri" w:cs="Calibri"/>
                <w:bCs/>
                <w:sz w:val="20"/>
                <w:szCs w:val="20"/>
              </w:rPr>
              <w:t xml:space="preserve">coughing/sneezing. </w:t>
            </w:r>
            <w:r>
              <w:rPr>
                <w:rFonts w:ascii="Calibri" w:hAnsi="Calibri" w:cs="Calibri"/>
                <w:bCs/>
                <w:sz w:val="20"/>
                <w:szCs w:val="20"/>
              </w:rPr>
              <w:t>(</w:t>
            </w:r>
            <w:r w:rsidR="009C03CE" w:rsidRPr="005B01BE">
              <w:rPr>
                <w:rFonts w:ascii="Calibri" w:hAnsi="Calibri" w:cs="Calibri"/>
                <w:bCs/>
                <w:sz w:val="20"/>
                <w:szCs w:val="20"/>
              </w:rPr>
              <w:t>Sneezing in a tissue or in a sleeve</w:t>
            </w:r>
            <w:r w:rsidR="00145948" w:rsidRPr="005B01BE">
              <w:rPr>
                <w:rFonts w:ascii="Calibri" w:hAnsi="Calibri" w:cs="Calibri"/>
                <w:bCs/>
                <w:sz w:val="20"/>
                <w:szCs w:val="20"/>
              </w:rPr>
              <w:t>.</w:t>
            </w:r>
            <w:r>
              <w:rPr>
                <w:rFonts w:ascii="Calibri" w:hAnsi="Calibri" w:cs="Calibri"/>
                <w:bCs/>
                <w:sz w:val="20"/>
                <w:szCs w:val="20"/>
              </w:rPr>
              <w:t>)</w:t>
            </w:r>
          </w:p>
          <w:p w14:paraId="0249ACDB"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Disinfection of contaminated objects and surfaces</w:t>
            </w:r>
            <w:r w:rsidR="001353A8" w:rsidRPr="005B01BE">
              <w:rPr>
                <w:rFonts w:ascii="Calibri" w:hAnsi="Calibri" w:cs="Calibri"/>
                <w:bCs/>
                <w:sz w:val="20"/>
                <w:szCs w:val="20"/>
              </w:rPr>
              <w:t xml:space="preserve">. </w:t>
            </w:r>
          </w:p>
          <w:p w14:paraId="5F790C32" w14:textId="037361E3" w:rsidR="009C03CE" w:rsidRPr="005B01BE" w:rsidRDefault="002073BB" w:rsidP="005D1CB0">
            <w:pPr>
              <w:rPr>
                <w:rFonts w:ascii="Calibri" w:hAnsi="Calibri" w:cs="Calibri"/>
                <w:bCs/>
                <w:sz w:val="20"/>
                <w:szCs w:val="20"/>
              </w:rPr>
            </w:pPr>
            <w:r>
              <w:rPr>
                <w:rFonts w:ascii="Calibri" w:hAnsi="Calibri" w:cs="Calibri"/>
                <w:bCs/>
                <w:sz w:val="20"/>
                <w:szCs w:val="20"/>
              </w:rPr>
              <w:t>Encourage a</w:t>
            </w:r>
            <w:r w:rsidR="009C03CE" w:rsidRPr="005B01BE">
              <w:rPr>
                <w:rFonts w:ascii="Calibri" w:hAnsi="Calibri" w:cs="Calibri"/>
                <w:bCs/>
                <w:sz w:val="20"/>
                <w:szCs w:val="20"/>
              </w:rPr>
              <w:t xml:space="preserve">nnual flu </w:t>
            </w:r>
            <w:r w:rsidR="005D1CB0" w:rsidRPr="005B01BE">
              <w:rPr>
                <w:rFonts w:ascii="Calibri" w:hAnsi="Calibri" w:cs="Calibri"/>
                <w:bCs/>
                <w:sz w:val="20"/>
                <w:szCs w:val="20"/>
              </w:rPr>
              <w:t>v</w:t>
            </w:r>
            <w:r w:rsidR="009C03CE" w:rsidRPr="005B01BE">
              <w:rPr>
                <w:rFonts w:ascii="Calibri" w:hAnsi="Calibri" w:cs="Calibri"/>
                <w:bCs/>
                <w:sz w:val="20"/>
                <w:szCs w:val="20"/>
              </w:rPr>
              <w:t>accination</w:t>
            </w:r>
            <w:r w:rsidR="00145948" w:rsidRPr="005B01BE">
              <w:rPr>
                <w:rFonts w:ascii="Calibri" w:hAnsi="Calibri" w:cs="Calibri"/>
                <w:bCs/>
                <w:sz w:val="20"/>
                <w:szCs w:val="20"/>
              </w:rPr>
              <w:t xml:space="preserve">. </w:t>
            </w:r>
          </w:p>
        </w:tc>
        <w:tc>
          <w:tcPr>
            <w:tcW w:w="2070" w:type="dxa"/>
          </w:tcPr>
          <w:p w14:paraId="41D5D4AD" w14:textId="77777777" w:rsidR="009C03CE" w:rsidRPr="005B01BE" w:rsidRDefault="00DF3011" w:rsidP="005D1CB0">
            <w:pPr>
              <w:rPr>
                <w:rFonts w:ascii="Calibri" w:hAnsi="Calibri" w:cs="Calibri"/>
                <w:bCs/>
                <w:sz w:val="20"/>
                <w:szCs w:val="20"/>
              </w:rPr>
            </w:pPr>
            <w:r w:rsidRPr="005B01BE">
              <w:rPr>
                <w:rFonts w:ascii="Calibri" w:hAnsi="Calibri" w:cs="Calibri"/>
                <w:b/>
                <w:bCs/>
                <w:sz w:val="20"/>
                <w:szCs w:val="20"/>
              </w:rPr>
              <w:t xml:space="preserve">Exclusion usually not required, unless </w:t>
            </w:r>
            <w:r w:rsidR="009C03CE" w:rsidRPr="005B01BE">
              <w:rPr>
                <w:rFonts w:ascii="Calibri" w:hAnsi="Calibri" w:cs="Calibri"/>
                <w:b/>
                <w:bCs/>
                <w:sz w:val="20"/>
                <w:szCs w:val="20"/>
              </w:rPr>
              <w:t>child is not well enough to partake in routine activities</w:t>
            </w:r>
            <w:r w:rsidR="00145948" w:rsidRPr="005B01BE">
              <w:rPr>
                <w:rFonts w:ascii="Calibri" w:hAnsi="Calibri" w:cs="Calibri"/>
                <w:b/>
                <w:bCs/>
                <w:sz w:val="20"/>
                <w:szCs w:val="20"/>
              </w:rPr>
              <w:t xml:space="preserve">. </w:t>
            </w:r>
          </w:p>
        </w:tc>
        <w:tc>
          <w:tcPr>
            <w:tcW w:w="1530" w:type="dxa"/>
          </w:tcPr>
          <w:p w14:paraId="434CBAA7" w14:textId="77777777" w:rsidR="005D1CB0" w:rsidRPr="005B01BE" w:rsidRDefault="003A27CF" w:rsidP="005D1CB0">
            <w:pPr>
              <w:rPr>
                <w:rFonts w:ascii="Calibri" w:hAnsi="Calibri" w:cs="Calibri"/>
                <w:b/>
                <w:bCs/>
                <w:sz w:val="20"/>
                <w:szCs w:val="20"/>
              </w:rPr>
            </w:pPr>
            <w:r w:rsidRPr="005B01BE">
              <w:rPr>
                <w:rFonts w:ascii="Calibri" w:hAnsi="Calibri" w:cs="Calibri"/>
                <w:b/>
                <w:bCs/>
                <w:sz w:val="20"/>
                <w:szCs w:val="20"/>
              </w:rPr>
              <w:t>NO, unless an outbreak is suspected.</w:t>
            </w:r>
          </w:p>
          <w:p w14:paraId="71A16F48" w14:textId="77777777" w:rsidR="009C03CE" w:rsidRPr="005B01BE" w:rsidRDefault="009C03CE" w:rsidP="005D1CB0">
            <w:pPr>
              <w:rPr>
                <w:rFonts w:ascii="Calibri" w:hAnsi="Calibri" w:cs="Calibri"/>
                <w:b/>
                <w:bCs/>
                <w:sz w:val="20"/>
                <w:szCs w:val="20"/>
              </w:rPr>
            </w:pPr>
          </w:p>
        </w:tc>
      </w:tr>
      <w:tr w:rsidR="009C03CE" w:rsidRPr="005B01BE" w14:paraId="505F9926" w14:textId="77777777" w:rsidTr="004D59A6">
        <w:trPr>
          <w:trHeight w:val="3626"/>
          <w:jc w:val="center"/>
        </w:trPr>
        <w:tc>
          <w:tcPr>
            <w:tcW w:w="1989" w:type="dxa"/>
            <w:shd w:val="clear" w:color="auto" w:fill="D9D9D9" w:themeFill="background1" w:themeFillShade="D9"/>
          </w:tcPr>
          <w:p w14:paraId="324BA5B9" w14:textId="77777777" w:rsidR="005D1CB0" w:rsidRPr="005B01BE" w:rsidRDefault="005D1CB0" w:rsidP="00D863BD">
            <w:pPr>
              <w:pStyle w:val="Heading3"/>
            </w:pPr>
            <w:bookmarkStart w:id="52" w:name="_Toc495409051"/>
            <w:r w:rsidRPr="005B01BE">
              <w:t>LICE</w:t>
            </w:r>
            <w:bookmarkEnd w:id="52"/>
            <w:r w:rsidRPr="005B01BE">
              <w:t xml:space="preserve"> </w:t>
            </w:r>
          </w:p>
          <w:p w14:paraId="1B216F4B" w14:textId="77777777" w:rsidR="009C03CE" w:rsidRPr="005B01BE" w:rsidRDefault="00C35E33" w:rsidP="000D5826">
            <w:pPr>
              <w:rPr>
                <w:rFonts w:ascii="Calibri" w:hAnsi="Calibri" w:cs="Calibri"/>
                <w:b/>
                <w:bCs/>
                <w:sz w:val="22"/>
              </w:rPr>
            </w:pPr>
            <w:r w:rsidRPr="005B01BE">
              <w:rPr>
                <w:rFonts w:ascii="Calibri" w:hAnsi="Calibri" w:cs="Calibri"/>
                <w:b/>
                <w:bCs/>
                <w:sz w:val="22"/>
              </w:rPr>
              <w:t>HEAD OR BODY</w:t>
            </w:r>
          </w:p>
          <w:p w14:paraId="6CB755DA" w14:textId="77777777" w:rsidR="009C03CE" w:rsidRPr="005B01BE" w:rsidRDefault="009C03CE" w:rsidP="000D5826">
            <w:pPr>
              <w:rPr>
                <w:rFonts w:ascii="Calibri" w:hAnsi="Calibri" w:cs="Calibri"/>
                <w:b/>
                <w:bCs/>
                <w:sz w:val="22"/>
              </w:rPr>
            </w:pPr>
          </w:p>
          <w:p w14:paraId="50658295"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Incubation period for eggs</w:t>
            </w:r>
            <w:r w:rsidR="00624F1B">
              <w:rPr>
                <w:rFonts w:ascii="Calibri" w:hAnsi="Calibri" w:cs="Calibri"/>
                <w:bCs/>
                <w:sz w:val="20"/>
                <w:szCs w:val="20"/>
                <w:vertAlign w:val="superscript"/>
              </w:rPr>
              <w:t>1</w:t>
            </w:r>
            <w:r w:rsidRPr="005B01BE">
              <w:rPr>
                <w:rFonts w:ascii="Calibri" w:hAnsi="Calibri" w:cs="Calibri"/>
                <w:bCs/>
                <w:sz w:val="20"/>
                <w:szCs w:val="20"/>
              </w:rPr>
              <w:t>:</w:t>
            </w:r>
            <w:r w:rsidR="005D1CB0" w:rsidRPr="005B01BE">
              <w:rPr>
                <w:rFonts w:ascii="Calibri" w:hAnsi="Calibri" w:cs="Calibri"/>
                <w:bCs/>
                <w:sz w:val="20"/>
                <w:szCs w:val="20"/>
              </w:rPr>
              <w:t xml:space="preserve"> </w:t>
            </w:r>
            <w:r w:rsidRPr="005B01BE">
              <w:rPr>
                <w:rFonts w:ascii="Calibri" w:hAnsi="Calibri" w:cs="Calibri"/>
                <w:bCs/>
                <w:sz w:val="20"/>
                <w:szCs w:val="20"/>
              </w:rPr>
              <w:t>1-2 weeks</w:t>
            </w:r>
          </w:p>
          <w:p w14:paraId="614F67AB" w14:textId="77777777" w:rsidR="009C03CE" w:rsidRPr="005B01BE" w:rsidRDefault="009C03CE" w:rsidP="000D5826">
            <w:pPr>
              <w:rPr>
                <w:rFonts w:ascii="Calibri" w:hAnsi="Calibri" w:cs="Calibri"/>
                <w:b/>
                <w:bCs/>
                <w:sz w:val="20"/>
                <w:szCs w:val="20"/>
              </w:rPr>
            </w:pPr>
          </w:p>
          <w:p w14:paraId="3E48E749" w14:textId="77777777" w:rsidR="009C03CE" w:rsidRPr="005B01BE" w:rsidRDefault="009C03CE" w:rsidP="000D5826">
            <w:pPr>
              <w:rPr>
                <w:rFonts w:ascii="Calibri" w:hAnsi="Calibri" w:cs="Calibri"/>
                <w:b/>
                <w:bCs/>
                <w:sz w:val="20"/>
                <w:szCs w:val="20"/>
              </w:rPr>
            </w:pPr>
          </w:p>
        </w:tc>
        <w:tc>
          <w:tcPr>
            <w:tcW w:w="2529" w:type="dxa"/>
            <w:shd w:val="clear" w:color="auto" w:fill="D9D9D9" w:themeFill="background1" w:themeFillShade="D9"/>
          </w:tcPr>
          <w:p w14:paraId="0DDD9F09"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Itching/scratching of head or body</w:t>
            </w:r>
            <w:r w:rsidR="001353A8" w:rsidRPr="005B01BE">
              <w:rPr>
                <w:rFonts w:ascii="Calibri" w:hAnsi="Calibri" w:cs="Calibri"/>
                <w:bCs/>
                <w:sz w:val="20"/>
                <w:szCs w:val="20"/>
              </w:rPr>
              <w:t xml:space="preserve">. </w:t>
            </w:r>
          </w:p>
          <w:p w14:paraId="0A2AC2A3"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u w:val="single"/>
              </w:rPr>
              <w:t>Lice</w:t>
            </w:r>
            <w:r w:rsidRPr="005B01BE">
              <w:rPr>
                <w:rFonts w:ascii="Calibri" w:hAnsi="Calibri" w:cs="Calibri"/>
                <w:bCs/>
                <w:sz w:val="20"/>
                <w:szCs w:val="20"/>
              </w:rPr>
              <w:t>: Dark brown adult or lighter brown young, crawling lice (hard to see as they move quickly)</w:t>
            </w:r>
            <w:r w:rsidR="00145948" w:rsidRPr="005B01BE">
              <w:rPr>
                <w:rFonts w:ascii="Calibri" w:hAnsi="Calibri" w:cs="Calibri"/>
                <w:bCs/>
                <w:sz w:val="20"/>
                <w:szCs w:val="20"/>
              </w:rPr>
              <w:t xml:space="preserve">. </w:t>
            </w:r>
          </w:p>
          <w:p w14:paraId="25799AB1"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u w:val="single"/>
              </w:rPr>
              <w:t>Lice eggs/nits</w:t>
            </w:r>
            <w:r w:rsidRPr="005B01BE">
              <w:rPr>
                <w:rFonts w:ascii="Calibri" w:hAnsi="Calibri" w:cs="Calibri"/>
                <w:bCs/>
                <w:sz w:val="20"/>
                <w:szCs w:val="20"/>
              </w:rPr>
              <w:t>: grey-white, oval in shape and are size of a grain of sand</w:t>
            </w:r>
            <w:r w:rsidR="001353A8" w:rsidRPr="005B01BE">
              <w:rPr>
                <w:rFonts w:ascii="Calibri" w:hAnsi="Calibri" w:cs="Calibri"/>
                <w:bCs/>
                <w:sz w:val="20"/>
                <w:szCs w:val="20"/>
              </w:rPr>
              <w:t xml:space="preserve">. </w:t>
            </w:r>
            <w:r w:rsidRPr="005B01BE">
              <w:rPr>
                <w:rFonts w:ascii="Calibri" w:hAnsi="Calibri" w:cs="Calibri"/>
                <w:bCs/>
                <w:sz w:val="20"/>
                <w:szCs w:val="20"/>
              </w:rPr>
              <w:t>Attached to the hair close to the scalp</w:t>
            </w:r>
            <w:r w:rsidR="001353A8" w:rsidRPr="005B01BE">
              <w:rPr>
                <w:rFonts w:ascii="Calibri" w:hAnsi="Calibri" w:cs="Calibri"/>
                <w:bCs/>
                <w:sz w:val="20"/>
                <w:szCs w:val="20"/>
              </w:rPr>
              <w:t xml:space="preserve">. </w:t>
            </w:r>
            <w:r w:rsidRPr="005B01BE">
              <w:rPr>
                <w:rFonts w:ascii="Calibri" w:hAnsi="Calibri" w:cs="Calibri"/>
                <w:bCs/>
                <w:sz w:val="20"/>
                <w:szCs w:val="20"/>
              </w:rPr>
              <w:t>Cannot be flicked off</w:t>
            </w:r>
            <w:r w:rsidR="00145948" w:rsidRPr="005B01BE">
              <w:rPr>
                <w:rFonts w:ascii="Calibri" w:hAnsi="Calibri" w:cs="Calibri"/>
                <w:bCs/>
                <w:sz w:val="20"/>
                <w:szCs w:val="20"/>
              </w:rPr>
              <w:t xml:space="preserve">. </w:t>
            </w:r>
          </w:p>
          <w:p w14:paraId="453049F9" w14:textId="77777777" w:rsidR="009C03CE" w:rsidRPr="005B01BE" w:rsidRDefault="009C03CE" w:rsidP="000D5826">
            <w:pPr>
              <w:rPr>
                <w:rFonts w:ascii="Calibri" w:hAnsi="Calibri" w:cs="Calibri"/>
                <w:bCs/>
                <w:sz w:val="20"/>
                <w:szCs w:val="20"/>
              </w:rPr>
            </w:pPr>
          </w:p>
          <w:p w14:paraId="6892AED8" w14:textId="77777777" w:rsidR="009C03CE" w:rsidRPr="005B01BE" w:rsidRDefault="009C03CE" w:rsidP="000D5826">
            <w:pPr>
              <w:rPr>
                <w:rFonts w:ascii="Calibri" w:hAnsi="Calibri" w:cs="Calibri"/>
                <w:bCs/>
                <w:sz w:val="20"/>
                <w:szCs w:val="20"/>
              </w:rPr>
            </w:pPr>
          </w:p>
          <w:p w14:paraId="5E4A890E" w14:textId="77777777" w:rsidR="009C03CE" w:rsidRPr="005B01BE" w:rsidRDefault="009C03CE" w:rsidP="000D5826">
            <w:pPr>
              <w:rPr>
                <w:rFonts w:ascii="Calibri" w:hAnsi="Calibri" w:cs="Calibri"/>
                <w:bCs/>
                <w:sz w:val="20"/>
                <w:szCs w:val="20"/>
              </w:rPr>
            </w:pPr>
          </w:p>
          <w:p w14:paraId="6C78D033" w14:textId="77777777" w:rsidR="009C03CE" w:rsidRPr="005B01BE" w:rsidRDefault="009C03CE" w:rsidP="000D5826">
            <w:pPr>
              <w:rPr>
                <w:rFonts w:ascii="Calibri" w:hAnsi="Calibri" w:cs="Calibri"/>
                <w:bCs/>
                <w:sz w:val="20"/>
                <w:szCs w:val="20"/>
              </w:rPr>
            </w:pPr>
          </w:p>
        </w:tc>
        <w:tc>
          <w:tcPr>
            <w:tcW w:w="1890" w:type="dxa"/>
            <w:shd w:val="clear" w:color="auto" w:fill="D9D9D9" w:themeFill="background1" w:themeFillShade="D9"/>
          </w:tcPr>
          <w:p w14:paraId="71D826DD"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Contact with the person’s head (head lice) or body (body lice), or personal articles which have come in contact with these body parts; Brushes, combs and headgear can transfer mature head lice</w:t>
            </w:r>
            <w:r w:rsidR="00145948" w:rsidRPr="005B01BE">
              <w:rPr>
                <w:rFonts w:ascii="Calibri" w:hAnsi="Calibri" w:cs="Calibri"/>
                <w:bCs/>
                <w:sz w:val="20"/>
                <w:szCs w:val="20"/>
              </w:rPr>
              <w:t xml:space="preserve">. </w:t>
            </w:r>
          </w:p>
          <w:p w14:paraId="0C57F3AF" w14:textId="77777777" w:rsidR="009C03CE" w:rsidRPr="005B01BE" w:rsidRDefault="00AA7A91" w:rsidP="00AA7A91">
            <w:pPr>
              <w:rPr>
                <w:rFonts w:ascii="Calibri" w:hAnsi="Calibri" w:cs="Calibri"/>
                <w:bCs/>
                <w:sz w:val="20"/>
                <w:szCs w:val="20"/>
              </w:rPr>
            </w:pPr>
            <w:r w:rsidRPr="005B01BE">
              <w:rPr>
                <w:rFonts w:ascii="Calibri" w:hAnsi="Calibri" w:cs="Calibri"/>
                <w:bCs/>
                <w:sz w:val="20"/>
                <w:szCs w:val="20"/>
              </w:rPr>
              <w:t xml:space="preserve">Lice cannot fly </w:t>
            </w:r>
            <w:r w:rsidR="009C03CE" w:rsidRPr="005B01BE">
              <w:rPr>
                <w:rFonts w:ascii="Calibri" w:hAnsi="Calibri" w:cs="Calibri"/>
                <w:bCs/>
                <w:sz w:val="20"/>
                <w:szCs w:val="20"/>
              </w:rPr>
              <w:t>or jump onto another person</w:t>
            </w:r>
            <w:r w:rsidR="001353A8" w:rsidRPr="005B01BE">
              <w:rPr>
                <w:rFonts w:ascii="Calibri" w:hAnsi="Calibri" w:cs="Calibri"/>
                <w:bCs/>
                <w:sz w:val="20"/>
                <w:szCs w:val="20"/>
              </w:rPr>
              <w:t xml:space="preserve">. </w:t>
            </w:r>
          </w:p>
        </w:tc>
        <w:tc>
          <w:tcPr>
            <w:tcW w:w="1701" w:type="dxa"/>
            <w:shd w:val="clear" w:color="auto" w:fill="D9D9D9" w:themeFill="background1" w:themeFillShade="D9"/>
          </w:tcPr>
          <w:p w14:paraId="252C3CBE"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While lice remain alive on the individual</w:t>
            </w:r>
            <w:r w:rsidR="00145948" w:rsidRPr="005B01BE">
              <w:rPr>
                <w:rFonts w:ascii="Calibri" w:hAnsi="Calibri" w:cs="Calibri"/>
                <w:bCs/>
                <w:sz w:val="20"/>
                <w:szCs w:val="20"/>
              </w:rPr>
              <w:t xml:space="preserve">. </w:t>
            </w:r>
          </w:p>
        </w:tc>
        <w:tc>
          <w:tcPr>
            <w:tcW w:w="2349" w:type="dxa"/>
            <w:shd w:val="clear" w:color="auto" w:fill="D9D9D9" w:themeFill="background1" w:themeFillShade="D9"/>
          </w:tcPr>
          <w:p w14:paraId="2D231965"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u w:val="single"/>
              </w:rPr>
              <w:t>Prevention</w:t>
            </w:r>
            <w:r w:rsidRPr="006721B3">
              <w:rPr>
                <w:rFonts w:ascii="Calibri" w:hAnsi="Calibri" w:cs="Calibri"/>
                <w:bCs/>
                <w:sz w:val="20"/>
                <w:szCs w:val="20"/>
              </w:rPr>
              <w:t>:</w:t>
            </w:r>
            <w:r w:rsidR="006721B3" w:rsidRPr="006721B3">
              <w:rPr>
                <w:rFonts w:ascii="Calibri" w:hAnsi="Calibri" w:cs="Calibri"/>
                <w:bCs/>
                <w:sz w:val="20"/>
                <w:szCs w:val="20"/>
              </w:rPr>
              <w:t xml:space="preserve">  </w:t>
            </w:r>
            <w:r w:rsidRPr="005B01BE">
              <w:rPr>
                <w:rFonts w:ascii="Calibri" w:hAnsi="Calibri" w:cs="Calibri"/>
                <w:bCs/>
                <w:sz w:val="20"/>
                <w:szCs w:val="20"/>
              </w:rPr>
              <w:t xml:space="preserve">Avoid sharing combs, brushes, hats, hair bands, </w:t>
            </w:r>
            <w:proofErr w:type="spellStart"/>
            <w:r w:rsidRPr="005B01BE">
              <w:rPr>
                <w:rFonts w:ascii="Calibri" w:hAnsi="Calibri" w:cs="Calibri"/>
                <w:bCs/>
                <w:sz w:val="20"/>
                <w:szCs w:val="20"/>
              </w:rPr>
              <w:t>head sets</w:t>
            </w:r>
            <w:proofErr w:type="spellEnd"/>
            <w:r w:rsidRPr="005B01BE">
              <w:rPr>
                <w:rFonts w:ascii="Calibri" w:hAnsi="Calibri" w:cs="Calibri"/>
                <w:bCs/>
                <w:sz w:val="20"/>
                <w:szCs w:val="20"/>
              </w:rPr>
              <w:t xml:space="preserve"> or other head ornaments</w:t>
            </w:r>
            <w:r w:rsidR="001353A8" w:rsidRPr="005B01BE">
              <w:rPr>
                <w:rFonts w:ascii="Calibri" w:hAnsi="Calibri" w:cs="Calibri"/>
                <w:bCs/>
                <w:sz w:val="20"/>
                <w:szCs w:val="20"/>
              </w:rPr>
              <w:t xml:space="preserve">. </w:t>
            </w:r>
            <w:r w:rsidRPr="005B01BE">
              <w:rPr>
                <w:rFonts w:ascii="Calibri" w:hAnsi="Calibri" w:cs="Calibri"/>
                <w:bCs/>
                <w:sz w:val="20"/>
                <w:szCs w:val="20"/>
              </w:rPr>
              <w:t>Put hats and scarves in coat sleeves</w:t>
            </w:r>
            <w:r w:rsidR="00145948" w:rsidRPr="005B01BE">
              <w:rPr>
                <w:rFonts w:ascii="Calibri" w:hAnsi="Calibri" w:cs="Calibri"/>
                <w:bCs/>
                <w:sz w:val="20"/>
                <w:szCs w:val="20"/>
              </w:rPr>
              <w:t xml:space="preserve">. </w:t>
            </w:r>
          </w:p>
          <w:p w14:paraId="3691FF66" w14:textId="77777777" w:rsidR="009C03CE" w:rsidRPr="005B01BE" w:rsidRDefault="009C03CE" w:rsidP="000D5826">
            <w:pPr>
              <w:rPr>
                <w:rFonts w:ascii="Calibri" w:hAnsi="Calibri" w:cs="Calibri"/>
                <w:bCs/>
                <w:sz w:val="20"/>
                <w:szCs w:val="20"/>
                <w:u w:val="single"/>
              </w:rPr>
            </w:pPr>
            <w:r w:rsidRPr="005B01BE">
              <w:rPr>
                <w:rFonts w:ascii="Calibri" w:hAnsi="Calibri" w:cs="Calibri"/>
                <w:bCs/>
                <w:sz w:val="20"/>
                <w:szCs w:val="20"/>
                <w:u w:val="single"/>
              </w:rPr>
              <w:t>Treatment:</w:t>
            </w:r>
          </w:p>
          <w:p w14:paraId="19FFBF61" w14:textId="77777777" w:rsidR="009C03CE" w:rsidRPr="005B01BE" w:rsidRDefault="009C03CE" w:rsidP="000D5826">
            <w:pPr>
              <w:autoSpaceDE w:val="0"/>
              <w:autoSpaceDN w:val="0"/>
              <w:adjustRightInd w:val="0"/>
              <w:rPr>
                <w:rFonts w:ascii="Calibri" w:hAnsi="Calibri" w:cs="Calibri"/>
                <w:bCs/>
                <w:sz w:val="20"/>
                <w:szCs w:val="20"/>
              </w:rPr>
            </w:pPr>
            <w:r w:rsidRPr="005B01BE">
              <w:rPr>
                <w:rFonts w:ascii="Calibri" w:hAnsi="Calibri" w:cs="Calibri"/>
                <w:bCs/>
                <w:sz w:val="20"/>
                <w:szCs w:val="20"/>
              </w:rPr>
              <w:t>Recommended only where live lice have been seen</w:t>
            </w:r>
            <w:r w:rsidR="001353A8" w:rsidRPr="005B01BE">
              <w:rPr>
                <w:rFonts w:ascii="Calibri" w:hAnsi="Calibri" w:cs="Calibri"/>
                <w:bCs/>
                <w:sz w:val="20"/>
                <w:szCs w:val="20"/>
              </w:rPr>
              <w:t xml:space="preserve">. </w:t>
            </w:r>
            <w:r w:rsidRPr="005B01BE">
              <w:rPr>
                <w:rFonts w:ascii="Calibri" w:hAnsi="Calibri" w:cs="Calibri"/>
                <w:bCs/>
                <w:sz w:val="20"/>
                <w:szCs w:val="20"/>
              </w:rPr>
              <w:t>Topical lotions/creams or shampoos require two treatments</w:t>
            </w:r>
            <w:r w:rsidR="00145948" w:rsidRPr="005B01BE">
              <w:rPr>
                <w:rFonts w:ascii="Calibri" w:hAnsi="Calibri" w:cs="Calibri"/>
                <w:bCs/>
                <w:sz w:val="20"/>
                <w:szCs w:val="20"/>
              </w:rPr>
              <w:t xml:space="preserve">. </w:t>
            </w:r>
          </w:p>
          <w:p w14:paraId="035D9F1E" w14:textId="77777777" w:rsidR="009C03CE" w:rsidRPr="005B01BE" w:rsidRDefault="009C03CE" w:rsidP="005D1CB0">
            <w:pPr>
              <w:autoSpaceDE w:val="0"/>
              <w:autoSpaceDN w:val="0"/>
              <w:adjustRightInd w:val="0"/>
              <w:rPr>
                <w:rFonts w:ascii="Calibri" w:hAnsi="Calibri" w:cs="Calibri"/>
                <w:bCs/>
                <w:sz w:val="20"/>
                <w:szCs w:val="20"/>
              </w:rPr>
            </w:pPr>
            <w:r w:rsidRPr="005B01BE">
              <w:rPr>
                <w:rFonts w:ascii="Calibri" w:hAnsi="Calibri" w:cs="Calibri"/>
                <w:bCs/>
                <w:sz w:val="20"/>
                <w:szCs w:val="20"/>
              </w:rPr>
              <w:t>Close contacts should be checked and treated if live lice are found</w:t>
            </w:r>
            <w:r w:rsidR="001353A8" w:rsidRPr="005B01BE">
              <w:rPr>
                <w:rFonts w:ascii="Calibri" w:hAnsi="Calibri" w:cs="Calibri"/>
                <w:bCs/>
                <w:sz w:val="20"/>
                <w:szCs w:val="20"/>
              </w:rPr>
              <w:t xml:space="preserve">. </w:t>
            </w:r>
          </w:p>
        </w:tc>
        <w:tc>
          <w:tcPr>
            <w:tcW w:w="2070" w:type="dxa"/>
            <w:shd w:val="clear" w:color="auto" w:fill="D9D9D9" w:themeFill="background1" w:themeFillShade="D9"/>
          </w:tcPr>
          <w:p w14:paraId="39AE0230" w14:textId="77777777" w:rsidR="009C03CE" w:rsidRPr="005B01BE" w:rsidRDefault="00DF3011" w:rsidP="000D5826">
            <w:pPr>
              <w:rPr>
                <w:rFonts w:ascii="Calibri" w:hAnsi="Calibri" w:cs="Calibri"/>
                <w:bCs/>
                <w:sz w:val="20"/>
                <w:szCs w:val="20"/>
              </w:rPr>
            </w:pPr>
            <w:r w:rsidRPr="005B01BE">
              <w:rPr>
                <w:rFonts w:ascii="Calibri" w:hAnsi="Calibri" w:cs="Calibri"/>
                <w:b/>
                <w:bCs/>
                <w:sz w:val="20"/>
                <w:szCs w:val="20"/>
              </w:rPr>
              <w:t>No exclusion required</w:t>
            </w:r>
          </w:p>
          <w:p w14:paraId="6396BF6E" w14:textId="77777777" w:rsidR="007C6FCE" w:rsidRPr="005B01BE" w:rsidRDefault="007C6FCE" w:rsidP="002D3704">
            <w:pPr>
              <w:rPr>
                <w:rFonts w:ascii="Calibri" w:hAnsi="Calibri" w:cs="Calibri"/>
                <w:sz w:val="20"/>
                <w:szCs w:val="20"/>
                <w:u w:val="single"/>
              </w:rPr>
            </w:pPr>
          </w:p>
        </w:tc>
        <w:tc>
          <w:tcPr>
            <w:tcW w:w="1530" w:type="dxa"/>
            <w:shd w:val="clear" w:color="auto" w:fill="D9D9D9" w:themeFill="background1" w:themeFillShade="D9"/>
          </w:tcPr>
          <w:p w14:paraId="293AD08E" w14:textId="77777777" w:rsidR="009C03CE" w:rsidRPr="005B01BE" w:rsidRDefault="009C03CE" w:rsidP="000D5826">
            <w:pPr>
              <w:rPr>
                <w:rFonts w:ascii="Calibri" w:hAnsi="Calibri" w:cs="Calibri"/>
                <w:b/>
                <w:bCs/>
                <w:sz w:val="20"/>
                <w:szCs w:val="20"/>
              </w:rPr>
            </w:pPr>
            <w:r w:rsidRPr="005B01BE">
              <w:rPr>
                <w:rFonts w:ascii="Calibri" w:hAnsi="Calibri" w:cs="Calibri"/>
                <w:b/>
                <w:bCs/>
                <w:sz w:val="20"/>
                <w:szCs w:val="20"/>
              </w:rPr>
              <w:t>N</w:t>
            </w:r>
            <w:r w:rsidR="005D1CB0" w:rsidRPr="005B01BE">
              <w:rPr>
                <w:rFonts w:ascii="Calibri" w:hAnsi="Calibri" w:cs="Calibri"/>
                <w:b/>
                <w:bCs/>
                <w:sz w:val="20"/>
                <w:szCs w:val="20"/>
              </w:rPr>
              <w:t>O</w:t>
            </w:r>
          </w:p>
        </w:tc>
      </w:tr>
      <w:tr w:rsidR="009C03CE" w:rsidRPr="005B01BE" w14:paraId="7042463B" w14:textId="77777777" w:rsidTr="004D59A6">
        <w:trPr>
          <w:trHeight w:val="350"/>
          <w:jc w:val="center"/>
        </w:trPr>
        <w:tc>
          <w:tcPr>
            <w:tcW w:w="1989" w:type="dxa"/>
            <w:shd w:val="clear" w:color="auto" w:fill="auto"/>
          </w:tcPr>
          <w:p w14:paraId="7E831E2B" w14:textId="77777777" w:rsidR="009C03CE" w:rsidRPr="005B01BE" w:rsidRDefault="005D1CB0" w:rsidP="009A605E">
            <w:pPr>
              <w:pStyle w:val="Heading3"/>
            </w:pPr>
            <w:bookmarkStart w:id="53" w:name="_Toc495409052"/>
            <w:r w:rsidRPr="005B01BE">
              <w:t>MEASLES</w:t>
            </w:r>
            <w:bookmarkEnd w:id="53"/>
            <w:r w:rsidR="009C03CE" w:rsidRPr="005B01BE">
              <w:t xml:space="preserve"> </w:t>
            </w:r>
          </w:p>
          <w:p w14:paraId="07294FE3" w14:textId="77777777" w:rsidR="009C03CE" w:rsidRPr="005B01BE" w:rsidRDefault="009C03CE" w:rsidP="000D5826">
            <w:pPr>
              <w:rPr>
                <w:rFonts w:ascii="Calibri" w:hAnsi="Calibri" w:cs="Calibri"/>
                <w:b/>
                <w:bCs/>
                <w:sz w:val="20"/>
                <w:szCs w:val="20"/>
              </w:rPr>
            </w:pPr>
            <w:r w:rsidRPr="005B01BE">
              <w:rPr>
                <w:rFonts w:ascii="Calibri" w:hAnsi="Calibri" w:cs="Calibri"/>
                <w:b/>
                <w:bCs/>
                <w:sz w:val="20"/>
                <w:szCs w:val="20"/>
              </w:rPr>
              <w:t xml:space="preserve">(Red Measles, Hard Measles, Rubeola) </w:t>
            </w:r>
          </w:p>
          <w:p w14:paraId="56EA591B" w14:textId="77777777" w:rsidR="009C03CE" w:rsidRPr="005B01BE" w:rsidRDefault="009C03CE" w:rsidP="000D5826">
            <w:pPr>
              <w:rPr>
                <w:rFonts w:ascii="Calibri" w:hAnsi="Calibri" w:cs="Calibri"/>
                <w:b/>
                <w:bCs/>
                <w:sz w:val="20"/>
                <w:szCs w:val="20"/>
              </w:rPr>
            </w:pPr>
          </w:p>
          <w:p w14:paraId="77695000"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Incubation period</w:t>
            </w:r>
            <w:r w:rsidR="009656D3">
              <w:rPr>
                <w:rFonts w:ascii="Calibri" w:hAnsi="Calibri" w:cs="Calibri"/>
                <w:bCs/>
                <w:sz w:val="20"/>
                <w:szCs w:val="20"/>
                <w:vertAlign w:val="superscript"/>
              </w:rPr>
              <w:t>8</w:t>
            </w:r>
            <w:r w:rsidRPr="005B01BE">
              <w:rPr>
                <w:rFonts w:ascii="Calibri" w:hAnsi="Calibri" w:cs="Calibri"/>
                <w:bCs/>
                <w:sz w:val="20"/>
                <w:szCs w:val="20"/>
              </w:rPr>
              <w:t>:</w:t>
            </w:r>
          </w:p>
          <w:p w14:paraId="1E2EFF1F" w14:textId="77777777" w:rsidR="009C03CE" w:rsidRPr="005B01BE" w:rsidRDefault="009656D3" w:rsidP="009656D3">
            <w:pPr>
              <w:rPr>
                <w:rFonts w:ascii="Calibri" w:hAnsi="Calibri" w:cs="Calibri"/>
                <w:b/>
                <w:bCs/>
                <w:sz w:val="20"/>
                <w:szCs w:val="20"/>
              </w:rPr>
            </w:pPr>
            <w:r>
              <w:rPr>
                <w:rFonts w:ascii="Calibri" w:hAnsi="Calibri" w:cs="Calibri"/>
                <w:bCs/>
                <w:sz w:val="20"/>
                <w:szCs w:val="20"/>
              </w:rPr>
              <w:t xml:space="preserve">Usually </w:t>
            </w:r>
            <w:r w:rsidR="009C03CE" w:rsidRPr="005B01BE">
              <w:rPr>
                <w:rFonts w:ascii="Calibri" w:hAnsi="Calibri" w:cs="Calibri"/>
                <w:bCs/>
                <w:sz w:val="20"/>
                <w:szCs w:val="20"/>
              </w:rPr>
              <w:t>7-18 days</w:t>
            </w:r>
            <w:r>
              <w:rPr>
                <w:rFonts w:ascii="Calibri" w:hAnsi="Calibri" w:cs="Calibri"/>
                <w:bCs/>
                <w:sz w:val="20"/>
                <w:szCs w:val="20"/>
              </w:rPr>
              <w:t xml:space="preserve"> with an average of 10 days</w:t>
            </w:r>
          </w:p>
        </w:tc>
        <w:tc>
          <w:tcPr>
            <w:tcW w:w="2529" w:type="dxa"/>
            <w:shd w:val="clear" w:color="auto" w:fill="auto"/>
          </w:tcPr>
          <w:p w14:paraId="0BFE0A21"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Fever, watery eyes, runny nose, and cough prior to the appearance of a red blotchy rash</w:t>
            </w:r>
            <w:r w:rsidR="001353A8" w:rsidRPr="005B01BE">
              <w:rPr>
                <w:rFonts w:ascii="Calibri" w:hAnsi="Calibri" w:cs="Calibri"/>
                <w:bCs/>
                <w:sz w:val="20"/>
                <w:szCs w:val="20"/>
              </w:rPr>
              <w:t xml:space="preserve">. </w:t>
            </w:r>
          </w:p>
          <w:p w14:paraId="2BD73A81" w14:textId="77777777" w:rsidR="009C03CE" w:rsidRPr="005B01BE" w:rsidRDefault="009C03CE" w:rsidP="00DA78CC">
            <w:pPr>
              <w:rPr>
                <w:rFonts w:ascii="Calibri" w:hAnsi="Calibri" w:cs="Calibri"/>
                <w:bCs/>
                <w:sz w:val="20"/>
                <w:szCs w:val="20"/>
              </w:rPr>
            </w:pPr>
            <w:r w:rsidRPr="005B01BE">
              <w:rPr>
                <w:rFonts w:ascii="Calibri" w:hAnsi="Calibri" w:cs="Calibri"/>
                <w:bCs/>
                <w:sz w:val="20"/>
                <w:szCs w:val="20"/>
              </w:rPr>
              <w:t>Rash usually begins on the face, spreads down the trunk and out the extremities and lasts 4-7 days</w:t>
            </w:r>
            <w:r w:rsidR="00145948" w:rsidRPr="005B01BE">
              <w:rPr>
                <w:rFonts w:ascii="Calibri" w:hAnsi="Calibri" w:cs="Calibri"/>
                <w:bCs/>
                <w:sz w:val="20"/>
                <w:szCs w:val="20"/>
              </w:rPr>
              <w:t xml:space="preserve">. </w:t>
            </w:r>
          </w:p>
        </w:tc>
        <w:tc>
          <w:tcPr>
            <w:tcW w:w="1890" w:type="dxa"/>
            <w:shd w:val="clear" w:color="auto" w:fill="auto"/>
          </w:tcPr>
          <w:p w14:paraId="7AEC2846"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Highly contagious; contact with nose or throat secretions (droplets or saliva) of an infected person</w:t>
            </w:r>
            <w:r w:rsidR="00145948" w:rsidRPr="005B01BE">
              <w:rPr>
                <w:rFonts w:ascii="Calibri" w:hAnsi="Calibri" w:cs="Calibri"/>
                <w:bCs/>
                <w:sz w:val="20"/>
                <w:szCs w:val="20"/>
              </w:rPr>
              <w:t xml:space="preserve">. </w:t>
            </w:r>
          </w:p>
        </w:tc>
        <w:tc>
          <w:tcPr>
            <w:tcW w:w="1701" w:type="dxa"/>
            <w:shd w:val="clear" w:color="auto" w:fill="auto"/>
          </w:tcPr>
          <w:p w14:paraId="50D1F539" w14:textId="77777777" w:rsidR="009C03CE" w:rsidRPr="005B01BE" w:rsidRDefault="009C03CE" w:rsidP="00B64838">
            <w:pPr>
              <w:rPr>
                <w:rFonts w:ascii="Calibri" w:hAnsi="Calibri" w:cs="Calibri"/>
                <w:bCs/>
                <w:sz w:val="20"/>
                <w:szCs w:val="20"/>
              </w:rPr>
            </w:pPr>
            <w:r w:rsidRPr="005B01BE">
              <w:rPr>
                <w:rFonts w:ascii="Calibri" w:hAnsi="Calibri" w:cs="Calibri"/>
                <w:bCs/>
                <w:sz w:val="20"/>
                <w:szCs w:val="20"/>
              </w:rPr>
              <w:t xml:space="preserve">4 days before the rash appears and up to </w:t>
            </w:r>
            <w:r w:rsidR="00B64838">
              <w:rPr>
                <w:rFonts w:ascii="Calibri" w:hAnsi="Calibri" w:cs="Calibri"/>
                <w:bCs/>
                <w:sz w:val="20"/>
                <w:szCs w:val="20"/>
              </w:rPr>
              <w:t>4</w:t>
            </w:r>
            <w:r w:rsidRPr="005B01BE">
              <w:rPr>
                <w:rFonts w:ascii="Calibri" w:hAnsi="Calibri" w:cs="Calibri"/>
                <w:bCs/>
                <w:sz w:val="20"/>
                <w:szCs w:val="20"/>
              </w:rPr>
              <w:t xml:space="preserve"> days after onset</w:t>
            </w:r>
            <w:r w:rsidR="00145948" w:rsidRPr="005B01BE">
              <w:rPr>
                <w:rFonts w:ascii="Calibri" w:hAnsi="Calibri" w:cs="Calibri"/>
                <w:bCs/>
                <w:sz w:val="20"/>
                <w:szCs w:val="20"/>
              </w:rPr>
              <w:t xml:space="preserve">. </w:t>
            </w:r>
          </w:p>
        </w:tc>
        <w:tc>
          <w:tcPr>
            <w:tcW w:w="2349" w:type="dxa"/>
            <w:shd w:val="clear" w:color="auto" w:fill="auto"/>
          </w:tcPr>
          <w:p w14:paraId="21B965D9"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Ensure all children are immunized with mumps, measles and rubella vaccine</w:t>
            </w:r>
            <w:r w:rsidR="00145948" w:rsidRPr="005B01BE">
              <w:rPr>
                <w:rFonts w:ascii="Calibri" w:hAnsi="Calibri" w:cs="Calibri"/>
                <w:bCs/>
                <w:sz w:val="20"/>
                <w:szCs w:val="20"/>
              </w:rPr>
              <w:t xml:space="preserve">. </w:t>
            </w:r>
          </w:p>
          <w:p w14:paraId="6084FD03" w14:textId="77777777" w:rsidR="009C03CE" w:rsidRPr="005B01BE" w:rsidRDefault="009C03CE" w:rsidP="000D5826">
            <w:pPr>
              <w:rPr>
                <w:rFonts w:ascii="Calibri" w:hAnsi="Calibri" w:cs="Calibri"/>
                <w:bCs/>
                <w:sz w:val="20"/>
                <w:szCs w:val="20"/>
              </w:rPr>
            </w:pPr>
          </w:p>
          <w:p w14:paraId="68EB4B5B" w14:textId="77777777" w:rsidR="009C03CE" w:rsidRPr="005B01BE" w:rsidRDefault="0077542C" w:rsidP="000D5826">
            <w:pPr>
              <w:rPr>
                <w:rFonts w:ascii="Calibri" w:hAnsi="Calibri" w:cs="Calibri"/>
                <w:bCs/>
                <w:sz w:val="20"/>
                <w:szCs w:val="20"/>
              </w:rPr>
            </w:pPr>
            <w:r w:rsidRPr="005B01BE">
              <w:rPr>
                <w:rFonts w:ascii="Calibri" w:hAnsi="Calibri" w:cs="Calibri"/>
                <w:bCs/>
                <w:sz w:val="20"/>
                <w:szCs w:val="20"/>
              </w:rPr>
              <w:t xml:space="preserve">For </w:t>
            </w:r>
            <w:r w:rsidRPr="005B01BE">
              <w:rPr>
                <w:rFonts w:ascii="Calibri" w:hAnsi="Calibri" w:cs="Calibri"/>
                <w:b/>
                <w:bCs/>
                <w:sz w:val="20"/>
                <w:szCs w:val="20"/>
              </w:rPr>
              <w:t>pregnant women</w:t>
            </w:r>
            <w:r w:rsidRPr="005B01BE">
              <w:rPr>
                <w:rFonts w:ascii="Calibri" w:hAnsi="Calibri" w:cs="Calibri"/>
                <w:bCs/>
                <w:sz w:val="20"/>
                <w:szCs w:val="20"/>
              </w:rPr>
              <w:t>, see relevant section under Special Situations.</w:t>
            </w:r>
          </w:p>
          <w:p w14:paraId="25B6D826" w14:textId="77777777" w:rsidR="009C03CE" w:rsidRPr="005B01BE" w:rsidRDefault="009C03CE" w:rsidP="000D5826">
            <w:pPr>
              <w:rPr>
                <w:rFonts w:ascii="Calibri" w:hAnsi="Calibri" w:cs="Calibri"/>
                <w:bCs/>
                <w:sz w:val="20"/>
                <w:szCs w:val="20"/>
              </w:rPr>
            </w:pPr>
          </w:p>
        </w:tc>
        <w:tc>
          <w:tcPr>
            <w:tcW w:w="2070" w:type="dxa"/>
            <w:shd w:val="clear" w:color="auto" w:fill="auto"/>
          </w:tcPr>
          <w:p w14:paraId="728EE778" w14:textId="77777777" w:rsidR="009C03CE" w:rsidRPr="005B01BE" w:rsidRDefault="00DF3011" w:rsidP="000D5826">
            <w:pPr>
              <w:rPr>
                <w:rFonts w:ascii="Calibri" w:hAnsi="Calibri" w:cs="Calibri"/>
                <w:bCs/>
                <w:sz w:val="20"/>
                <w:szCs w:val="20"/>
              </w:rPr>
            </w:pPr>
            <w:r w:rsidRPr="005B01BE">
              <w:rPr>
                <w:rFonts w:ascii="Calibri" w:hAnsi="Calibri" w:cs="Calibri"/>
                <w:b/>
                <w:bCs/>
                <w:sz w:val="20"/>
                <w:szCs w:val="20"/>
              </w:rPr>
              <w:t>Exclude until 4 days from the onset of rash</w:t>
            </w:r>
            <w:r w:rsidR="00145948" w:rsidRPr="005B01BE">
              <w:rPr>
                <w:rFonts w:ascii="Calibri" w:hAnsi="Calibri" w:cs="Calibri"/>
                <w:b/>
                <w:bCs/>
                <w:sz w:val="20"/>
                <w:szCs w:val="20"/>
              </w:rPr>
              <w:t>.</w:t>
            </w:r>
          </w:p>
          <w:p w14:paraId="6F52D33D" w14:textId="77777777" w:rsidR="009C03CE" w:rsidRPr="005B01BE" w:rsidRDefault="009C03CE" w:rsidP="000D5826">
            <w:pPr>
              <w:rPr>
                <w:rFonts w:ascii="Calibri" w:hAnsi="Calibri" w:cs="Calibri"/>
                <w:bCs/>
                <w:sz w:val="20"/>
                <w:szCs w:val="20"/>
              </w:rPr>
            </w:pPr>
          </w:p>
        </w:tc>
        <w:tc>
          <w:tcPr>
            <w:tcW w:w="1530" w:type="dxa"/>
            <w:shd w:val="clear" w:color="auto" w:fill="auto"/>
          </w:tcPr>
          <w:p w14:paraId="577EB3AF" w14:textId="77777777" w:rsidR="009C03CE" w:rsidRPr="005B01BE" w:rsidRDefault="009C03CE" w:rsidP="000D5826">
            <w:pPr>
              <w:rPr>
                <w:rFonts w:ascii="Calibri" w:hAnsi="Calibri" w:cs="Calibri"/>
                <w:b/>
                <w:bCs/>
                <w:sz w:val="20"/>
                <w:szCs w:val="20"/>
              </w:rPr>
            </w:pPr>
            <w:r w:rsidRPr="005B01BE">
              <w:rPr>
                <w:rFonts w:ascii="Calibri" w:hAnsi="Calibri" w:cs="Calibri"/>
                <w:b/>
                <w:bCs/>
                <w:sz w:val="20"/>
                <w:szCs w:val="20"/>
              </w:rPr>
              <w:t>Y</w:t>
            </w:r>
            <w:r w:rsidR="00DA78CC" w:rsidRPr="005B01BE">
              <w:rPr>
                <w:rFonts w:ascii="Calibri" w:hAnsi="Calibri" w:cs="Calibri"/>
                <w:b/>
                <w:bCs/>
                <w:sz w:val="20"/>
                <w:szCs w:val="20"/>
              </w:rPr>
              <w:t>ES</w:t>
            </w:r>
          </w:p>
          <w:p w14:paraId="32C02966" w14:textId="77777777" w:rsidR="009C03CE" w:rsidRPr="005B01BE" w:rsidRDefault="009C03CE" w:rsidP="000D5826">
            <w:pPr>
              <w:rPr>
                <w:rFonts w:ascii="Calibri" w:hAnsi="Calibri" w:cs="Calibri"/>
                <w:b/>
                <w:bCs/>
                <w:sz w:val="20"/>
                <w:szCs w:val="20"/>
              </w:rPr>
            </w:pPr>
          </w:p>
          <w:p w14:paraId="11010C51" w14:textId="77777777" w:rsidR="009C03CE" w:rsidRPr="005B01BE" w:rsidRDefault="009C03CE" w:rsidP="000D5826">
            <w:pPr>
              <w:rPr>
                <w:rFonts w:ascii="Calibri" w:hAnsi="Calibri" w:cs="Calibri"/>
                <w:b/>
                <w:bCs/>
                <w:sz w:val="20"/>
                <w:szCs w:val="20"/>
                <w:u w:val="single"/>
              </w:rPr>
            </w:pPr>
          </w:p>
        </w:tc>
      </w:tr>
      <w:tr w:rsidR="009C03CE" w:rsidRPr="005B01BE" w14:paraId="0D025EF3" w14:textId="77777777" w:rsidTr="004D59A6">
        <w:trPr>
          <w:jc w:val="center"/>
        </w:trPr>
        <w:tc>
          <w:tcPr>
            <w:tcW w:w="1989" w:type="dxa"/>
            <w:shd w:val="clear" w:color="auto" w:fill="D9D9D9" w:themeFill="background1" w:themeFillShade="D9"/>
          </w:tcPr>
          <w:p w14:paraId="398D3839" w14:textId="77777777" w:rsidR="009C03CE" w:rsidRPr="005B01BE" w:rsidRDefault="00DA78CC" w:rsidP="009A605E">
            <w:pPr>
              <w:pStyle w:val="Heading3"/>
            </w:pPr>
            <w:bookmarkStart w:id="54" w:name="_Toc495409053"/>
            <w:r w:rsidRPr="005B01BE">
              <w:t>MENINGITIS</w:t>
            </w:r>
            <w:bookmarkEnd w:id="54"/>
            <w:r w:rsidR="009C03CE" w:rsidRPr="005B01BE">
              <w:t xml:space="preserve"> </w:t>
            </w:r>
          </w:p>
          <w:p w14:paraId="79B2C708" w14:textId="77777777" w:rsidR="009C03CE" w:rsidRPr="005B01BE" w:rsidRDefault="009C03CE" w:rsidP="000D5826">
            <w:pPr>
              <w:rPr>
                <w:rFonts w:ascii="Calibri" w:hAnsi="Calibri" w:cs="Calibri"/>
                <w:bCs/>
                <w:sz w:val="20"/>
                <w:szCs w:val="20"/>
              </w:rPr>
            </w:pPr>
          </w:p>
          <w:p w14:paraId="5A8A866D" w14:textId="77777777" w:rsidR="009C03CE" w:rsidRPr="005B01BE" w:rsidRDefault="00CA1323" w:rsidP="000D5826">
            <w:pPr>
              <w:rPr>
                <w:rFonts w:ascii="Calibri" w:hAnsi="Calibri" w:cs="Calibri"/>
                <w:bCs/>
                <w:sz w:val="20"/>
                <w:szCs w:val="20"/>
              </w:rPr>
            </w:pPr>
            <w:r>
              <w:rPr>
                <w:rFonts w:ascii="Calibri" w:hAnsi="Calibri" w:cs="Calibri"/>
                <w:bCs/>
                <w:sz w:val="20"/>
                <w:szCs w:val="20"/>
              </w:rPr>
              <w:t>Causes:</w:t>
            </w:r>
            <w:r w:rsidR="009C03CE" w:rsidRPr="005B01BE">
              <w:rPr>
                <w:rFonts w:ascii="Calibri" w:hAnsi="Calibri" w:cs="Calibri"/>
                <w:bCs/>
                <w:sz w:val="20"/>
                <w:szCs w:val="20"/>
              </w:rPr>
              <w:t xml:space="preserve"> bacteria </w:t>
            </w:r>
            <w:r>
              <w:rPr>
                <w:rFonts w:ascii="Calibri" w:hAnsi="Calibri" w:cs="Calibri"/>
                <w:bCs/>
                <w:sz w:val="20"/>
                <w:szCs w:val="20"/>
              </w:rPr>
              <w:t>or</w:t>
            </w:r>
            <w:r w:rsidR="009C03CE" w:rsidRPr="005B01BE">
              <w:rPr>
                <w:rFonts w:ascii="Calibri" w:hAnsi="Calibri" w:cs="Calibri"/>
                <w:bCs/>
                <w:sz w:val="20"/>
                <w:szCs w:val="20"/>
              </w:rPr>
              <w:t xml:space="preserve"> viruses</w:t>
            </w:r>
            <w:r w:rsidR="00145948" w:rsidRPr="005B01BE">
              <w:rPr>
                <w:rFonts w:ascii="Calibri" w:hAnsi="Calibri" w:cs="Calibri"/>
                <w:bCs/>
                <w:sz w:val="20"/>
                <w:szCs w:val="20"/>
              </w:rPr>
              <w:t xml:space="preserve">. </w:t>
            </w:r>
          </w:p>
          <w:p w14:paraId="0F53DBA4" w14:textId="77777777" w:rsidR="009C03CE" w:rsidRPr="005B01BE" w:rsidRDefault="009C03CE" w:rsidP="000D5826">
            <w:pPr>
              <w:rPr>
                <w:rFonts w:ascii="Calibri" w:hAnsi="Calibri" w:cs="Calibri"/>
                <w:bCs/>
                <w:sz w:val="20"/>
                <w:szCs w:val="20"/>
              </w:rPr>
            </w:pPr>
          </w:p>
          <w:p w14:paraId="1F1DE677" w14:textId="77777777" w:rsidR="009C03CE" w:rsidRPr="005B01BE" w:rsidRDefault="009C03CE" w:rsidP="000D5826">
            <w:pPr>
              <w:rPr>
                <w:rFonts w:ascii="Calibri" w:hAnsi="Calibri" w:cs="Calibri"/>
                <w:bCs/>
                <w:sz w:val="20"/>
                <w:szCs w:val="20"/>
              </w:rPr>
            </w:pPr>
          </w:p>
          <w:p w14:paraId="591F2C6F" w14:textId="77777777" w:rsidR="009C03CE" w:rsidRPr="005B01BE" w:rsidRDefault="009C03CE" w:rsidP="00DA78CC">
            <w:pPr>
              <w:rPr>
                <w:rFonts w:ascii="Calibri" w:hAnsi="Calibri" w:cs="Calibri"/>
                <w:bCs/>
                <w:sz w:val="20"/>
                <w:szCs w:val="20"/>
              </w:rPr>
            </w:pPr>
            <w:r w:rsidRPr="005B01BE">
              <w:rPr>
                <w:rFonts w:ascii="Calibri" w:hAnsi="Calibri" w:cs="Calibri"/>
                <w:bCs/>
                <w:sz w:val="20"/>
                <w:szCs w:val="20"/>
              </w:rPr>
              <w:t>Incubation period</w:t>
            </w:r>
            <w:r w:rsidR="005D07EE">
              <w:rPr>
                <w:rFonts w:ascii="Calibri" w:hAnsi="Calibri" w:cs="Calibri"/>
                <w:bCs/>
                <w:sz w:val="20"/>
                <w:szCs w:val="20"/>
                <w:vertAlign w:val="superscript"/>
              </w:rPr>
              <w:t>8</w:t>
            </w:r>
            <w:r w:rsidRPr="005B01BE">
              <w:rPr>
                <w:rFonts w:ascii="Calibri" w:hAnsi="Calibri" w:cs="Calibri"/>
                <w:bCs/>
                <w:sz w:val="20"/>
                <w:szCs w:val="20"/>
              </w:rPr>
              <w:t xml:space="preserve">: </w:t>
            </w:r>
            <w:r w:rsidR="005D07EE">
              <w:rPr>
                <w:rFonts w:ascii="Calibri" w:hAnsi="Calibri" w:cs="Calibri"/>
                <w:bCs/>
                <w:sz w:val="20"/>
                <w:szCs w:val="20"/>
              </w:rPr>
              <w:t xml:space="preserve">3 to 4 days, but may be from 2 to </w:t>
            </w:r>
            <w:r w:rsidRPr="005B01BE">
              <w:rPr>
                <w:rFonts w:ascii="Calibri" w:hAnsi="Calibri" w:cs="Calibri"/>
                <w:bCs/>
                <w:sz w:val="20"/>
                <w:szCs w:val="20"/>
              </w:rPr>
              <w:t>10 days</w:t>
            </w:r>
          </w:p>
        </w:tc>
        <w:tc>
          <w:tcPr>
            <w:tcW w:w="2529" w:type="dxa"/>
            <w:shd w:val="clear" w:color="auto" w:fill="D9D9D9" w:themeFill="background1" w:themeFillShade="D9"/>
          </w:tcPr>
          <w:p w14:paraId="1BF889EC"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Symptoms may include: fever, stiff neck, headache, vomiting, unusual sleepiness, irritability, lack of appetite; sometimes rash or seizures</w:t>
            </w:r>
            <w:r w:rsidR="00145948" w:rsidRPr="005B01BE">
              <w:rPr>
                <w:rFonts w:ascii="Calibri" w:hAnsi="Calibri" w:cs="Calibri"/>
                <w:bCs/>
                <w:sz w:val="20"/>
                <w:szCs w:val="20"/>
              </w:rPr>
              <w:t xml:space="preserve">. </w:t>
            </w:r>
          </w:p>
        </w:tc>
        <w:tc>
          <w:tcPr>
            <w:tcW w:w="1890" w:type="dxa"/>
            <w:shd w:val="clear" w:color="auto" w:fill="D9D9D9" w:themeFill="background1" w:themeFillShade="D9"/>
          </w:tcPr>
          <w:p w14:paraId="28CFF648"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Contact with nose or throat secretions (droplets or saliva) of infected person</w:t>
            </w:r>
            <w:r w:rsidR="00145948" w:rsidRPr="005B01BE">
              <w:rPr>
                <w:rFonts w:ascii="Calibri" w:hAnsi="Calibri" w:cs="Calibri"/>
                <w:bCs/>
                <w:sz w:val="20"/>
                <w:szCs w:val="20"/>
              </w:rPr>
              <w:t xml:space="preserve">. </w:t>
            </w:r>
          </w:p>
        </w:tc>
        <w:tc>
          <w:tcPr>
            <w:tcW w:w="1701" w:type="dxa"/>
            <w:shd w:val="clear" w:color="auto" w:fill="D9D9D9" w:themeFill="background1" w:themeFillShade="D9"/>
          </w:tcPr>
          <w:p w14:paraId="4D27EFF0"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Until 24 hours after starting effective antibiotic treatment</w:t>
            </w:r>
            <w:r w:rsidR="001353A8" w:rsidRPr="005B01BE">
              <w:rPr>
                <w:rFonts w:ascii="Calibri" w:hAnsi="Calibri" w:cs="Calibri"/>
                <w:bCs/>
                <w:sz w:val="20"/>
                <w:szCs w:val="20"/>
              </w:rPr>
              <w:t xml:space="preserve">. </w:t>
            </w:r>
          </w:p>
        </w:tc>
        <w:tc>
          <w:tcPr>
            <w:tcW w:w="2349" w:type="dxa"/>
            <w:shd w:val="clear" w:color="auto" w:fill="D9D9D9" w:themeFill="background1" w:themeFillShade="D9"/>
          </w:tcPr>
          <w:p w14:paraId="102CA47B"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Adequate vaccination can provide protection against certain bacteria</w:t>
            </w:r>
            <w:r w:rsidR="00145948" w:rsidRPr="005B01BE">
              <w:rPr>
                <w:rFonts w:ascii="Calibri" w:hAnsi="Calibri" w:cs="Calibri"/>
                <w:bCs/>
                <w:sz w:val="20"/>
                <w:szCs w:val="20"/>
              </w:rPr>
              <w:t xml:space="preserve">. </w:t>
            </w:r>
          </w:p>
          <w:p w14:paraId="1BAEB171" w14:textId="77777777" w:rsidR="00981E15" w:rsidRPr="005B01BE" w:rsidRDefault="00981E15" w:rsidP="00DA78CC">
            <w:pPr>
              <w:rPr>
                <w:rFonts w:ascii="Calibri" w:hAnsi="Calibri" w:cs="Calibri"/>
                <w:bCs/>
                <w:sz w:val="20"/>
                <w:szCs w:val="20"/>
              </w:rPr>
            </w:pPr>
          </w:p>
          <w:p w14:paraId="17D9FCB7" w14:textId="77777777" w:rsidR="007C6FCE" w:rsidRPr="005B01BE" w:rsidRDefault="009C03CE" w:rsidP="002D3704">
            <w:pPr>
              <w:rPr>
                <w:rFonts w:ascii="Calibri" w:hAnsi="Calibri" w:cs="Calibri"/>
                <w:bCs/>
                <w:sz w:val="20"/>
                <w:szCs w:val="20"/>
              </w:rPr>
            </w:pPr>
            <w:r w:rsidRPr="005B01BE">
              <w:rPr>
                <w:rFonts w:ascii="Calibri" w:hAnsi="Calibri" w:cs="Calibri"/>
                <w:bCs/>
                <w:sz w:val="20"/>
                <w:szCs w:val="20"/>
              </w:rPr>
              <w:t>Hand hygiene, environmental disinfection, discourages sharing of water bottles, glasses, utensils</w:t>
            </w:r>
            <w:r w:rsidR="00145948" w:rsidRPr="005B01BE">
              <w:rPr>
                <w:rFonts w:ascii="Calibri" w:hAnsi="Calibri" w:cs="Calibri"/>
                <w:bCs/>
                <w:sz w:val="20"/>
                <w:szCs w:val="20"/>
              </w:rPr>
              <w:t xml:space="preserve">. </w:t>
            </w:r>
          </w:p>
          <w:p w14:paraId="20C0C8F5" w14:textId="77777777" w:rsidR="002A7C98" w:rsidRPr="005B01BE" w:rsidRDefault="002A7C98" w:rsidP="002D3704">
            <w:pPr>
              <w:rPr>
                <w:rFonts w:ascii="Calibri" w:hAnsi="Calibri" w:cs="Calibri"/>
                <w:bCs/>
                <w:sz w:val="20"/>
                <w:szCs w:val="20"/>
              </w:rPr>
            </w:pPr>
          </w:p>
          <w:p w14:paraId="1EEA15A1" w14:textId="77777777" w:rsidR="002A7C98" w:rsidRPr="005B01BE" w:rsidRDefault="002A7C98" w:rsidP="002A7C98">
            <w:pPr>
              <w:rPr>
                <w:rFonts w:ascii="Calibri" w:hAnsi="Calibri" w:cs="Calibri"/>
                <w:bCs/>
                <w:sz w:val="20"/>
                <w:szCs w:val="20"/>
              </w:rPr>
            </w:pPr>
            <w:r w:rsidRPr="005B01BE">
              <w:rPr>
                <w:rFonts w:ascii="Calibri" w:hAnsi="Calibri" w:cs="Calibri"/>
                <w:bCs/>
                <w:sz w:val="20"/>
                <w:szCs w:val="20"/>
                <w:u w:val="single"/>
              </w:rPr>
              <w:t>Bacterial</w:t>
            </w:r>
            <w:r w:rsidRPr="005B01BE">
              <w:rPr>
                <w:rFonts w:ascii="Calibri" w:hAnsi="Calibri" w:cs="Calibri"/>
                <w:bCs/>
                <w:sz w:val="20"/>
                <w:szCs w:val="20"/>
              </w:rPr>
              <w:t>: Antibiotic treatment is prescribed.</w:t>
            </w:r>
          </w:p>
        </w:tc>
        <w:tc>
          <w:tcPr>
            <w:tcW w:w="2070" w:type="dxa"/>
            <w:shd w:val="clear" w:color="auto" w:fill="D9D9D9" w:themeFill="background1" w:themeFillShade="D9"/>
          </w:tcPr>
          <w:p w14:paraId="154C84ED" w14:textId="77777777" w:rsidR="009D171B" w:rsidRPr="005B01BE" w:rsidRDefault="009D171B" w:rsidP="009D171B">
            <w:pPr>
              <w:rPr>
                <w:rFonts w:ascii="Calibri" w:hAnsi="Calibri" w:cs="Calibri"/>
                <w:b/>
                <w:bCs/>
                <w:sz w:val="20"/>
                <w:szCs w:val="20"/>
              </w:rPr>
            </w:pPr>
            <w:r w:rsidRPr="005B01BE">
              <w:rPr>
                <w:rFonts w:ascii="Calibri" w:hAnsi="Calibri" w:cs="Calibri"/>
                <w:b/>
                <w:bCs/>
                <w:sz w:val="20"/>
                <w:szCs w:val="20"/>
              </w:rPr>
              <w:t>Exclude un</w:t>
            </w:r>
            <w:r w:rsidR="009C03CE" w:rsidRPr="005B01BE">
              <w:rPr>
                <w:rFonts w:ascii="Calibri" w:hAnsi="Calibri" w:cs="Calibri"/>
                <w:b/>
                <w:bCs/>
                <w:sz w:val="20"/>
                <w:szCs w:val="20"/>
              </w:rPr>
              <w:t xml:space="preserve">til </w:t>
            </w:r>
            <w:r w:rsidRPr="005B01BE">
              <w:rPr>
                <w:rFonts w:ascii="Calibri" w:hAnsi="Calibri" w:cs="Calibri"/>
                <w:b/>
                <w:bCs/>
                <w:sz w:val="20"/>
                <w:szCs w:val="20"/>
              </w:rPr>
              <w:t>24 hours after having starting antibiotic treatment</w:t>
            </w:r>
            <w:r w:rsidR="00145948" w:rsidRPr="005B01BE">
              <w:rPr>
                <w:rFonts w:ascii="Calibri" w:hAnsi="Calibri" w:cs="Calibri"/>
                <w:b/>
                <w:bCs/>
                <w:sz w:val="20"/>
                <w:szCs w:val="20"/>
              </w:rPr>
              <w:t>.</w:t>
            </w:r>
          </w:p>
          <w:p w14:paraId="33943DDB" w14:textId="77777777" w:rsidR="00670F16" w:rsidRPr="005B01BE" w:rsidRDefault="00670F16" w:rsidP="000D5826">
            <w:pPr>
              <w:rPr>
                <w:rFonts w:ascii="Calibri" w:hAnsi="Calibri" w:cs="Calibri"/>
                <w:bCs/>
                <w:sz w:val="20"/>
                <w:szCs w:val="20"/>
              </w:rPr>
            </w:pPr>
          </w:p>
        </w:tc>
        <w:tc>
          <w:tcPr>
            <w:tcW w:w="1530" w:type="dxa"/>
            <w:shd w:val="clear" w:color="auto" w:fill="D9D9D9" w:themeFill="background1" w:themeFillShade="D9"/>
          </w:tcPr>
          <w:p w14:paraId="5915D884" w14:textId="77777777" w:rsidR="009C03CE" w:rsidRPr="005B01BE" w:rsidRDefault="00DA78CC" w:rsidP="000D5826">
            <w:pPr>
              <w:rPr>
                <w:rFonts w:ascii="Calibri" w:hAnsi="Calibri" w:cs="Calibri"/>
                <w:b/>
                <w:bCs/>
                <w:sz w:val="20"/>
                <w:szCs w:val="20"/>
              </w:rPr>
            </w:pPr>
            <w:r w:rsidRPr="005B01BE">
              <w:rPr>
                <w:rFonts w:ascii="Calibri" w:hAnsi="Calibri" w:cs="Calibri"/>
                <w:b/>
                <w:bCs/>
                <w:sz w:val="20"/>
                <w:szCs w:val="20"/>
              </w:rPr>
              <w:t>YES</w:t>
            </w:r>
            <w:r w:rsidR="009C03CE" w:rsidRPr="005B01BE">
              <w:rPr>
                <w:rFonts w:ascii="Calibri" w:hAnsi="Calibri" w:cs="Calibri"/>
                <w:b/>
                <w:bCs/>
                <w:sz w:val="20"/>
                <w:szCs w:val="20"/>
              </w:rPr>
              <w:t xml:space="preserve"> </w:t>
            </w:r>
          </w:p>
          <w:p w14:paraId="3620379D" w14:textId="77777777" w:rsidR="009C03CE" w:rsidRPr="005B01BE" w:rsidRDefault="009C03CE" w:rsidP="000D5826">
            <w:pPr>
              <w:rPr>
                <w:rFonts w:ascii="Calibri" w:hAnsi="Calibri" w:cs="Calibri"/>
                <w:b/>
                <w:bCs/>
                <w:sz w:val="20"/>
                <w:szCs w:val="20"/>
              </w:rPr>
            </w:pPr>
          </w:p>
        </w:tc>
      </w:tr>
      <w:tr w:rsidR="009C03CE" w:rsidRPr="005B01BE" w14:paraId="3489AA28" w14:textId="77777777" w:rsidTr="004D59A6">
        <w:trPr>
          <w:trHeight w:val="1547"/>
          <w:jc w:val="center"/>
        </w:trPr>
        <w:tc>
          <w:tcPr>
            <w:tcW w:w="1989" w:type="dxa"/>
            <w:shd w:val="clear" w:color="auto" w:fill="auto"/>
          </w:tcPr>
          <w:p w14:paraId="2F014CBF" w14:textId="77777777" w:rsidR="009C03CE" w:rsidRPr="005B01BE" w:rsidRDefault="00DA78CC" w:rsidP="009D171B">
            <w:pPr>
              <w:pStyle w:val="Heading3"/>
            </w:pPr>
            <w:bookmarkStart w:id="55" w:name="_Toc495409054"/>
            <w:r w:rsidRPr="005B01BE">
              <w:t>MOLLUSCUM</w:t>
            </w:r>
            <w:r w:rsidR="009D171B" w:rsidRPr="005B01BE">
              <w:t xml:space="preserve"> CONTAGIOSUM</w:t>
            </w:r>
            <w:bookmarkEnd w:id="55"/>
          </w:p>
          <w:p w14:paraId="5FEA0544" w14:textId="77777777" w:rsidR="009C03CE" w:rsidRPr="005B01BE" w:rsidRDefault="009C03CE" w:rsidP="009A605E">
            <w:pPr>
              <w:rPr>
                <w:rFonts w:ascii="Calibri" w:hAnsi="Calibri" w:cs="Calibri"/>
                <w:b/>
                <w:bCs/>
                <w:sz w:val="20"/>
                <w:szCs w:val="20"/>
              </w:rPr>
            </w:pPr>
            <w:r w:rsidRPr="005B01BE">
              <w:rPr>
                <w:rFonts w:ascii="Calibri" w:hAnsi="Calibri" w:cs="Calibri"/>
                <w:bCs/>
                <w:sz w:val="20"/>
                <w:szCs w:val="20"/>
              </w:rPr>
              <w:t>Incubation period</w:t>
            </w:r>
            <w:r w:rsidR="00006289">
              <w:rPr>
                <w:rFonts w:ascii="Calibri" w:hAnsi="Calibri" w:cs="Calibri"/>
                <w:bCs/>
                <w:sz w:val="20"/>
                <w:szCs w:val="20"/>
                <w:vertAlign w:val="superscript"/>
              </w:rPr>
              <w:t>1,5</w:t>
            </w:r>
            <w:r w:rsidRPr="005B01BE">
              <w:rPr>
                <w:rFonts w:ascii="Calibri" w:hAnsi="Calibri" w:cs="Calibri"/>
                <w:bCs/>
                <w:sz w:val="20"/>
                <w:szCs w:val="20"/>
              </w:rPr>
              <w:t>:</w:t>
            </w:r>
            <w:r w:rsidR="001353A8" w:rsidRPr="005B01BE">
              <w:rPr>
                <w:rFonts w:ascii="Calibri" w:hAnsi="Calibri" w:cs="Calibri"/>
                <w:bCs/>
                <w:sz w:val="20"/>
                <w:szCs w:val="20"/>
              </w:rPr>
              <w:t xml:space="preserve">  </w:t>
            </w:r>
            <w:r w:rsidRPr="005B01BE">
              <w:rPr>
                <w:rFonts w:ascii="Calibri" w:hAnsi="Calibri" w:cs="Calibri"/>
                <w:bCs/>
                <w:sz w:val="20"/>
                <w:szCs w:val="20"/>
              </w:rPr>
              <w:t xml:space="preserve">a few days to </w:t>
            </w:r>
            <w:r w:rsidR="00006289">
              <w:rPr>
                <w:rFonts w:ascii="Calibri" w:hAnsi="Calibri" w:cs="Calibri"/>
                <w:bCs/>
                <w:sz w:val="20"/>
                <w:szCs w:val="20"/>
              </w:rPr>
              <w:t xml:space="preserve">a few </w:t>
            </w:r>
            <w:r w:rsidRPr="005B01BE">
              <w:rPr>
                <w:rFonts w:ascii="Calibri" w:hAnsi="Calibri" w:cs="Calibri"/>
                <w:bCs/>
                <w:sz w:val="20"/>
                <w:szCs w:val="20"/>
              </w:rPr>
              <w:t>months</w:t>
            </w:r>
          </w:p>
        </w:tc>
        <w:tc>
          <w:tcPr>
            <w:tcW w:w="2529" w:type="dxa"/>
            <w:shd w:val="clear" w:color="auto" w:fill="auto"/>
          </w:tcPr>
          <w:p w14:paraId="2FD8DF4A" w14:textId="77777777" w:rsidR="009C03CE" w:rsidRPr="005B01BE" w:rsidRDefault="009C03CE" w:rsidP="00981E15">
            <w:pPr>
              <w:rPr>
                <w:rFonts w:ascii="Calibri" w:hAnsi="Calibri" w:cs="Calibri"/>
                <w:bCs/>
                <w:sz w:val="20"/>
                <w:szCs w:val="20"/>
              </w:rPr>
            </w:pPr>
            <w:r w:rsidRPr="005B01BE">
              <w:rPr>
                <w:rFonts w:ascii="Calibri" w:hAnsi="Calibri" w:cs="Calibri"/>
                <w:bCs/>
                <w:sz w:val="20"/>
                <w:szCs w:val="20"/>
              </w:rPr>
              <w:t>Round, smooth and firm papules (nodules) that have an ulcer (hole) in the middle</w:t>
            </w:r>
            <w:r w:rsidR="00145948" w:rsidRPr="005B01BE">
              <w:rPr>
                <w:rFonts w:ascii="Calibri" w:hAnsi="Calibri" w:cs="Calibri"/>
                <w:bCs/>
                <w:sz w:val="20"/>
                <w:szCs w:val="20"/>
              </w:rPr>
              <w:t xml:space="preserve">. </w:t>
            </w:r>
          </w:p>
        </w:tc>
        <w:tc>
          <w:tcPr>
            <w:tcW w:w="1890" w:type="dxa"/>
            <w:shd w:val="clear" w:color="auto" w:fill="auto"/>
          </w:tcPr>
          <w:p w14:paraId="2DFAEEB4"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Direct contact with nodules</w:t>
            </w:r>
            <w:r w:rsidR="00145948" w:rsidRPr="005B01BE">
              <w:rPr>
                <w:rFonts w:ascii="Calibri" w:hAnsi="Calibri" w:cs="Calibri"/>
                <w:bCs/>
                <w:sz w:val="20"/>
                <w:szCs w:val="20"/>
              </w:rPr>
              <w:t xml:space="preserve">. </w:t>
            </w:r>
          </w:p>
        </w:tc>
        <w:tc>
          <w:tcPr>
            <w:tcW w:w="1701" w:type="dxa"/>
            <w:shd w:val="clear" w:color="auto" w:fill="auto"/>
          </w:tcPr>
          <w:p w14:paraId="0EA43A8C" w14:textId="77777777" w:rsidR="00981E15" w:rsidRPr="005B01BE" w:rsidRDefault="009C03CE" w:rsidP="000D5826">
            <w:pPr>
              <w:rPr>
                <w:rFonts w:ascii="Calibri" w:hAnsi="Calibri" w:cs="Calibri"/>
                <w:bCs/>
                <w:sz w:val="20"/>
                <w:szCs w:val="20"/>
              </w:rPr>
            </w:pPr>
            <w:r w:rsidRPr="005B01BE">
              <w:rPr>
                <w:rFonts w:ascii="Calibri" w:hAnsi="Calibri" w:cs="Calibri"/>
                <w:bCs/>
                <w:sz w:val="20"/>
                <w:szCs w:val="20"/>
              </w:rPr>
              <w:t>Likely as long as lesions persist</w:t>
            </w:r>
            <w:r w:rsidR="001353A8" w:rsidRPr="005B01BE">
              <w:rPr>
                <w:rFonts w:ascii="Calibri" w:hAnsi="Calibri" w:cs="Calibri"/>
                <w:bCs/>
                <w:sz w:val="20"/>
                <w:szCs w:val="20"/>
              </w:rPr>
              <w:t xml:space="preserve">. </w:t>
            </w:r>
          </w:p>
          <w:p w14:paraId="4D66C774" w14:textId="77777777" w:rsidR="00981E15" w:rsidRPr="005B01BE" w:rsidRDefault="00981E15" w:rsidP="000D5826">
            <w:pPr>
              <w:rPr>
                <w:rFonts w:ascii="Calibri" w:hAnsi="Calibri" w:cs="Calibri"/>
                <w:bCs/>
                <w:sz w:val="20"/>
                <w:szCs w:val="20"/>
              </w:rPr>
            </w:pPr>
          </w:p>
          <w:p w14:paraId="7AFE88A0" w14:textId="77777777" w:rsidR="007C6FCE" w:rsidRPr="005B01BE" w:rsidRDefault="009C03CE" w:rsidP="002D3704">
            <w:pPr>
              <w:rPr>
                <w:rFonts w:ascii="Calibri" w:hAnsi="Calibri" w:cs="Calibri"/>
                <w:bCs/>
                <w:sz w:val="20"/>
                <w:szCs w:val="20"/>
              </w:rPr>
            </w:pPr>
            <w:r w:rsidRPr="005B01BE">
              <w:rPr>
                <w:rFonts w:ascii="Calibri" w:hAnsi="Calibri" w:cs="Calibri"/>
                <w:bCs/>
                <w:sz w:val="20"/>
                <w:szCs w:val="20"/>
              </w:rPr>
              <w:t>Can remain for many months to years without treatment</w:t>
            </w:r>
            <w:r w:rsidR="00145948" w:rsidRPr="005B01BE">
              <w:rPr>
                <w:rFonts w:ascii="Calibri" w:hAnsi="Calibri" w:cs="Calibri"/>
                <w:bCs/>
                <w:sz w:val="20"/>
                <w:szCs w:val="20"/>
              </w:rPr>
              <w:t xml:space="preserve">. </w:t>
            </w:r>
          </w:p>
        </w:tc>
        <w:tc>
          <w:tcPr>
            <w:tcW w:w="2349" w:type="dxa"/>
            <w:shd w:val="clear" w:color="auto" w:fill="auto"/>
          </w:tcPr>
          <w:p w14:paraId="11CC5A03"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Avoid direct contact with lesions</w:t>
            </w:r>
            <w:r w:rsidR="00145948" w:rsidRPr="005B01BE">
              <w:rPr>
                <w:rFonts w:ascii="Calibri" w:hAnsi="Calibri" w:cs="Calibri"/>
                <w:bCs/>
                <w:sz w:val="20"/>
                <w:szCs w:val="20"/>
              </w:rPr>
              <w:t xml:space="preserve">. </w:t>
            </w:r>
          </w:p>
          <w:p w14:paraId="67A5F08A" w14:textId="77777777" w:rsidR="009C03CE" w:rsidRPr="005B01BE" w:rsidRDefault="009C03CE" w:rsidP="000D5826">
            <w:pPr>
              <w:rPr>
                <w:rFonts w:ascii="Calibri" w:hAnsi="Calibri" w:cs="Calibri"/>
                <w:bCs/>
                <w:sz w:val="20"/>
                <w:szCs w:val="20"/>
              </w:rPr>
            </w:pPr>
          </w:p>
          <w:p w14:paraId="6409DAF6"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Treatment of existing lesions</w:t>
            </w:r>
            <w:r w:rsidR="00145948" w:rsidRPr="005B01BE">
              <w:rPr>
                <w:rFonts w:ascii="Calibri" w:hAnsi="Calibri" w:cs="Calibri"/>
                <w:bCs/>
                <w:sz w:val="20"/>
                <w:szCs w:val="20"/>
              </w:rPr>
              <w:t xml:space="preserve">. </w:t>
            </w:r>
          </w:p>
        </w:tc>
        <w:tc>
          <w:tcPr>
            <w:tcW w:w="2070" w:type="dxa"/>
            <w:shd w:val="clear" w:color="auto" w:fill="auto"/>
          </w:tcPr>
          <w:p w14:paraId="692200BB" w14:textId="77777777" w:rsidR="009C03CE" w:rsidRPr="005B01BE" w:rsidRDefault="009D171B" w:rsidP="000D5826">
            <w:pPr>
              <w:rPr>
                <w:rFonts w:ascii="Calibri" w:hAnsi="Calibri" w:cs="Calibri"/>
                <w:b/>
                <w:bCs/>
                <w:sz w:val="20"/>
                <w:szCs w:val="20"/>
              </w:rPr>
            </w:pPr>
            <w:r w:rsidRPr="005B01BE">
              <w:rPr>
                <w:rFonts w:ascii="Calibri" w:hAnsi="Calibri" w:cs="Calibri"/>
                <w:b/>
                <w:bCs/>
                <w:sz w:val="20"/>
                <w:szCs w:val="20"/>
              </w:rPr>
              <w:t>No exclusion required</w:t>
            </w:r>
          </w:p>
        </w:tc>
        <w:tc>
          <w:tcPr>
            <w:tcW w:w="1530" w:type="dxa"/>
            <w:shd w:val="clear" w:color="auto" w:fill="auto"/>
          </w:tcPr>
          <w:p w14:paraId="5882FF51" w14:textId="77777777" w:rsidR="009C03CE" w:rsidRPr="005B01BE" w:rsidRDefault="00DA78CC" w:rsidP="000D5826">
            <w:pPr>
              <w:rPr>
                <w:rFonts w:ascii="Calibri" w:hAnsi="Calibri" w:cs="Calibri"/>
                <w:b/>
                <w:bCs/>
                <w:sz w:val="20"/>
                <w:szCs w:val="20"/>
              </w:rPr>
            </w:pPr>
            <w:r w:rsidRPr="005B01BE">
              <w:rPr>
                <w:rFonts w:ascii="Calibri" w:hAnsi="Calibri" w:cs="Calibri"/>
                <w:b/>
                <w:bCs/>
                <w:sz w:val="20"/>
                <w:szCs w:val="20"/>
              </w:rPr>
              <w:t>NO</w:t>
            </w:r>
          </w:p>
        </w:tc>
      </w:tr>
      <w:tr w:rsidR="009C03CE" w:rsidRPr="005B01BE" w14:paraId="5EB8AA7B" w14:textId="77777777" w:rsidTr="004D59A6">
        <w:trPr>
          <w:trHeight w:val="2195"/>
          <w:jc w:val="center"/>
        </w:trPr>
        <w:tc>
          <w:tcPr>
            <w:tcW w:w="1989" w:type="dxa"/>
            <w:shd w:val="clear" w:color="auto" w:fill="D9D9D9" w:themeFill="background1" w:themeFillShade="D9"/>
          </w:tcPr>
          <w:p w14:paraId="2051914E" w14:textId="77777777" w:rsidR="009C03CE" w:rsidRPr="005B01BE" w:rsidRDefault="00981E15" w:rsidP="009A605E">
            <w:pPr>
              <w:pStyle w:val="Heading3"/>
              <w:rPr>
                <w:sz w:val="22"/>
                <w:szCs w:val="22"/>
              </w:rPr>
            </w:pPr>
            <w:bookmarkStart w:id="56" w:name="_Toc495409055"/>
            <w:r w:rsidRPr="005B01BE">
              <w:rPr>
                <w:sz w:val="22"/>
                <w:szCs w:val="22"/>
              </w:rPr>
              <w:t>MONONUCLEOSIS</w:t>
            </w:r>
            <w:bookmarkEnd w:id="56"/>
          </w:p>
          <w:p w14:paraId="74402FD4"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(Kissing Disease)</w:t>
            </w:r>
          </w:p>
          <w:p w14:paraId="5D77D7B1" w14:textId="77777777" w:rsidR="009C03CE" w:rsidRPr="005B01BE" w:rsidRDefault="009C03CE" w:rsidP="000D5826">
            <w:pPr>
              <w:rPr>
                <w:rFonts w:ascii="Calibri" w:hAnsi="Calibri" w:cs="Calibri"/>
                <w:bCs/>
                <w:sz w:val="20"/>
                <w:szCs w:val="20"/>
              </w:rPr>
            </w:pPr>
          </w:p>
          <w:p w14:paraId="599A8EEB"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Incubation Period</w:t>
            </w:r>
            <w:r w:rsidR="00006289">
              <w:rPr>
                <w:rFonts w:ascii="Calibri" w:hAnsi="Calibri" w:cs="Calibri"/>
                <w:bCs/>
                <w:sz w:val="20"/>
                <w:szCs w:val="20"/>
                <w:vertAlign w:val="superscript"/>
              </w:rPr>
              <w:t>1,5</w:t>
            </w:r>
            <w:r w:rsidRPr="005B01BE">
              <w:rPr>
                <w:rFonts w:ascii="Calibri" w:hAnsi="Calibri" w:cs="Calibri"/>
                <w:bCs/>
                <w:sz w:val="20"/>
                <w:szCs w:val="20"/>
              </w:rPr>
              <w:t xml:space="preserve">: </w:t>
            </w:r>
          </w:p>
          <w:p w14:paraId="1969C39C" w14:textId="77777777" w:rsidR="009C03CE" w:rsidRPr="005B01BE" w:rsidRDefault="00006289" w:rsidP="000D5826">
            <w:pPr>
              <w:rPr>
                <w:rFonts w:ascii="Calibri" w:hAnsi="Calibri" w:cs="Calibri"/>
                <w:bCs/>
                <w:sz w:val="20"/>
                <w:szCs w:val="20"/>
              </w:rPr>
            </w:pPr>
            <w:r>
              <w:rPr>
                <w:rFonts w:ascii="Calibri" w:hAnsi="Calibri" w:cs="Calibri"/>
                <w:bCs/>
                <w:sz w:val="20"/>
                <w:szCs w:val="20"/>
              </w:rPr>
              <w:t>4 to 6 weeks</w:t>
            </w:r>
          </w:p>
        </w:tc>
        <w:tc>
          <w:tcPr>
            <w:tcW w:w="2529" w:type="dxa"/>
            <w:shd w:val="clear" w:color="auto" w:fill="D9D9D9" w:themeFill="background1" w:themeFillShade="D9"/>
          </w:tcPr>
          <w:p w14:paraId="09820347"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Fever, sore throat, swollen glands, fatigue</w:t>
            </w:r>
            <w:r w:rsidR="00145948" w:rsidRPr="005B01BE">
              <w:rPr>
                <w:rFonts w:ascii="Calibri" w:hAnsi="Calibri" w:cs="Calibri"/>
                <w:bCs/>
                <w:sz w:val="20"/>
                <w:szCs w:val="20"/>
              </w:rPr>
              <w:t xml:space="preserve">. </w:t>
            </w:r>
          </w:p>
          <w:p w14:paraId="5BC478D5" w14:textId="77777777" w:rsidR="009C03CE" w:rsidRPr="005B01BE" w:rsidRDefault="009C03CE" w:rsidP="000D5826">
            <w:pPr>
              <w:rPr>
                <w:rFonts w:ascii="Calibri" w:hAnsi="Calibri" w:cs="Calibri"/>
                <w:bCs/>
                <w:sz w:val="20"/>
                <w:szCs w:val="20"/>
              </w:rPr>
            </w:pPr>
          </w:p>
          <w:p w14:paraId="1B5C6C82"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Note: Fatigue can persist for many months</w:t>
            </w:r>
            <w:r w:rsidR="00145948" w:rsidRPr="005B01BE">
              <w:rPr>
                <w:rFonts w:ascii="Calibri" w:hAnsi="Calibri" w:cs="Calibri"/>
                <w:bCs/>
                <w:sz w:val="20"/>
                <w:szCs w:val="20"/>
              </w:rPr>
              <w:t xml:space="preserve">. </w:t>
            </w:r>
          </w:p>
        </w:tc>
        <w:tc>
          <w:tcPr>
            <w:tcW w:w="1890" w:type="dxa"/>
            <w:shd w:val="clear" w:color="auto" w:fill="D9D9D9" w:themeFill="background1" w:themeFillShade="D9"/>
          </w:tcPr>
          <w:p w14:paraId="43BB64A2"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Contact with nose or throat secretions (droplets or saliva) of infected person or articles soiled with saliva</w:t>
            </w:r>
            <w:r w:rsidR="001353A8" w:rsidRPr="005B01BE">
              <w:rPr>
                <w:rFonts w:ascii="Calibri" w:hAnsi="Calibri" w:cs="Calibri"/>
                <w:bCs/>
                <w:sz w:val="20"/>
                <w:szCs w:val="20"/>
              </w:rPr>
              <w:t xml:space="preserve">. </w:t>
            </w:r>
          </w:p>
          <w:p w14:paraId="0710778B" w14:textId="77777777" w:rsidR="009C03CE" w:rsidRPr="005B01BE" w:rsidRDefault="009C03CE" w:rsidP="009A605E">
            <w:pPr>
              <w:rPr>
                <w:rFonts w:ascii="Calibri" w:hAnsi="Calibri" w:cs="Calibri"/>
                <w:bCs/>
                <w:sz w:val="20"/>
                <w:szCs w:val="20"/>
              </w:rPr>
            </w:pPr>
            <w:r w:rsidRPr="005B01BE">
              <w:rPr>
                <w:rFonts w:ascii="Calibri" w:hAnsi="Calibri" w:cs="Calibri"/>
                <w:bCs/>
                <w:sz w:val="20"/>
                <w:szCs w:val="20"/>
              </w:rPr>
              <w:t>Kissing facilitates spread among young adults</w:t>
            </w:r>
            <w:r w:rsidR="00145948" w:rsidRPr="005B01BE">
              <w:rPr>
                <w:rFonts w:ascii="Calibri" w:hAnsi="Calibri" w:cs="Calibri"/>
                <w:bCs/>
                <w:sz w:val="20"/>
                <w:szCs w:val="20"/>
              </w:rPr>
              <w:t xml:space="preserve">. </w:t>
            </w:r>
          </w:p>
        </w:tc>
        <w:tc>
          <w:tcPr>
            <w:tcW w:w="1701" w:type="dxa"/>
            <w:shd w:val="clear" w:color="auto" w:fill="D9D9D9" w:themeFill="background1" w:themeFillShade="D9"/>
          </w:tcPr>
          <w:p w14:paraId="1DC6B710"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Undetermined – virus excretion can occur for many months after infection</w:t>
            </w:r>
            <w:r w:rsidR="00145948" w:rsidRPr="005B01BE">
              <w:rPr>
                <w:rFonts w:ascii="Calibri" w:hAnsi="Calibri" w:cs="Calibri"/>
                <w:bCs/>
                <w:sz w:val="20"/>
                <w:szCs w:val="20"/>
              </w:rPr>
              <w:t xml:space="preserve">. </w:t>
            </w:r>
          </w:p>
        </w:tc>
        <w:tc>
          <w:tcPr>
            <w:tcW w:w="2349" w:type="dxa"/>
            <w:shd w:val="clear" w:color="auto" w:fill="D9D9D9" w:themeFill="background1" w:themeFillShade="D9"/>
          </w:tcPr>
          <w:p w14:paraId="6B6990B0"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Refrain from sharing beverages, utensils and any contact with an infected person’s saliva</w:t>
            </w:r>
            <w:r w:rsidR="001353A8" w:rsidRPr="005B01BE">
              <w:rPr>
                <w:rFonts w:ascii="Calibri" w:hAnsi="Calibri" w:cs="Calibri"/>
                <w:bCs/>
                <w:sz w:val="20"/>
                <w:szCs w:val="20"/>
              </w:rPr>
              <w:t xml:space="preserve">. </w:t>
            </w:r>
          </w:p>
          <w:p w14:paraId="4BE0B2C3" w14:textId="77777777" w:rsidR="009C03CE" w:rsidRPr="005B01BE" w:rsidRDefault="009C03CE" w:rsidP="000D5826">
            <w:pPr>
              <w:rPr>
                <w:rFonts w:ascii="Calibri" w:hAnsi="Calibri" w:cs="Calibri"/>
                <w:bCs/>
                <w:sz w:val="20"/>
                <w:szCs w:val="20"/>
              </w:rPr>
            </w:pPr>
          </w:p>
          <w:p w14:paraId="0636C261"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Hand washing by staff and students is important in reducing the spread</w:t>
            </w:r>
            <w:r w:rsidR="00145948" w:rsidRPr="005B01BE">
              <w:rPr>
                <w:rFonts w:ascii="Calibri" w:hAnsi="Calibri" w:cs="Calibri"/>
                <w:bCs/>
                <w:sz w:val="20"/>
                <w:szCs w:val="20"/>
              </w:rPr>
              <w:t xml:space="preserve">. </w:t>
            </w:r>
          </w:p>
        </w:tc>
        <w:tc>
          <w:tcPr>
            <w:tcW w:w="2070" w:type="dxa"/>
            <w:shd w:val="clear" w:color="auto" w:fill="D9D9D9" w:themeFill="background1" w:themeFillShade="D9"/>
          </w:tcPr>
          <w:p w14:paraId="7DCBA70D" w14:textId="77777777" w:rsidR="009C03CE" w:rsidRPr="005B01BE" w:rsidRDefault="009D171B" w:rsidP="000D5826">
            <w:pPr>
              <w:rPr>
                <w:rFonts w:ascii="Calibri" w:hAnsi="Calibri" w:cs="Calibri"/>
                <w:bCs/>
                <w:sz w:val="20"/>
                <w:szCs w:val="20"/>
              </w:rPr>
            </w:pPr>
            <w:r w:rsidRPr="005B01BE">
              <w:rPr>
                <w:rFonts w:ascii="Calibri" w:hAnsi="Calibri" w:cs="Calibri"/>
                <w:b/>
                <w:bCs/>
                <w:sz w:val="20"/>
                <w:szCs w:val="20"/>
              </w:rPr>
              <w:t>No exclusion required</w:t>
            </w:r>
            <w:r w:rsidRPr="005B01BE">
              <w:rPr>
                <w:rFonts w:ascii="Calibri" w:hAnsi="Calibri" w:cs="Calibri"/>
                <w:bCs/>
                <w:sz w:val="20"/>
                <w:szCs w:val="20"/>
              </w:rPr>
              <w:t xml:space="preserve"> </w:t>
            </w:r>
          </w:p>
        </w:tc>
        <w:tc>
          <w:tcPr>
            <w:tcW w:w="1530" w:type="dxa"/>
            <w:shd w:val="clear" w:color="auto" w:fill="D9D9D9" w:themeFill="background1" w:themeFillShade="D9"/>
          </w:tcPr>
          <w:p w14:paraId="08D4972F" w14:textId="77777777" w:rsidR="009C03CE" w:rsidRPr="005B01BE" w:rsidRDefault="009C03CE" w:rsidP="000D5826">
            <w:pPr>
              <w:rPr>
                <w:rFonts w:ascii="Calibri" w:hAnsi="Calibri" w:cs="Calibri"/>
                <w:b/>
                <w:bCs/>
                <w:sz w:val="20"/>
                <w:szCs w:val="20"/>
              </w:rPr>
            </w:pPr>
            <w:r w:rsidRPr="005B01BE">
              <w:rPr>
                <w:rFonts w:ascii="Calibri" w:hAnsi="Calibri" w:cs="Calibri"/>
                <w:b/>
                <w:bCs/>
                <w:sz w:val="20"/>
                <w:szCs w:val="20"/>
              </w:rPr>
              <w:t>N</w:t>
            </w:r>
            <w:r w:rsidR="00BA215D" w:rsidRPr="005B01BE">
              <w:rPr>
                <w:rFonts w:ascii="Calibri" w:hAnsi="Calibri" w:cs="Calibri"/>
                <w:b/>
                <w:bCs/>
                <w:sz w:val="20"/>
                <w:szCs w:val="20"/>
              </w:rPr>
              <w:t>O</w:t>
            </w:r>
          </w:p>
        </w:tc>
      </w:tr>
      <w:tr w:rsidR="009C03CE" w:rsidRPr="005B01BE" w14:paraId="2DE748E2" w14:textId="77777777" w:rsidTr="004D59A6">
        <w:trPr>
          <w:jc w:val="center"/>
        </w:trPr>
        <w:tc>
          <w:tcPr>
            <w:tcW w:w="1989" w:type="dxa"/>
            <w:shd w:val="clear" w:color="auto" w:fill="auto"/>
          </w:tcPr>
          <w:p w14:paraId="6D712AAA" w14:textId="77777777" w:rsidR="007C6FCE" w:rsidRPr="005B01BE" w:rsidRDefault="009C03CE" w:rsidP="000D5826">
            <w:pPr>
              <w:rPr>
                <w:rFonts w:ascii="Calibri" w:hAnsi="Calibri" w:cs="Calibri"/>
                <w:b/>
                <w:bCs/>
                <w:sz w:val="20"/>
                <w:szCs w:val="20"/>
              </w:rPr>
            </w:pPr>
            <w:bookmarkStart w:id="57" w:name="_Toc495409056"/>
            <w:r w:rsidRPr="005B01BE">
              <w:rPr>
                <w:rStyle w:val="Heading3Char"/>
              </w:rPr>
              <w:t>MRSA</w:t>
            </w:r>
            <w:bookmarkEnd w:id="57"/>
            <w:r w:rsidRPr="005B01BE">
              <w:rPr>
                <w:rFonts w:ascii="Calibri" w:hAnsi="Calibri" w:cs="Calibri"/>
                <w:b/>
                <w:bCs/>
                <w:sz w:val="20"/>
                <w:szCs w:val="20"/>
              </w:rPr>
              <w:t xml:space="preserve"> </w:t>
            </w:r>
          </w:p>
          <w:p w14:paraId="297EB0DF" w14:textId="77777777" w:rsidR="009C03CE" w:rsidRPr="005B01BE" w:rsidRDefault="009C03CE" w:rsidP="007C6FCE">
            <w:pPr>
              <w:rPr>
                <w:rFonts w:ascii="Calibri" w:hAnsi="Calibri" w:cs="Calibri"/>
                <w:b/>
                <w:bCs/>
                <w:sz w:val="20"/>
                <w:szCs w:val="20"/>
              </w:rPr>
            </w:pPr>
            <w:r w:rsidRPr="005B01BE">
              <w:rPr>
                <w:rFonts w:ascii="Calibri" w:hAnsi="Calibri" w:cs="Calibri"/>
                <w:b/>
                <w:bCs/>
                <w:sz w:val="20"/>
                <w:szCs w:val="20"/>
              </w:rPr>
              <w:t>(Methicillin</w:t>
            </w:r>
            <w:r w:rsidR="007C6FCE" w:rsidRPr="005B01BE">
              <w:rPr>
                <w:rFonts w:ascii="Calibri" w:hAnsi="Calibri" w:cs="Calibri"/>
                <w:b/>
                <w:bCs/>
                <w:sz w:val="20"/>
                <w:szCs w:val="20"/>
              </w:rPr>
              <w:t xml:space="preserve"> </w:t>
            </w:r>
            <w:r w:rsidRPr="005B01BE">
              <w:rPr>
                <w:rFonts w:ascii="Calibri" w:hAnsi="Calibri" w:cs="Calibri"/>
                <w:b/>
                <w:bCs/>
                <w:sz w:val="20"/>
                <w:szCs w:val="20"/>
              </w:rPr>
              <w:t>Resistant Staphyl</w:t>
            </w:r>
            <w:r w:rsidR="007C6FCE" w:rsidRPr="005B01BE">
              <w:rPr>
                <w:rFonts w:ascii="Calibri" w:hAnsi="Calibri" w:cs="Calibri"/>
                <w:b/>
                <w:bCs/>
                <w:sz w:val="20"/>
                <w:szCs w:val="20"/>
              </w:rPr>
              <w:t>o</w:t>
            </w:r>
            <w:r w:rsidRPr="005B01BE">
              <w:rPr>
                <w:rFonts w:ascii="Calibri" w:hAnsi="Calibri" w:cs="Calibri"/>
                <w:b/>
                <w:bCs/>
                <w:sz w:val="20"/>
                <w:szCs w:val="20"/>
              </w:rPr>
              <w:t>coccus Aureus)</w:t>
            </w:r>
          </w:p>
        </w:tc>
        <w:tc>
          <w:tcPr>
            <w:tcW w:w="2529" w:type="dxa"/>
            <w:shd w:val="clear" w:color="auto" w:fill="auto"/>
          </w:tcPr>
          <w:p w14:paraId="7C543140"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u w:val="single"/>
              </w:rPr>
              <w:t>Infection</w:t>
            </w:r>
            <w:r w:rsidRPr="005B01BE">
              <w:rPr>
                <w:rFonts w:ascii="Calibri" w:hAnsi="Calibri" w:cs="Calibri"/>
                <w:bCs/>
                <w:sz w:val="20"/>
                <w:szCs w:val="20"/>
              </w:rPr>
              <w:t>: skin infections are most common; other more severe infections possible</w:t>
            </w:r>
            <w:r w:rsidR="00145948" w:rsidRPr="005B01BE">
              <w:rPr>
                <w:rFonts w:ascii="Calibri" w:hAnsi="Calibri" w:cs="Calibri"/>
                <w:bCs/>
                <w:sz w:val="20"/>
                <w:szCs w:val="20"/>
              </w:rPr>
              <w:t xml:space="preserve">. </w:t>
            </w:r>
          </w:p>
          <w:p w14:paraId="44F26713" w14:textId="77777777" w:rsidR="00981E15" w:rsidRPr="005B01BE" w:rsidRDefault="00981E15" w:rsidP="000D5826">
            <w:pPr>
              <w:rPr>
                <w:rFonts w:ascii="Calibri" w:hAnsi="Calibri" w:cs="Calibri"/>
                <w:bCs/>
                <w:sz w:val="20"/>
                <w:szCs w:val="20"/>
                <w:u w:val="single"/>
              </w:rPr>
            </w:pPr>
          </w:p>
          <w:p w14:paraId="22692370"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u w:val="single"/>
              </w:rPr>
              <w:t>Colonization (carrier):</w:t>
            </w:r>
            <w:r w:rsidRPr="005B01BE">
              <w:rPr>
                <w:rFonts w:ascii="Calibri" w:hAnsi="Calibri" w:cs="Calibri"/>
                <w:bCs/>
                <w:sz w:val="20"/>
                <w:szCs w:val="20"/>
              </w:rPr>
              <w:t xml:space="preserve"> carries bacteria on skin without any symptoms of infection</w:t>
            </w:r>
            <w:r w:rsidR="00145948" w:rsidRPr="005B01BE">
              <w:rPr>
                <w:rFonts w:ascii="Calibri" w:hAnsi="Calibri" w:cs="Calibri"/>
                <w:bCs/>
                <w:sz w:val="20"/>
                <w:szCs w:val="20"/>
              </w:rPr>
              <w:t xml:space="preserve">. </w:t>
            </w:r>
          </w:p>
        </w:tc>
        <w:tc>
          <w:tcPr>
            <w:tcW w:w="1890" w:type="dxa"/>
            <w:shd w:val="clear" w:color="auto" w:fill="auto"/>
          </w:tcPr>
          <w:p w14:paraId="368149DE"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Direct skin to skin contact, or indirectly through contaminated surfaces</w:t>
            </w:r>
            <w:r w:rsidR="00145948" w:rsidRPr="005B01BE">
              <w:rPr>
                <w:rFonts w:ascii="Calibri" w:hAnsi="Calibri" w:cs="Calibri"/>
                <w:bCs/>
                <w:sz w:val="20"/>
                <w:szCs w:val="20"/>
              </w:rPr>
              <w:t xml:space="preserve">. </w:t>
            </w:r>
          </w:p>
        </w:tc>
        <w:tc>
          <w:tcPr>
            <w:tcW w:w="1701" w:type="dxa"/>
            <w:shd w:val="clear" w:color="auto" w:fill="auto"/>
          </w:tcPr>
          <w:p w14:paraId="18FB9CBF"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Skin lesion: until healed</w:t>
            </w:r>
            <w:r w:rsidR="00145948" w:rsidRPr="005B01BE">
              <w:rPr>
                <w:rFonts w:ascii="Calibri" w:hAnsi="Calibri" w:cs="Calibri"/>
                <w:bCs/>
                <w:sz w:val="20"/>
                <w:szCs w:val="20"/>
              </w:rPr>
              <w:t xml:space="preserve">. </w:t>
            </w:r>
          </w:p>
          <w:p w14:paraId="07B90FBA" w14:textId="77777777" w:rsidR="009C03CE" w:rsidRPr="005B01BE" w:rsidRDefault="009C03CE" w:rsidP="000D5826">
            <w:pPr>
              <w:rPr>
                <w:rFonts w:ascii="Calibri" w:hAnsi="Calibri" w:cs="Calibri"/>
                <w:bCs/>
                <w:sz w:val="20"/>
                <w:szCs w:val="20"/>
              </w:rPr>
            </w:pPr>
          </w:p>
          <w:p w14:paraId="619CF8DB"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Carrier: some can carry bacteria for extended periods</w:t>
            </w:r>
            <w:r w:rsidR="00145948" w:rsidRPr="005B01BE">
              <w:rPr>
                <w:rFonts w:ascii="Calibri" w:hAnsi="Calibri" w:cs="Calibri"/>
                <w:bCs/>
                <w:sz w:val="20"/>
                <w:szCs w:val="20"/>
              </w:rPr>
              <w:t xml:space="preserve">. </w:t>
            </w:r>
          </w:p>
        </w:tc>
        <w:tc>
          <w:tcPr>
            <w:tcW w:w="2349" w:type="dxa"/>
            <w:shd w:val="clear" w:color="auto" w:fill="auto"/>
          </w:tcPr>
          <w:p w14:paraId="5E03E2CB"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Hand washing and regular cleaning and disinfection of surfaces</w:t>
            </w:r>
            <w:r w:rsidR="001353A8" w:rsidRPr="005B01BE">
              <w:rPr>
                <w:rFonts w:ascii="Calibri" w:hAnsi="Calibri" w:cs="Calibri"/>
                <w:bCs/>
                <w:sz w:val="20"/>
                <w:szCs w:val="20"/>
              </w:rPr>
              <w:t xml:space="preserve">. </w:t>
            </w:r>
          </w:p>
          <w:p w14:paraId="56205B8A" w14:textId="77777777" w:rsidR="00981E15" w:rsidRPr="005B01BE" w:rsidRDefault="00981E15" w:rsidP="000D5826">
            <w:pPr>
              <w:rPr>
                <w:rFonts w:ascii="Calibri" w:hAnsi="Calibri" w:cs="Calibri"/>
                <w:bCs/>
                <w:sz w:val="20"/>
                <w:szCs w:val="20"/>
              </w:rPr>
            </w:pPr>
          </w:p>
          <w:p w14:paraId="32649626" w14:textId="77777777" w:rsidR="00BE77FB" w:rsidRDefault="009C03CE" w:rsidP="00BE77FB">
            <w:pPr>
              <w:rPr>
                <w:rFonts w:ascii="Calibri" w:hAnsi="Calibri" w:cs="Calibri"/>
                <w:bCs/>
                <w:sz w:val="20"/>
                <w:szCs w:val="20"/>
              </w:rPr>
            </w:pPr>
            <w:r w:rsidRPr="005B01BE">
              <w:rPr>
                <w:rFonts w:ascii="Calibri" w:hAnsi="Calibri" w:cs="Calibri"/>
                <w:bCs/>
                <w:sz w:val="20"/>
                <w:szCs w:val="20"/>
              </w:rPr>
              <w:t>Adequate care and treatment of skin infections</w:t>
            </w:r>
            <w:r w:rsidR="001353A8" w:rsidRPr="005B01BE">
              <w:rPr>
                <w:rFonts w:ascii="Calibri" w:hAnsi="Calibri" w:cs="Calibri"/>
                <w:bCs/>
                <w:sz w:val="20"/>
                <w:szCs w:val="20"/>
              </w:rPr>
              <w:t xml:space="preserve">. </w:t>
            </w:r>
            <w:r w:rsidRPr="005B01BE">
              <w:rPr>
                <w:rFonts w:ascii="Calibri" w:hAnsi="Calibri" w:cs="Calibri"/>
                <w:bCs/>
                <w:sz w:val="20"/>
                <w:szCs w:val="20"/>
              </w:rPr>
              <w:t>Skin infection should be covered at all times</w:t>
            </w:r>
            <w:r w:rsidR="00145948" w:rsidRPr="005B01BE">
              <w:rPr>
                <w:rFonts w:ascii="Calibri" w:hAnsi="Calibri" w:cs="Calibri"/>
                <w:bCs/>
                <w:sz w:val="20"/>
                <w:szCs w:val="20"/>
              </w:rPr>
              <w:t xml:space="preserve">. </w:t>
            </w:r>
          </w:p>
          <w:p w14:paraId="57E1018D" w14:textId="77777777" w:rsidR="00BE77FB" w:rsidRDefault="00BE77FB" w:rsidP="00BE77FB">
            <w:pPr>
              <w:rPr>
                <w:rFonts w:ascii="Calibri" w:hAnsi="Calibri" w:cs="Calibri"/>
                <w:bCs/>
                <w:sz w:val="20"/>
                <w:szCs w:val="20"/>
              </w:rPr>
            </w:pPr>
          </w:p>
          <w:p w14:paraId="6E055E94" w14:textId="77777777" w:rsidR="00BE77FB" w:rsidRPr="005B01BE" w:rsidRDefault="00BE77FB" w:rsidP="00BE77FB">
            <w:pPr>
              <w:rPr>
                <w:rFonts w:ascii="Calibri" w:hAnsi="Calibri" w:cs="Calibri"/>
                <w:bCs/>
                <w:sz w:val="20"/>
                <w:szCs w:val="20"/>
              </w:rPr>
            </w:pPr>
            <w:r w:rsidRPr="005B01BE">
              <w:rPr>
                <w:rFonts w:ascii="Calibri" w:hAnsi="Calibri" w:cs="Calibri"/>
                <w:bCs/>
                <w:sz w:val="20"/>
                <w:szCs w:val="20"/>
              </w:rPr>
              <w:t xml:space="preserve">No additional measures are required for MRSA carriers. </w:t>
            </w:r>
          </w:p>
          <w:p w14:paraId="5F0A443B" w14:textId="77777777" w:rsidR="00981E15" w:rsidRPr="005B01BE" w:rsidRDefault="00981E15" w:rsidP="002D3704">
            <w:pPr>
              <w:rPr>
                <w:rFonts w:ascii="Calibri" w:hAnsi="Calibri" w:cs="Calibri"/>
                <w:bCs/>
                <w:sz w:val="20"/>
                <w:szCs w:val="20"/>
              </w:rPr>
            </w:pPr>
          </w:p>
        </w:tc>
        <w:tc>
          <w:tcPr>
            <w:tcW w:w="2070" w:type="dxa"/>
            <w:shd w:val="clear" w:color="auto" w:fill="auto"/>
          </w:tcPr>
          <w:p w14:paraId="27E87E00" w14:textId="77777777" w:rsidR="009C03CE" w:rsidRPr="005B01BE" w:rsidRDefault="00BC62C6" w:rsidP="000D5826">
            <w:pPr>
              <w:rPr>
                <w:rFonts w:ascii="Calibri" w:hAnsi="Calibri" w:cs="Calibri"/>
                <w:bCs/>
                <w:sz w:val="20"/>
                <w:szCs w:val="20"/>
              </w:rPr>
            </w:pPr>
            <w:r w:rsidRPr="005B01BE">
              <w:rPr>
                <w:rFonts w:ascii="Calibri" w:hAnsi="Calibri" w:cs="Calibri"/>
                <w:b/>
                <w:bCs/>
                <w:sz w:val="20"/>
                <w:szCs w:val="20"/>
              </w:rPr>
              <w:t>Exclusion usually not required, unless skin lesions (boils) cannot be covered</w:t>
            </w:r>
            <w:r w:rsidR="001353A8" w:rsidRPr="005B01BE">
              <w:rPr>
                <w:rFonts w:ascii="Calibri" w:hAnsi="Calibri" w:cs="Calibri"/>
                <w:b/>
                <w:bCs/>
                <w:sz w:val="20"/>
                <w:szCs w:val="20"/>
              </w:rPr>
              <w:t xml:space="preserve">. </w:t>
            </w:r>
            <w:r w:rsidRPr="005B01BE">
              <w:rPr>
                <w:rFonts w:ascii="Calibri" w:hAnsi="Calibri" w:cs="Calibri"/>
                <w:b/>
                <w:bCs/>
                <w:sz w:val="20"/>
                <w:szCs w:val="20"/>
              </w:rPr>
              <w:t xml:space="preserve">Seek medical </w:t>
            </w:r>
            <w:r w:rsidR="00E85789" w:rsidRPr="005B01BE">
              <w:rPr>
                <w:rFonts w:ascii="Calibri" w:hAnsi="Calibri" w:cs="Calibri"/>
                <w:b/>
                <w:bCs/>
                <w:sz w:val="20"/>
                <w:szCs w:val="20"/>
              </w:rPr>
              <w:t>advice</w:t>
            </w:r>
            <w:r w:rsidRPr="005B01BE">
              <w:rPr>
                <w:rFonts w:ascii="Calibri" w:hAnsi="Calibri" w:cs="Calibri"/>
                <w:b/>
                <w:bCs/>
                <w:sz w:val="20"/>
                <w:szCs w:val="20"/>
              </w:rPr>
              <w:t xml:space="preserve"> for contact sport participation</w:t>
            </w:r>
            <w:r w:rsidR="00145948" w:rsidRPr="005B01BE">
              <w:rPr>
                <w:rFonts w:ascii="Calibri" w:hAnsi="Calibri" w:cs="Calibri"/>
                <w:b/>
                <w:bCs/>
                <w:sz w:val="20"/>
                <w:szCs w:val="20"/>
              </w:rPr>
              <w:t xml:space="preserve">. </w:t>
            </w:r>
          </w:p>
          <w:p w14:paraId="1D36956D" w14:textId="77777777" w:rsidR="009C03CE" w:rsidRPr="005B01BE" w:rsidRDefault="009C03CE" w:rsidP="00BC62C6">
            <w:pPr>
              <w:rPr>
                <w:rFonts w:ascii="Calibri" w:hAnsi="Calibri" w:cs="Calibri"/>
                <w:bCs/>
                <w:sz w:val="20"/>
                <w:szCs w:val="20"/>
              </w:rPr>
            </w:pPr>
          </w:p>
        </w:tc>
        <w:tc>
          <w:tcPr>
            <w:tcW w:w="1530" w:type="dxa"/>
            <w:shd w:val="clear" w:color="auto" w:fill="auto"/>
          </w:tcPr>
          <w:p w14:paraId="520F3EC1" w14:textId="77777777" w:rsidR="009C03CE" w:rsidRPr="005B01BE" w:rsidRDefault="009C03CE" w:rsidP="000D5826">
            <w:pPr>
              <w:rPr>
                <w:rFonts w:ascii="Calibri" w:hAnsi="Calibri" w:cs="Calibri"/>
                <w:b/>
                <w:bCs/>
                <w:sz w:val="20"/>
                <w:szCs w:val="20"/>
              </w:rPr>
            </w:pPr>
            <w:r w:rsidRPr="005B01BE">
              <w:rPr>
                <w:rFonts w:ascii="Calibri" w:hAnsi="Calibri" w:cs="Calibri"/>
                <w:b/>
                <w:bCs/>
                <w:sz w:val="20"/>
                <w:szCs w:val="20"/>
              </w:rPr>
              <w:t>N</w:t>
            </w:r>
            <w:r w:rsidR="00981E15" w:rsidRPr="005B01BE">
              <w:rPr>
                <w:rFonts w:ascii="Calibri" w:hAnsi="Calibri" w:cs="Calibri"/>
                <w:b/>
                <w:bCs/>
                <w:sz w:val="20"/>
                <w:szCs w:val="20"/>
              </w:rPr>
              <w:t>O</w:t>
            </w:r>
          </w:p>
        </w:tc>
      </w:tr>
      <w:tr w:rsidR="009C03CE" w:rsidRPr="005B01BE" w14:paraId="076F9EFF" w14:textId="77777777" w:rsidTr="004D59A6">
        <w:trPr>
          <w:jc w:val="center"/>
        </w:trPr>
        <w:tc>
          <w:tcPr>
            <w:tcW w:w="1989" w:type="dxa"/>
            <w:shd w:val="clear" w:color="auto" w:fill="D9D9D9" w:themeFill="background1" w:themeFillShade="D9"/>
          </w:tcPr>
          <w:p w14:paraId="1CE3C69E" w14:textId="77777777" w:rsidR="009C03CE" w:rsidRPr="005B01BE" w:rsidRDefault="00981E15" w:rsidP="005641CB">
            <w:pPr>
              <w:pStyle w:val="Heading3"/>
              <w:rPr>
                <w:szCs w:val="22"/>
              </w:rPr>
            </w:pPr>
            <w:bookmarkStart w:id="58" w:name="_Toc495409057"/>
            <w:r w:rsidRPr="005B01BE">
              <w:t>MUMPS</w:t>
            </w:r>
            <w:bookmarkEnd w:id="58"/>
          </w:p>
          <w:p w14:paraId="69475DEF" w14:textId="77777777" w:rsidR="009C03CE" w:rsidRPr="005B01BE" w:rsidRDefault="009C03CE" w:rsidP="000D5826">
            <w:pPr>
              <w:rPr>
                <w:rFonts w:ascii="Calibri" w:hAnsi="Calibri" w:cs="Calibri"/>
                <w:b/>
                <w:bCs/>
                <w:sz w:val="20"/>
                <w:szCs w:val="20"/>
              </w:rPr>
            </w:pPr>
          </w:p>
          <w:p w14:paraId="71EB7F0D"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Incubation period</w:t>
            </w:r>
            <w:r w:rsidR="00006289">
              <w:rPr>
                <w:rFonts w:ascii="Calibri" w:hAnsi="Calibri" w:cs="Calibri"/>
                <w:bCs/>
                <w:sz w:val="20"/>
                <w:szCs w:val="20"/>
                <w:vertAlign w:val="superscript"/>
              </w:rPr>
              <w:t>8</w:t>
            </w:r>
            <w:r w:rsidRPr="005B01BE">
              <w:rPr>
                <w:rFonts w:ascii="Calibri" w:hAnsi="Calibri" w:cs="Calibri"/>
                <w:bCs/>
                <w:sz w:val="20"/>
                <w:szCs w:val="20"/>
              </w:rPr>
              <w:t>:</w:t>
            </w:r>
          </w:p>
          <w:p w14:paraId="7275FEC5" w14:textId="77777777" w:rsidR="009C03CE" w:rsidRPr="005B01BE" w:rsidRDefault="009C03CE" w:rsidP="00006289">
            <w:pPr>
              <w:rPr>
                <w:rFonts w:ascii="Calibri" w:hAnsi="Calibri" w:cs="Calibri"/>
                <w:b/>
                <w:bCs/>
                <w:sz w:val="20"/>
                <w:szCs w:val="20"/>
              </w:rPr>
            </w:pPr>
            <w:r w:rsidRPr="005B01BE">
              <w:rPr>
                <w:rFonts w:ascii="Calibri" w:hAnsi="Calibri" w:cs="Calibri"/>
                <w:bCs/>
                <w:sz w:val="20"/>
                <w:szCs w:val="20"/>
              </w:rPr>
              <w:t>12</w:t>
            </w:r>
            <w:r w:rsidR="00006289">
              <w:rPr>
                <w:rFonts w:ascii="Calibri" w:hAnsi="Calibri" w:cs="Calibri"/>
                <w:bCs/>
                <w:sz w:val="20"/>
                <w:szCs w:val="20"/>
              </w:rPr>
              <w:t xml:space="preserve"> to </w:t>
            </w:r>
            <w:r w:rsidRPr="005B01BE">
              <w:rPr>
                <w:rFonts w:ascii="Calibri" w:hAnsi="Calibri" w:cs="Calibri"/>
                <w:bCs/>
                <w:sz w:val="20"/>
                <w:szCs w:val="20"/>
              </w:rPr>
              <w:t>25 days</w:t>
            </w:r>
          </w:p>
        </w:tc>
        <w:tc>
          <w:tcPr>
            <w:tcW w:w="2529" w:type="dxa"/>
            <w:shd w:val="clear" w:color="auto" w:fill="D9D9D9" w:themeFill="background1" w:themeFillShade="D9"/>
          </w:tcPr>
          <w:p w14:paraId="33BBBEE2" w14:textId="77777777" w:rsidR="009C03CE" w:rsidRPr="005B01BE" w:rsidRDefault="009C03CE" w:rsidP="001A3F74">
            <w:pPr>
              <w:rPr>
                <w:rFonts w:ascii="Calibri" w:hAnsi="Calibri" w:cs="Calibri"/>
                <w:bCs/>
                <w:sz w:val="20"/>
                <w:szCs w:val="20"/>
              </w:rPr>
            </w:pPr>
            <w:r w:rsidRPr="005B01BE">
              <w:rPr>
                <w:rFonts w:ascii="Calibri" w:hAnsi="Calibri" w:cs="Calibri"/>
                <w:bCs/>
                <w:sz w:val="20"/>
                <w:szCs w:val="20"/>
              </w:rPr>
              <w:t>Swollen, tender glands on one or both sides of the face</w:t>
            </w:r>
            <w:r w:rsidR="001353A8" w:rsidRPr="005B01BE">
              <w:rPr>
                <w:rFonts w:ascii="Calibri" w:hAnsi="Calibri" w:cs="Calibri"/>
                <w:bCs/>
                <w:sz w:val="20"/>
                <w:szCs w:val="20"/>
              </w:rPr>
              <w:t xml:space="preserve">. </w:t>
            </w:r>
            <w:r w:rsidRPr="005B01BE">
              <w:rPr>
                <w:rFonts w:ascii="Calibri" w:hAnsi="Calibri" w:cs="Calibri"/>
                <w:bCs/>
                <w:sz w:val="20"/>
                <w:szCs w:val="20"/>
              </w:rPr>
              <w:t>Many do not have symptoms</w:t>
            </w:r>
            <w:r w:rsidR="00145948" w:rsidRPr="005B01BE">
              <w:rPr>
                <w:rFonts w:ascii="Calibri" w:hAnsi="Calibri" w:cs="Calibri"/>
                <w:bCs/>
                <w:sz w:val="20"/>
                <w:szCs w:val="20"/>
              </w:rPr>
              <w:t>.</w:t>
            </w:r>
          </w:p>
        </w:tc>
        <w:tc>
          <w:tcPr>
            <w:tcW w:w="1890" w:type="dxa"/>
            <w:shd w:val="clear" w:color="auto" w:fill="D9D9D9" w:themeFill="background1" w:themeFillShade="D9"/>
          </w:tcPr>
          <w:p w14:paraId="4496AC8F"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Contact with nose or throat secretions (droplets or saliva) from an infected person</w:t>
            </w:r>
            <w:r w:rsidR="00145948" w:rsidRPr="005B01BE">
              <w:rPr>
                <w:rFonts w:ascii="Calibri" w:hAnsi="Calibri" w:cs="Calibri"/>
                <w:bCs/>
                <w:sz w:val="20"/>
                <w:szCs w:val="20"/>
              </w:rPr>
              <w:t>.</w:t>
            </w:r>
          </w:p>
          <w:p w14:paraId="6366B639" w14:textId="77777777" w:rsidR="00981E15" w:rsidRPr="005B01BE" w:rsidRDefault="00981E15" w:rsidP="000D5826">
            <w:pPr>
              <w:rPr>
                <w:rFonts w:ascii="Calibri" w:hAnsi="Calibri" w:cs="Calibri"/>
                <w:bCs/>
                <w:sz w:val="20"/>
                <w:szCs w:val="20"/>
              </w:rPr>
            </w:pPr>
          </w:p>
          <w:p w14:paraId="7669A576" w14:textId="77777777" w:rsidR="00981E15" w:rsidRPr="005B01BE" w:rsidRDefault="00981E15" w:rsidP="000D5826">
            <w:pPr>
              <w:rPr>
                <w:rFonts w:ascii="Calibri" w:hAnsi="Calibri" w:cs="Calibri"/>
                <w:bCs/>
                <w:sz w:val="20"/>
                <w:szCs w:val="20"/>
              </w:rPr>
            </w:pPr>
          </w:p>
        </w:tc>
        <w:tc>
          <w:tcPr>
            <w:tcW w:w="1701" w:type="dxa"/>
            <w:shd w:val="clear" w:color="auto" w:fill="D9D9D9" w:themeFill="background1" w:themeFillShade="D9"/>
          </w:tcPr>
          <w:p w14:paraId="4DFD8A44"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 xml:space="preserve">From 7 days before swelling appears until </w:t>
            </w:r>
            <w:r w:rsidR="004C6901" w:rsidRPr="005B01BE">
              <w:rPr>
                <w:rFonts w:ascii="Calibri" w:hAnsi="Calibri" w:cs="Calibri"/>
                <w:bCs/>
                <w:sz w:val="20"/>
                <w:szCs w:val="20"/>
              </w:rPr>
              <w:t>5</w:t>
            </w:r>
            <w:r w:rsidRPr="005B01BE">
              <w:rPr>
                <w:rFonts w:ascii="Calibri" w:hAnsi="Calibri" w:cs="Calibri"/>
                <w:bCs/>
                <w:sz w:val="20"/>
                <w:szCs w:val="20"/>
              </w:rPr>
              <w:t xml:space="preserve"> days after</w:t>
            </w:r>
            <w:r w:rsidR="00145948" w:rsidRPr="005B01BE">
              <w:rPr>
                <w:rFonts w:ascii="Calibri" w:hAnsi="Calibri" w:cs="Calibri"/>
                <w:bCs/>
                <w:sz w:val="20"/>
                <w:szCs w:val="20"/>
              </w:rPr>
              <w:t>.</w:t>
            </w:r>
          </w:p>
          <w:p w14:paraId="12AE29D9" w14:textId="77777777" w:rsidR="009C03CE" w:rsidRPr="005B01BE" w:rsidRDefault="009C03CE" w:rsidP="000D5826">
            <w:pPr>
              <w:rPr>
                <w:rFonts w:ascii="Calibri" w:hAnsi="Calibri" w:cs="Calibri"/>
                <w:bCs/>
                <w:sz w:val="20"/>
                <w:szCs w:val="20"/>
              </w:rPr>
            </w:pPr>
          </w:p>
          <w:p w14:paraId="3E8826D3" w14:textId="77777777" w:rsidR="009C03CE" w:rsidRPr="005B01BE" w:rsidRDefault="009C03CE" w:rsidP="000D5826">
            <w:pPr>
              <w:rPr>
                <w:rFonts w:ascii="Calibri" w:hAnsi="Calibri" w:cs="Calibri"/>
                <w:bCs/>
                <w:sz w:val="20"/>
                <w:szCs w:val="20"/>
              </w:rPr>
            </w:pPr>
          </w:p>
        </w:tc>
        <w:tc>
          <w:tcPr>
            <w:tcW w:w="2349" w:type="dxa"/>
            <w:shd w:val="clear" w:color="auto" w:fill="D9D9D9" w:themeFill="background1" w:themeFillShade="D9"/>
          </w:tcPr>
          <w:p w14:paraId="084640F3" w14:textId="77777777" w:rsidR="007714ED" w:rsidRPr="005B01BE" w:rsidRDefault="007714ED" w:rsidP="007714ED">
            <w:pPr>
              <w:rPr>
                <w:rFonts w:ascii="Calibri" w:hAnsi="Calibri" w:cs="Calibri"/>
                <w:bCs/>
                <w:sz w:val="20"/>
                <w:szCs w:val="20"/>
              </w:rPr>
            </w:pPr>
            <w:r w:rsidRPr="005B01BE">
              <w:rPr>
                <w:rFonts w:ascii="Calibri" w:hAnsi="Calibri" w:cs="Calibri"/>
                <w:bCs/>
                <w:sz w:val="20"/>
                <w:szCs w:val="20"/>
              </w:rPr>
              <w:t xml:space="preserve">Ensure all children are immunized with mumps, measles and rubella vaccine. </w:t>
            </w:r>
          </w:p>
          <w:p w14:paraId="0A366B05" w14:textId="77777777" w:rsidR="00B6553E" w:rsidRPr="005B01BE" w:rsidRDefault="00B6553E" w:rsidP="000D5826">
            <w:pPr>
              <w:rPr>
                <w:rFonts w:ascii="Calibri" w:hAnsi="Calibri" w:cs="Calibri"/>
                <w:bCs/>
                <w:sz w:val="20"/>
                <w:szCs w:val="20"/>
              </w:rPr>
            </w:pPr>
          </w:p>
          <w:p w14:paraId="64B44FE4" w14:textId="77777777" w:rsidR="00B6553E" w:rsidRPr="005B01BE" w:rsidRDefault="00B6553E" w:rsidP="00642041">
            <w:pPr>
              <w:rPr>
                <w:rFonts w:ascii="Calibri" w:hAnsi="Calibri" w:cs="Calibri"/>
                <w:bCs/>
                <w:sz w:val="20"/>
                <w:szCs w:val="20"/>
              </w:rPr>
            </w:pPr>
            <w:r w:rsidRPr="005B01BE">
              <w:rPr>
                <w:rFonts w:ascii="Calibri" w:hAnsi="Calibri" w:cs="Calibri"/>
                <w:bCs/>
                <w:sz w:val="20"/>
                <w:szCs w:val="20"/>
              </w:rPr>
              <w:t xml:space="preserve">For </w:t>
            </w:r>
            <w:r w:rsidRPr="005B01BE">
              <w:rPr>
                <w:rFonts w:ascii="Calibri" w:hAnsi="Calibri" w:cs="Calibri"/>
                <w:b/>
                <w:bCs/>
                <w:sz w:val="20"/>
                <w:szCs w:val="20"/>
              </w:rPr>
              <w:t>pregnant women</w:t>
            </w:r>
            <w:r w:rsidRPr="005B01BE">
              <w:rPr>
                <w:rFonts w:ascii="Calibri" w:hAnsi="Calibri" w:cs="Calibri"/>
                <w:bCs/>
                <w:sz w:val="20"/>
                <w:szCs w:val="20"/>
              </w:rPr>
              <w:t>, see relevant section under Special Situations.</w:t>
            </w:r>
          </w:p>
        </w:tc>
        <w:tc>
          <w:tcPr>
            <w:tcW w:w="2070" w:type="dxa"/>
            <w:shd w:val="clear" w:color="auto" w:fill="D9D9D9" w:themeFill="background1" w:themeFillShade="D9"/>
          </w:tcPr>
          <w:p w14:paraId="7469DD0E" w14:textId="77777777" w:rsidR="009C03CE" w:rsidRPr="005B01BE" w:rsidRDefault="008F0EF4" w:rsidP="000D5826">
            <w:pPr>
              <w:rPr>
                <w:rFonts w:ascii="Calibri" w:hAnsi="Calibri" w:cs="Calibri"/>
                <w:bCs/>
                <w:sz w:val="20"/>
                <w:szCs w:val="20"/>
              </w:rPr>
            </w:pPr>
            <w:r w:rsidRPr="005B01BE">
              <w:rPr>
                <w:rFonts w:ascii="Calibri" w:hAnsi="Calibri" w:cs="Calibri"/>
                <w:b/>
                <w:bCs/>
                <w:sz w:val="20"/>
                <w:szCs w:val="20"/>
              </w:rPr>
              <w:t>E</w:t>
            </w:r>
            <w:r w:rsidR="00BC62C6" w:rsidRPr="005B01BE">
              <w:rPr>
                <w:rFonts w:ascii="Calibri" w:hAnsi="Calibri" w:cs="Calibri"/>
                <w:b/>
                <w:bCs/>
                <w:sz w:val="20"/>
                <w:szCs w:val="20"/>
              </w:rPr>
              <w:t xml:space="preserve">xclude </w:t>
            </w:r>
            <w:r w:rsidR="003B358F" w:rsidRPr="005B01BE">
              <w:rPr>
                <w:rFonts w:ascii="Calibri" w:hAnsi="Calibri" w:cs="Calibri"/>
                <w:b/>
                <w:bCs/>
                <w:sz w:val="20"/>
                <w:szCs w:val="20"/>
              </w:rPr>
              <w:t>case for</w:t>
            </w:r>
            <w:r w:rsidR="00BC62C6" w:rsidRPr="005B01BE">
              <w:rPr>
                <w:rFonts w:ascii="Calibri" w:hAnsi="Calibri" w:cs="Calibri"/>
                <w:b/>
                <w:bCs/>
                <w:sz w:val="20"/>
                <w:szCs w:val="20"/>
              </w:rPr>
              <w:t xml:space="preserve"> 5 days from the onset of gland swelling</w:t>
            </w:r>
            <w:r w:rsidR="003B358F" w:rsidRPr="005B01BE">
              <w:rPr>
                <w:rFonts w:ascii="Calibri" w:hAnsi="Calibri" w:cs="Calibri"/>
                <w:b/>
                <w:bCs/>
                <w:sz w:val="20"/>
                <w:szCs w:val="20"/>
              </w:rPr>
              <w:t>.</w:t>
            </w:r>
            <w:r w:rsidR="00BC62C6" w:rsidRPr="005B01BE">
              <w:rPr>
                <w:rFonts w:ascii="Calibri" w:hAnsi="Calibri" w:cs="Calibri"/>
                <w:b/>
                <w:bCs/>
                <w:sz w:val="20"/>
                <w:szCs w:val="20"/>
              </w:rPr>
              <w:t xml:space="preserve"> </w:t>
            </w:r>
          </w:p>
          <w:p w14:paraId="1C524C43" w14:textId="77777777" w:rsidR="009C03CE" w:rsidRPr="005B01BE" w:rsidRDefault="009C03CE" w:rsidP="001A3F74">
            <w:pPr>
              <w:rPr>
                <w:rFonts w:ascii="Calibri" w:hAnsi="Calibri" w:cs="Calibri"/>
                <w:bCs/>
                <w:sz w:val="20"/>
                <w:szCs w:val="20"/>
              </w:rPr>
            </w:pPr>
          </w:p>
        </w:tc>
        <w:tc>
          <w:tcPr>
            <w:tcW w:w="1530" w:type="dxa"/>
            <w:shd w:val="clear" w:color="auto" w:fill="D9D9D9" w:themeFill="background1" w:themeFillShade="D9"/>
          </w:tcPr>
          <w:p w14:paraId="1C4468A7" w14:textId="77777777" w:rsidR="009C03CE" w:rsidRPr="005B01BE" w:rsidRDefault="009C03CE" w:rsidP="000D5826">
            <w:pPr>
              <w:rPr>
                <w:rFonts w:ascii="Calibri" w:hAnsi="Calibri" w:cs="Calibri"/>
                <w:b/>
                <w:bCs/>
                <w:sz w:val="20"/>
                <w:szCs w:val="20"/>
              </w:rPr>
            </w:pPr>
            <w:r w:rsidRPr="005B01BE">
              <w:rPr>
                <w:rFonts w:ascii="Calibri" w:hAnsi="Calibri" w:cs="Calibri"/>
                <w:b/>
                <w:bCs/>
                <w:sz w:val="20"/>
                <w:szCs w:val="20"/>
              </w:rPr>
              <w:t>Y</w:t>
            </w:r>
            <w:r w:rsidR="00981E15" w:rsidRPr="005B01BE">
              <w:rPr>
                <w:rFonts w:ascii="Calibri" w:hAnsi="Calibri" w:cs="Calibri"/>
                <w:b/>
                <w:bCs/>
                <w:sz w:val="20"/>
                <w:szCs w:val="20"/>
              </w:rPr>
              <w:t>ES</w:t>
            </w:r>
          </w:p>
        </w:tc>
      </w:tr>
      <w:tr w:rsidR="009C03CE" w:rsidRPr="005B01BE" w14:paraId="28FC5197" w14:textId="77777777" w:rsidTr="004D59A6">
        <w:trPr>
          <w:trHeight w:val="2015"/>
          <w:jc w:val="center"/>
        </w:trPr>
        <w:tc>
          <w:tcPr>
            <w:tcW w:w="1989" w:type="dxa"/>
            <w:shd w:val="clear" w:color="auto" w:fill="auto"/>
          </w:tcPr>
          <w:p w14:paraId="60334552" w14:textId="77777777" w:rsidR="009C03CE" w:rsidRPr="00536703" w:rsidRDefault="00981E15" w:rsidP="005641CB">
            <w:pPr>
              <w:pStyle w:val="Heading3"/>
              <w:rPr>
                <w:szCs w:val="22"/>
              </w:rPr>
            </w:pPr>
            <w:bookmarkStart w:id="59" w:name="_Toc495409058"/>
            <w:r w:rsidRPr="00536703">
              <w:t>NOROVIRUS</w:t>
            </w:r>
            <w:bookmarkEnd w:id="59"/>
          </w:p>
          <w:p w14:paraId="29F74CD5" w14:textId="77777777" w:rsidR="009C03CE" w:rsidRPr="005B01BE" w:rsidRDefault="009C03CE" w:rsidP="000D5826">
            <w:pPr>
              <w:rPr>
                <w:rFonts w:ascii="Calibri" w:hAnsi="Calibri" w:cs="Calibri"/>
                <w:b/>
                <w:bCs/>
                <w:sz w:val="20"/>
                <w:szCs w:val="20"/>
              </w:rPr>
            </w:pPr>
            <w:r w:rsidRPr="00536703">
              <w:rPr>
                <w:rFonts w:ascii="Calibri" w:hAnsi="Calibri" w:cs="Calibri"/>
                <w:b/>
                <w:bCs/>
                <w:sz w:val="20"/>
                <w:szCs w:val="20"/>
              </w:rPr>
              <w:t>(Norwalk)</w:t>
            </w:r>
          </w:p>
          <w:p w14:paraId="0F4B4C64" w14:textId="77777777" w:rsidR="009C03CE" w:rsidRPr="005B01BE" w:rsidRDefault="009C03CE" w:rsidP="000D5826">
            <w:pPr>
              <w:rPr>
                <w:rFonts w:ascii="Calibri" w:hAnsi="Calibri" w:cs="Calibri"/>
                <w:b/>
                <w:bCs/>
                <w:sz w:val="20"/>
                <w:szCs w:val="20"/>
              </w:rPr>
            </w:pPr>
          </w:p>
          <w:p w14:paraId="56BE56F8"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Incubation period</w:t>
            </w:r>
            <w:r w:rsidR="009D467C">
              <w:rPr>
                <w:rFonts w:ascii="Calibri" w:hAnsi="Calibri" w:cs="Calibri"/>
                <w:bCs/>
                <w:sz w:val="20"/>
                <w:szCs w:val="20"/>
                <w:vertAlign w:val="superscript"/>
              </w:rPr>
              <w:t>1,5</w:t>
            </w:r>
            <w:r w:rsidRPr="005B01BE">
              <w:rPr>
                <w:rFonts w:ascii="Calibri" w:hAnsi="Calibri" w:cs="Calibri"/>
                <w:bCs/>
                <w:sz w:val="20"/>
                <w:szCs w:val="20"/>
              </w:rPr>
              <w:t xml:space="preserve">: </w:t>
            </w:r>
          </w:p>
          <w:p w14:paraId="5F1B3C3D" w14:textId="77777777" w:rsidR="009C03CE" w:rsidRPr="005B01BE" w:rsidRDefault="009C03CE" w:rsidP="009D467C">
            <w:pPr>
              <w:rPr>
                <w:rFonts w:ascii="Calibri" w:hAnsi="Calibri" w:cs="Calibri"/>
                <w:b/>
                <w:bCs/>
                <w:sz w:val="20"/>
                <w:szCs w:val="20"/>
              </w:rPr>
            </w:pPr>
            <w:r w:rsidRPr="005B01BE">
              <w:rPr>
                <w:rFonts w:ascii="Calibri" w:hAnsi="Calibri" w:cs="Calibri"/>
                <w:bCs/>
                <w:sz w:val="20"/>
                <w:szCs w:val="20"/>
              </w:rPr>
              <w:t>12</w:t>
            </w:r>
            <w:r w:rsidR="009D467C">
              <w:rPr>
                <w:rFonts w:ascii="Calibri" w:hAnsi="Calibri" w:cs="Calibri"/>
                <w:bCs/>
                <w:sz w:val="20"/>
                <w:szCs w:val="20"/>
              </w:rPr>
              <w:t xml:space="preserve"> to 50</w:t>
            </w:r>
            <w:r w:rsidRPr="005B01BE">
              <w:rPr>
                <w:rFonts w:ascii="Calibri" w:hAnsi="Calibri" w:cs="Calibri"/>
                <w:bCs/>
                <w:sz w:val="20"/>
                <w:szCs w:val="20"/>
              </w:rPr>
              <w:t xml:space="preserve"> hours</w:t>
            </w:r>
          </w:p>
        </w:tc>
        <w:tc>
          <w:tcPr>
            <w:tcW w:w="2529" w:type="dxa"/>
            <w:shd w:val="clear" w:color="auto" w:fill="auto"/>
          </w:tcPr>
          <w:p w14:paraId="32E2C953" w14:textId="77777777" w:rsidR="009C03CE" w:rsidRPr="005B01BE" w:rsidRDefault="009C03CE" w:rsidP="001A3F74">
            <w:pPr>
              <w:rPr>
                <w:rFonts w:ascii="Calibri" w:hAnsi="Calibri" w:cs="Calibri"/>
                <w:bCs/>
                <w:sz w:val="20"/>
                <w:szCs w:val="20"/>
              </w:rPr>
            </w:pPr>
            <w:r w:rsidRPr="005B01BE">
              <w:rPr>
                <w:rFonts w:ascii="Calibri" w:hAnsi="Calibri" w:cs="Calibri"/>
                <w:bCs/>
                <w:sz w:val="20"/>
                <w:szCs w:val="20"/>
              </w:rPr>
              <w:t>Nausea, vomiting and stomach cramps, are most prominent, diarrhea also</w:t>
            </w:r>
            <w:r w:rsidR="00145948" w:rsidRPr="005B01BE">
              <w:rPr>
                <w:rFonts w:ascii="Calibri" w:hAnsi="Calibri" w:cs="Calibri"/>
                <w:bCs/>
                <w:sz w:val="20"/>
                <w:szCs w:val="20"/>
              </w:rPr>
              <w:t>.</w:t>
            </w:r>
          </w:p>
        </w:tc>
        <w:tc>
          <w:tcPr>
            <w:tcW w:w="1890" w:type="dxa"/>
            <w:shd w:val="clear" w:color="auto" w:fill="auto"/>
          </w:tcPr>
          <w:p w14:paraId="415254D6"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Virus is passed in stool</w:t>
            </w:r>
            <w:r w:rsidR="0032001E" w:rsidRPr="005B01BE">
              <w:rPr>
                <w:rFonts w:ascii="Calibri" w:hAnsi="Calibri" w:cs="Calibri"/>
                <w:bCs/>
                <w:sz w:val="20"/>
                <w:szCs w:val="20"/>
              </w:rPr>
              <w:t>s</w:t>
            </w:r>
            <w:r w:rsidRPr="005B01BE">
              <w:rPr>
                <w:rFonts w:ascii="Calibri" w:hAnsi="Calibri" w:cs="Calibri"/>
                <w:bCs/>
                <w:sz w:val="20"/>
                <w:szCs w:val="20"/>
              </w:rPr>
              <w:t xml:space="preserve"> and vomit</w:t>
            </w:r>
            <w:r w:rsidR="001353A8" w:rsidRPr="005B01BE">
              <w:rPr>
                <w:rFonts w:ascii="Calibri" w:hAnsi="Calibri" w:cs="Calibri"/>
                <w:bCs/>
                <w:sz w:val="20"/>
                <w:szCs w:val="20"/>
              </w:rPr>
              <w:t xml:space="preserve">. </w:t>
            </w:r>
          </w:p>
          <w:p w14:paraId="0E8D6DDC"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Contact with hands or objects contaminated by stool</w:t>
            </w:r>
            <w:r w:rsidR="0032001E" w:rsidRPr="005B01BE">
              <w:rPr>
                <w:rFonts w:ascii="Calibri" w:hAnsi="Calibri" w:cs="Calibri"/>
                <w:bCs/>
                <w:sz w:val="20"/>
                <w:szCs w:val="20"/>
              </w:rPr>
              <w:t>s</w:t>
            </w:r>
            <w:r w:rsidRPr="005B01BE">
              <w:rPr>
                <w:rFonts w:ascii="Calibri" w:hAnsi="Calibri" w:cs="Calibri"/>
                <w:bCs/>
                <w:sz w:val="20"/>
                <w:szCs w:val="20"/>
              </w:rPr>
              <w:t xml:space="preserve"> or vomit </w:t>
            </w:r>
          </w:p>
          <w:p w14:paraId="62BC5BC6" w14:textId="77777777" w:rsidR="009C03CE" w:rsidRPr="005B01BE" w:rsidRDefault="009C03CE" w:rsidP="001A3F74">
            <w:pPr>
              <w:rPr>
                <w:rFonts w:ascii="Calibri" w:hAnsi="Calibri" w:cs="Calibri"/>
                <w:bCs/>
                <w:sz w:val="20"/>
                <w:szCs w:val="20"/>
              </w:rPr>
            </w:pPr>
            <w:r w:rsidRPr="005B01BE">
              <w:rPr>
                <w:rFonts w:ascii="Calibri" w:hAnsi="Calibri" w:cs="Calibri"/>
                <w:bCs/>
                <w:sz w:val="20"/>
                <w:szCs w:val="20"/>
              </w:rPr>
              <w:t>Norovirus is highly infectious</w:t>
            </w:r>
            <w:r w:rsidR="00145948" w:rsidRPr="005B01BE">
              <w:rPr>
                <w:rFonts w:ascii="Calibri" w:hAnsi="Calibri" w:cs="Calibri"/>
                <w:bCs/>
                <w:sz w:val="20"/>
                <w:szCs w:val="20"/>
              </w:rPr>
              <w:t>.</w:t>
            </w:r>
          </w:p>
        </w:tc>
        <w:tc>
          <w:tcPr>
            <w:tcW w:w="1701" w:type="dxa"/>
            <w:shd w:val="clear" w:color="auto" w:fill="auto"/>
          </w:tcPr>
          <w:p w14:paraId="6F19A660" w14:textId="77777777" w:rsidR="009C03CE" w:rsidRPr="005B01BE" w:rsidRDefault="009C03CE" w:rsidP="001A3F74">
            <w:pPr>
              <w:rPr>
                <w:rFonts w:ascii="Calibri" w:hAnsi="Calibri" w:cs="Calibri"/>
                <w:bCs/>
                <w:sz w:val="20"/>
                <w:szCs w:val="20"/>
              </w:rPr>
            </w:pPr>
            <w:r w:rsidRPr="005B01BE">
              <w:rPr>
                <w:rFonts w:ascii="Calibri" w:hAnsi="Calibri" w:cs="Calibri"/>
                <w:bCs/>
                <w:sz w:val="20"/>
                <w:szCs w:val="20"/>
              </w:rPr>
              <w:t>While symptoms are present and up to 2 days after diarrhea stopped</w:t>
            </w:r>
            <w:r w:rsidR="00145948" w:rsidRPr="005B01BE">
              <w:rPr>
                <w:rFonts w:ascii="Calibri" w:hAnsi="Calibri" w:cs="Calibri"/>
                <w:bCs/>
                <w:sz w:val="20"/>
                <w:szCs w:val="20"/>
              </w:rPr>
              <w:t>.</w:t>
            </w:r>
          </w:p>
        </w:tc>
        <w:tc>
          <w:tcPr>
            <w:tcW w:w="2349" w:type="dxa"/>
            <w:shd w:val="clear" w:color="auto" w:fill="auto"/>
          </w:tcPr>
          <w:p w14:paraId="46109CD9"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Hand washing is most important, especially after toileting</w:t>
            </w:r>
            <w:r w:rsidR="00145948" w:rsidRPr="005B01BE">
              <w:rPr>
                <w:rFonts w:ascii="Calibri" w:hAnsi="Calibri" w:cs="Calibri"/>
                <w:bCs/>
                <w:sz w:val="20"/>
                <w:szCs w:val="20"/>
              </w:rPr>
              <w:t>.</w:t>
            </w:r>
          </w:p>
          <w:p w14:paraId="065E00EF" w14:textId="77777777" w:rsidR="009C03CE" w:rsidRPr="005B01BE" w:rsidRDefault="009C03CE" w:rsidP="000D5826">
            <w:pPr>
              <w:rPr>
                <w:rFonts w:ascii="Calibri" w:hAnsi="Calibri" w:cs="Calibri"/>
                <w:bCs/>
                <w:sz w:val="20"/>
                <w:szCs w:val="20"/>
              </w:rPr>
            </w:pPr>
          </w:p>
          <w:p w14:paraId="5F568AF8"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Do not prepare food if ill</w:t>
            </w:r>
            <w:r w:rsidR="00145948" w:rsidRPr="005B01BE">
              <w:rPr>
                <w:rFonts w:ascii="Calibri" w:hAnsi="Calibri" w:cs="Calibri"/>
                <w:bCs/>
                <w:sz w:val="20"/>
                <w:szCs w:val="20"/>
              </w:rPr>
              <w:t>.</w:t>
            </w:r>
          </w:p>
          <w:p w14:paraId="161E2423" w14:textId="77777777" w:rsidR="009C03CE" w:rsidRPr="005B01BE" w:rsidRDefault="009C03CE" w:rsidP="000D5826">
            <w:pPr>
              <w:rPr>
                <w:rFonts w:ascii="Calibri" w:hAnsi="Calibri" w:cs="Calibri"/>
                <w:bCs/>
                <w:sz w:val="20"/>
                <w:szCs w:val="20"/>
              </w:rPr>
            </w:pPr>
          </w:p>
          <w:p w14:paraId="1D5D169A" w14:textId="77777777" w:rsidR="009C03CE" w:rsidRPr="005B01BE" w:rsidRDefault="009C03CE" w:rsidP="000D5826">
            <w:pPr>
              <w:rPr>
                <w:rFonts w:ascii="Calibri" w:hAnsi="Calibri" w:cs="Calibri"/>
                <w:bCs/>
                <w:sz w:val="20"/>
                <w:szCs w:val="20"/>
              </w:rPr>
            </w:pPr>
          </w:p>
        </w:tc>
        <w:tc>
          <w:tcPr>
            <w:tcW w:w="2070" w:type="dxa"/>
            <w:shd w:val="clear" w:color="auto" w:fill="auto"/>
          </w:tcPr>
          <w:p w14:paraId="1738DB27" w14:textId="77777777" w:rsidR="00BC62C6" w:rsidRPr="005B01BE" w:rsidRDefault="00BC62C6" w:rsidP="00BC62C6">
            <w:pPr>
              <w:rPr>
                <w:rFonts w:ascii="Calibri" w:hAnsi="Calibri" w:cs="Calibri"/>
                <w:b/>
                <w:bCs/>
                <w:sz w:val="20"/>
                <w:szCs w:val="20"/>
              </w:rPr>
            </w:pPr>
            <w:r w:rsidRPr="005B01BE">
              <w:rPr>
                <w:rFonts w:ascii="Calibri" w:hAnsi="Calibri" w:cs="Calibri"/>
                <w:b/>
                <w:bCs/>
                <w:sz w:val="20"/>
                <w:szCs w:val="20"/>
              </w:rPr>
              <w:t>Exclude until 48 hours after symptoms have resolved</w:t>
            </w:r>
            <w:r w:rsidR="001353A8" w:rsidRPr="005B01BE">
              <w:rPr>
                <w:rFonts w:ascii="Calibri" w:hAnsi="Calibri" w:cs="Calibri"/>
                <w:b/>
                <w:bCs/>
                <w:sz w:val="20"/>
                <w:szCs w:val="20"/>
              </w:rPr>
              <w:t>.</w:t>
            </w:r>
          </w:p>
          <w:p w14:paraId="7B3C2C66" w14:textId="77777777" w:rsidR="009C03CE" w:rsidRPr="005B01BE" w:rsidRDefault="009C03CE" w:rsidP="00BC62C6">
            <w:pPr>
              <w:rPr>
                <w:rFonts w:ascii="Calibri" w:hAnsi="Calibri" w:cs="Calibri"/>
                <w:bCs/>
                <w:sz w:val="20"/>
                <w:szCs w:val="20"/>
              </w:rPr>
            </w:pPr>
          </w:p>
        </w:tc>
        <w:tc>
          <w:tcPr>
            <w:tcW w:w="1530" w:type="dxa"/>
            <w:shd w:val="clear" w:color="auto" w:fill="auto"/>
          </w:tcPr>
          <w:p w14:paraId="4E803EF6" w14:textId="77777777" w:rsidR="009C03CE" w:rsidRPr="005B01BE" w:rsidRDefault="009C03CE" w:rsidP="00981E15">
            <w:pPr>
              <w:rPr>
                <w:rFonts w:ascii="Calibri" w:hAnsi="Calibri" w:cs="Calibri"/>
                <w:b/>
                <w:bCs/>
                <w:sz w:val="20"/>
                <w:szCs w:val="20"/>
              </w:rPr>
            </w:pPr>
            <w:r w:rsidRPr="005B01BE">
              <w:rPr>
                <w:rFonts w:ascii="Calibri" w:hAnsi="Calibri" w:cs="Calibri"/>
                <w:b/>
                <w:bCs/>
                <w:sz w:val="20"/>
                <w:szCs w:val="20"/>
              </w:rPr>
              <w:t>N</w:t>
            </w:r>
            <w:r w:rsidR="00981E15" w:rsidRPr="005B01BE">
              <w:rPr>
                <w:rFonts w:ascii="Calibri" w:hAnsi="Calibri" w:cs="Calibri"/>
                <w:b/>
                <w:bCs/>
                <w:sz w:val="20"/>
                <w:szCs w:val="20"/>
              </w:rPr>
              <w:t>O</w:t>
            </w:r>
            <w:r w:rsidRPr="005B01BE">
              <w:rPr>
                <w:rFonts w:ascii="Calibri" w:hAnsi="Calibri" w:cs="Calibri"/>
                <w:b/>
                <w:bCs/>
                <w:sz w:val="20"/>
                <w:szCs w:val="20"/>
              </w:rPr>
              <w:t>, unless an outbreak is suspected</w:t>
            </w:r>
            <w:r w:rsidR="0067030B" w:rsidRPr="005B01BE">
              <w:rPr>
                <w:rFonts w:ascii="Calibri" w:hAnsi="Calibri" w:cs="Calibri"/>
                <w:b/>
                <w:bCs/>
                <w:sz w:val="20"/>
                <w:szCs w:val="20"/>
              </w:rPr>
              <w:t>.</w:t>
            </w:r>
          </w:p>
        </w:tc>
      </w:tr>
      <w:tr w:rsidR="008F67BD" w:rsidRPr="005B01BE" w14:paraId="4460675F" w14:textId="77777777" w:rsidTr="000D4E0C">
        <w:trPr>
          <w:trHeight w:val="2969"/>
          <w:jc w:val="center"/>
        </w:trPr>
        <w:tc>
          <w:tcPr>
            <w:tcW w:w="1989" w:type="dxa"/>
            <w:shd w:val="clear" w:color="auto" w:fill="D9D9D9" w:themeFill="background1" w:themeFillShade="D9"/>
          </w:tcPr>
          <w:p w14:paraId="72D2C8BF" w14:textId="77777777" w:rsidR="008F67BD" w:rsidRPr="005B01BE" w:rsidRDefault="008F67BD" w:rsidP="006721B3">
            <w:pPr>
              <w:pStyle w:val="Heading3"/>
              <w:rPr>
                <w:szCs w:val="22"/>
              </w:rPr>
            </w:pPr>
            <w:bookmarkStart w:id="60" w:name="_Toc495409059"/>
            <w:r w:rsidRPr="005B01BE">
              <w:t>RINGWORM</w:t>
            </w:r>
            <w:bookmarkEnd w:id="60"/>
          </w:p>
          <w:p w14:paraId="1B6C3EC0" w14:textId="77777777" w:rsidR="008F67BD" w:rsidRPr="005B01BE" w:rsidRDefault="008F67BD" w:rsidP="006721B3">
            <w:pPr>
              <w:rPr>
                <w:rFonts w:ascii="Calibri" w:hAnsi="Calibri" w:cs="Calibri"/>
                <w:b/>
                <w:bCs/>
                <w:sz w:val="20"/>
                <w:szCs w:val="20"/>
              </w:rPr>
            </w:pPr>
          </w:p>
          <w:p w14:paraId="22B00CDD" w14:textId="77777777" w:rsidR="008F67BD" w:rsidRPr="005B01BE" w:rsidRDefault="008F67BD" w:rsidP="006721B3">
            <w:pPr>
              <w:rPr>
                <w:rFonts w:ascii="Calibri" w:hAnsi="Calibri" w:cs="Calibri"/>
                <w:bCs/>
                <w:sz w:val="20"/>
                <w:szCs w:val="20"/>
              </w:rPr>
            </w:pPr>
            <w:r w:rsidRPr="005B01BE">
              <w:rPr>
                <w:rFonts w:ascii="Calibri" w:hAnsi="Calibri" w:cs="Calibri"/>
                <w:bCs/>
                <w:sz w:val="20"/>
                <w:szCs w:val="20"/>
              </w:rPr>
              <w:t>Incubation period:</w:t>
            </w:r>
          </w:p>
          <w:p w14:paraId="56EA4E34" w14:textId="77777777" w:rsidR="008F67BD" w:rsidRPr="005B01BE" w:rsidRDefault="008F67BD" w:rsidP="006721B3">
            <w:pPr>
              <w:rPr>
                <w:rFonts w:ascii="Calibri" w:hAnsi="Calibri" w:cs="Calibri"/>
                <w:bCs/>
                <w:sz w:val="20"/>
                <w:szCs w:val="20"/>
              </w:rPr>
            </w:pPr>
          </w:p>
          <w:p w14:paraId="75C70B83" w14:textId="77777777" w:rsidR="008F67BD" w:rsidRPr="005B01BE" w:rsidRDefault="008F67BD" w:rsidP="006721B3">
            <w:pPr>
              <w:rPr>
                <w:rFonts w:ascii="Calibri" w:hAnsi="Calibri" w:cs="Calibri"/>
                <w:bCs/>
                <w:sz w:val="20"/>
                <w:szCs w:val="20"/>
              </w:rPr>
            </w:pPr>
            <w:r w:rsidRPr="005B01BE">
              <w:rPr>
                <w:rFonts w:ascii="Calibri" w:hAnsi="Calibri" w:cs="Calibri"/>
                <w:bCs/>
                <w:sz w:val="20"/>
                <w:szCs w:val="20"/>
                <w:u w:val="single"/>
              </w:rPr>
              <w:t>Body</w:t>
            </w:r>
            <w:r w:rsidR="000E11AE">
              <w:rPr>
                <w:rFonts w:ascii="Calibri" w:hAnsi="Calibri" w:cs="Calibri"/>
                <w:bCs/>
                <w:sz w:val="20"/>
                <w:szCs w:val="20"/>
                <w:u w:val="single"/>
                <w:vertAlign w:val="superscript"/>
              </w:rPr>
              <w:t>5</w:t>
            </w:r>
            <w:r w:rsidRPr="005B01BE">
              <w:rPr>
                <w:rFonts w:ascii="Calibri" w:hAnsi="Calibri" w:cs="Calibri"/>
                <w:bCs/>
                <w:sz w:val="20"/>
                <w:szCs w:val="20"/>
              </w:rPr>
              <w:t xml:space="preserve">: </w:t>
            </w:r>
          </w:p>
          <w:p w14:paraId="70118CA2" w14:textId="77777777" w:rsidR="008F67BD" w:rsidRPr="005B01BE" w:rsidRDefault="008F67BD" w:rsidP="006721B3">
            <w:pPr>
              <w:rPr>
                <w:rFonts w:ascii="Calibri" w:hAnsi="Calibri" w:cs="Calibri"/>
                <w:bCs/>
                <w:sz w:val="20"/>
                <w:szCs w:val="20"/>
              </w:rPr>
            </w:pPr>
            <w:r w:rsidRPr="005B01BE">
              <w:rPr>
                <w:rFonts w:ascii="Calibri" w:hAnsi="Calibri" w:cs="Calibri"/>
                <w:bCs/>
                <w:sz w:val="20"/>
                <w:szCs w:val="20"/>
              </w:rPr>
              <w:t>4-10 days</w:t>
            </w:r>
          </w:p>
          <w:p w14:paraId="6C4D205B" w14:textId="77777777" w:rsidR="008F67BD" w:rsidRPr="005B01BE" w:rsidRDefault="008F67BD" w:rsidP="006721B3">
            <w:pPr>
              <w:rPr>
                <w:rFonts w:ascii="Calibri" w:hAnsi="Calibri" w:cs="Calibri"/>
                <w:bCs/>
                <w:sz w:val="20"/>
                <w:szCs w:val="20"/>
              </w:rPr>
            </w:pPr>
          </w:p>
          <w:p w14:paraId="65DF267D" w14:textId="77777777" w:rsidR="008F67BD" w:rsidRPr="005B01BE" w:rsidRDefault="008F67BD" w:rsidP="006721B3">
            <w:pPr>
              <w:rPr>
                <w:rFonts w:ascii="Calibri" w:hAnsi="Calibri" w:cs="Calibri"/>
                <w:bCs/>
                <w:sz w:val="20"/>
                <w:szCs w:val="20"/>
              </w:rPr>
            </w:pPr>
            <w:r w:rsidRPr="005B01BE">
              <w:rPr>
                <w:rFonts w:ascii="Calibri" w:hAnsi="Calibri" w:cs="Calibri"/>
                <w:bCs/>
                <w:sz w:val="20"/>
                <w:szCs w:val="20"/>
                <w:u w:val="single"/>
              </w:rPr>
              <w:t>Scalp</w:t>
            </w:r>
            <w:r w:rsidR="000E11AE">
              <w:rPr>
                <w:rFonts w:ascii="Calibri" w:hAnsi="Calibri" w:cs="Calibri"/>
                <w:bCs/>
                <w:sz w:val="20"/>
                <w:szCs w:val="20"/>
                <w:u w:val="single"/>
                <w:vertAlign w:val="superscript"/>
              </w:rPr>
              <w:t>5</w:t>
            </w:r>
            <w:r w:rsidRPr="005B01BE">
              <w:rPr>
                <w:rFonts w:ascii="Calibri" w:hAnsi="Calibri" w:cs="Calibri"/>
                <w:bCs/>
                <w:sz w:val="20"/>
                <w:szCs w:val="20"/>
              </w:rPr>
              <w:t xml:space="preserve">: </w:t>
            </w:r>
          </w:p>
          <w:p w14:paraId="3CD464C0" w14:textId="77777777" w:rsidR="008F67BD" w:rsidRPr="005B01BE" w:rsidRDefault="008F67BD" w:rsidP="006721B3">
            <w:pPr>
              <w:rPr>
                <w:rFonts w:ascii="Calibri" w:hAnsi="Calibri" w:cs="Calibri"/>
                <w:b/>
                <w:bCs/>
                <w:sz w:val="20"/>
                <w:szCs w:val="20"/>
              </w:rPr>
            </w:pPr>
            <w:r w:rsidRPr="005B01BE">
              <w:rPr>
                <w:rFonts w:ascii="Calibri" w:hAnsi="Calibri" w:cs="Calibri"/>
                <w:bCs/>
                <w:sz w:val="20"/>
                <w:szCs w:val="20"/>
              </w:rPr>
              <w:t>10-14 days</w:t>
            </w:r>
          </w:p>
        </w:tc>
        <w:tc>
          <w:tcPr>
            <w:tcW w:w="2529" w:type="dxa"/>
            <w:shd w:val="clear" w:color="auto" w:fill="D9D9D9" w:themeFill="background1" w:themeFillShade="D9"/>
          </w:tcPr>
          <w:p w14:paraId="3B29DD56" w14:textId="77777777" w:rsidR="008F67BD" w:rsidRPr="005B01BE" w:rsidRDefault="008F67BD" w:rsidP="006721B3">
            <w:pPr>
              <w:rPr>
                <w:rFonts w:ascii="Calibri" w:hAnsi="Calibri" w:cs="Calibri"/>
                <w:bCs/>
                <w:sz w:val="20"/>
                <w:szCs w:val="20"/>
              </w:rPr>
            </w:pPr>
            <w:r w:rsidRPr="005B01BE">
              <w:rPr>
                <w:rFonts w:ascii="Calibri" w:hAnsi="Calibri" w:cs="Calibri"/>
                <w:bCs/>
                <w:sz w:val="20"/>
                <w:szCs w:val="20"/>
                <w:u w:val="single"/>
              </w:rPr>
              <w:t>Body</w:t>
            </w:r>
            <w:r w:rsidRPr="005B01BE">
              <w:rPr>
                <w:rFonts w:ascii="Calibri" w:hAnsi="Calibri" w:cs="Calibri"/>
                <w:bCs/>
                <w:sz w:val="20"/>
                <w:szCs w:val="20"/>
              </w:rPr>
              <w:t>: Appears as flat, spreading ring-shaped lesions. Edge of the lesion may be dry and scaly. As lesions spread outward, the center often becomes clear.</w:t>
            </w:r>
          </w:p>
          <w:p w14:paraId="501CFFF0" w14:textId="77777777" w:rsidR="008F67BD" w:rsidRPr="005B01BE" w:rsidRDefault="008F67BD" w:rsidP="006721B3">
            <w:pPr>
              <w:rPr>
                <w:rFonts w:ascii="Calibri" w:hAnsi="Calibri" w:cs="Calibri"/>
                <w:bCs/>
                <w:sz w:val="20"/>
                <w:szCs w:val="20"/>
              </w:rPr>
            </w:pPr>
            <w:r w:rsidRPr="005B01BE">
              <w:rPr>
                <w:rFonts w:ascii="Calibri" w:hAnsi="Calibri" w:cs="Calibri"/>
                <w:bCs/>
                <w:sz w:val="20"/>
                <w:szCs w:val="20"/>
                <w:u w:val="single"/>
              </w:rPr>
              <w:t>Scalp</w:t>
            </w:r>
            <w:r w:rsidRPr="005B01BE">
              <w:rPr>
                <w:rFonts w:ascii="Calibri" w:hAnsi="Calibri" w:cs="Calibri"/>
                <w:bCs/>
                <w:sz w:val="20"/>
                <w:szCs w:val="20"/>
              </w:rPr>
              <w:t>: May be difficult to detect in early stages. Begins as small, scaly patch which spreads leaving scaly patches of temporary baldness.</w:t>
            </w:r>
          </w:p>
        </w:tc>
        <w:tc>
          <w:tcPr>
            <w:tcW w:w="1890" w:type="dxa"/>
            <w:shd w:val="clear" w:color="auto" w:fill="D9D9D9" w:themeFill="background1" w:themeFillShade="D9"/>
          </w:tcPr>
          <w:p w14:paraId="03936FE9" w14:textId="77777777" w:rsidR="008F67BD" w:rsidRPr="005B01BE" w:rsidRDefault="008F67BD" w:rsidP="006721B3">
            <w:pPr>
              <w:rPr>
                <w:rFonts w:ascii="Calibri" w:hAnsi="Calibri" w:cs="Calibri"/>
                <w:bCs/>
                <w:sz w:val="20"/>
                <w:szCs w:val="20"/>
              </w:rPr>
            </w:pPr>
            <w:r w:rsidRPr="005B01BE">
              <w:rPr>
                <w:rFonts w:ascii="Calibri" w:hAnsi="Calibri" w:cs="Calibri"/>
                <w:bCs/>
                <w:sz w:val="20"/>
                <w:szCs w:val="20"/>
              </w:rPr>
              <w:t>Direct contact with lesions from infected person, animal or contaminated articles.</w:t>
            </w:r>
          </w:p>
        </w:tc>
        <w:tc>
          <w:tcPr>
            <w:tcW w:w="1701" w:type="dxa"/>
            <w:shd w:val="clear" w:color="auto" w:fill="D9D9D9" w:themeFill="background1" w:themeFillShade="D9"/>
          </w:tcPr>
          <w:p w14:paraId="4A38E954" w14:textId="77777777" w:rsidR="008F67BD" w:rsidRPr="005B01BE" w:rsidRDefault="008F67BD" w:rsidP="006721B3">
            <w:pPr>
              <w:rPr>
                <w:rFonts w:ascii="Calibri" w:hAnsi="Calibri" w:cs="Calibri"/>
                <w:bCs/>
                <w:sz w:val="20"/>
                <w:szCs w:val="20"/>
              </w:rPr>
            </w:pPr>
            <w:r w:rsidRPr="005B01BE">
              <w:rPr>
                <w:rFonts w:ascii="Calibri" w:hAnsi="Calibri" w:cs="Calibri"/>
                <w:bCs/>
                <w:sz w:val="20"/>
                <w:szCs w:val="20"/>
              </w:rPr>
              <w:t>As long as lesions are present and viable fungus persists on contaminated materials.</w:t>
            </w:r>
          </w:p>
        </w:tc>
        <w:tc>
          <w:tcPr>
            <w:tcW w:w="2349" w:type="dxa"/>
            <w:shd w:val="clear" w:color="auto" w:fill="D9D9D9" w:themeFill="background1" w:themeFillShade="D9"/>
          </w:tcPr>
          <w:p w14:paraId="045C1163" w14:textId="77777777" w:rsidR="0020287F" w:rsidRDefault="0020287F" w:rsidP="006721B3">
            <w:pPr>
              <w:rPr>
                <w:rFonts w:ascii="Calibri" w:hAnsi="Calibri" w:cs="Calibri"/>
                <w:bCs/>
                <w:sz w:val="20"/>
                <w:szCs w:val="20"/>
              </w:rPr>
            </w:pPr>
            <w:r w:rsidRPr="005B01BE">
              <w:rPr>
                <w:rFonts w:ascii="Calibri" w:hAnsi="Calibri" w:cs="Calibri"/>
                <w:bCs/>
                <w:sz w:val="20"/>
                <w:szCs w:val="20"/>
              </w:rPr>
              <w:t>Treatment is prescribed.</w:t>
            </w:r>
          </w:p>
          <w:p w14:paraId="5B13BC95" w14:textId="77777777" w:rsidR="0020287F" w:rsidRDefault="0020287F" w:rsidP="006721B3">
            <w:pPr>
              <w:rPr>
                <w:rFonts w:ascii="Calibri" w:hAnsi="Calibri" w:cs="Calibri"/>
                <w:bCs/>
                <w:sz w:val="20"/>
                <w:szCs w:val="20"/>
              </w:rPr>
            </w:pPr>
          </w:p>
          <w:p w14:paraId="1F36941F" w14:textId="77777777" w:rsidR="008F67BD" w:rsidRPr="005B01BE" w:rsidRDefault="008F67BD" w:rsidP="006721B3">
            <w:pPr>
              <w:rPr>
                <w:rFonts w:ascii="Calibri" w:hAnsi="Calibri" w:cs="Calibri"/>
                <w:bCs/>
                <w:sz w:val="20"/>
                <w:szCs w:val="20"/>
              </w:rPr>
            </w:pPr>
            <w:r w:rsidRPr="005B01BE">
              <w:rPr>
                <w:rFonts w:ascii="Calibri" w:hAnsi="Calibri" w:cs="Calibri"/>
                <w:bCs/>
                <w:sz w:val="20"/>
                <w:szCs w:val="20"/>
              </w:rPr>
              <w:t>Keep lesions dry and covered with protective dressing.</w:t>
            </w:r>
          </w:p>
          <w:p w14:paraId="0BDD23A2" w14:textId="77777777" w:rsidR="008F67BD" w:rsidRPr="005B01BE" w:rsidRDefault="008F67BD" w:rsidP="006721B3">
            <w:pPr>
              <w:rPr>
                <w:rFonts w:ascii="Calibri" w:hAnsi="Calibri" w:cs="Calibri"/>
                <w:bCs/>
                <w:sz w:val="20"/>
                <w:szCs w:val="20"/>
              </w:rPr>
            </w:pPr>
          </w:p>
          <w:p w14:paraId="3DACC46F" w14:textId="77777777" w:rsidR="008F67BD" w:rsidRPr="005B01BE" w:rsidRDefault="008F67BD" w:rsidP="000D4E0C">
            <w:pPr>
              <w:rPr>
                <w:rFonts w:ascii="Calibri" w:hAnsi="Calibri" w:cs="Calibri"/>
                <w:bCs/>
                <w:sz w:val="20"/>
                <w:szCs w:val="20"/>
              </w:rPr>
            </w:pPr>
            <w:r w:rsidRPr="005B01BE">
              <w:rPr>
                <w:rFonts w:ascii="Calibri" w:hAnsi="Calibri" w:cs="Calibri"/>
                <w:bCs/>
                <w:sz w:val="20"/>
                <w:szCs w:val="20"/>
              </w:rPr>
              <w:t>Hand washing after contact with lesions or items in contact with lesion is important in reducing the spread.</w:t>
            </w:r>
          </w:p>
        </w:tc>
        <w:tc>
          <w:tcPr>
            <w:tcW w:w="2070" w:type="dxa"/>
            <w:shd w:val="clear" w:color="auto" w:fill="D9D9D9" w:themeFill="background1" w:themeFillShade="D9"/>
          </w:tcPr>
          <w:p w14:paraId="27F8B436" w14:textId="77777777" w:rsidR="008F67BD" w:rsidRPr="005B01BE" w:rsidRDefault="008F67BD" w:rsidP="006721B3">
            <w:pPr>
              <w:rPr>
                <w:rFonts w:ascii="Calibri" w:hAnsi="Calibri" w:cs="Calibri"/>
                <w:bCs/>
                <w:sz w:val="20"/>
                <w:szCs w:val="20"/>
              </w:rPr>
            </w:pPr>
            <w:r w:rsidRPr="005B01BE">
              <w:rPr>
                <w:rFonts w:ascii="Calibri" w:hAnsi="Calibri" w:cs="Calibri"/>
                <w:b/>
                <w:bCs/>
                <w:sz w:val="20"/>
                <w:szCs w:val="20"/>
              </w:rPr>
              <w:t>Exclude until treatment has been started.</w:t>
            </w:r>
          </w:p>
          <w:p w14:paraId="0B2645F3" w14:textId="77777777" w:rsidR="008F67BD" w:rsidRPr="005B01BE" w:rsidRDefault="008F67BD" w:rsidP="006721B3">
            <w:pPr>
              <w:rPr>
                <w:rFonts w:ascii="Calibri" w:hAnsi="Calibri" w:cs="Calibri"/>
                <w:bCs/>
                <w:sz w:val="20"/>
                <w:szCs w:val="20"/>
              </w:rPr>
            </w:pPr>
          </w:p>
        </w:tc>
        <w:tc>
          <w:tcPr>
            <w:tcW w:w="1530" w:type="dxa"/>
            <w:shd w:val="clear" w:color="auto" w:fill="D9D9D9" w:themeFill="background1" w:themeFillShade="D9"/>
          </w:tcPr>
          <w:p w14:paraId="565635F2" w14:textId="77777777" w:rsidR="008F67BD" w:rsidRPr="005B01BE" w:rsidRDefault="008F67BD" w:rsidP="006721B3">
            <w:pPr>
              <w:rPr>
                <w:rFonts w:ascii="Calibri" w:hAnsi="Calibri" w:cs="Calibri"/>
                <w:b/>
                <w:bCs/>
                <w:sz w:val="20"/>
                <w:szCs w:val="20"/>
              </w:rPr>
            </w:pPr>
            <w:r w:rsidRPr="005B01BE">
              <w:rPr>
                <w:rFonts w:ascii="Calibri" w:hAnsi="Calibri" w:cs="Calibri"/>
                <w:b/>
                <w:bCs/>
                <w:sz w:val="20"/>
                <w:szCs w:val="20"/>
              </w:rPr>
              <w:t>NO</w:t>
            </w:r>
          </w:p>
        </w:tc>
      </w:tr>
      <w:tr w:rsidR="009C03CE" w:rsidRPr="005B01BE" w14:paraId="386167DC" w14:textId="77777777" w:rsidTr="004D59A6">
        <w:trPr>
          <w:jc w:val="center"/>
        </w:trPr>
        <w:tc>
          <w:tcPr>
            <w:tcW w:w="1989" w:type="dxa"/>
            <w:shd w:val="clear" w:color="auto" w:fill="auto"/>
          </w:tcPr>
          <w:p w14:paraId="416A74EA" w14:textId="77777777" w:rsidR="009C03CE" w:rsidRPr="005B01BE" w:rsidRDefault="00D863BD" w:rsidP="00552DF4">
            <w:pPr>
              <w:pStyle w:val="Heading3"/>
            </w:pPr>
            <w:bookmarkStart w:id="61" w:name="_Toc495409060"/>
            <w:r w:rsidRPr="005B01BE">
              <w:t>ROSEOLA</w:t>
            </w:r>
            <w:bookmarkEnd w:id="61"/>
          </w:p>
          <w:p w14:paraId="2C1400D6" w14:textId="77777777" w:rsidR="009C03CE" w:rsidRPr="005B01BE" w:rsidRDefault="009C03CE" w:rsidP="000D5826">
            <w:pPr>
              <w:rPr>
                <w:rFonts w:ascii="Calibri" w:hAnsi="Calibri" w:cs="Calibri"/>
                <w:b/>
                <w:bCs/>
                <w:sz w:val="20"/>
                <w:szCs w:val="20"/>
              </w:rPr>
            </w:pPr>
            <w:r w:rsidRPr="005B01BE">
              <w:rPr>
                <w:rFonts w:ascii="Calibri" w:hAnsi="Calibri" w:cs="Calibri"/>
                <w:b/>
                <w:bCs/>
                <w:sz w:val="20"/>
                <w:szCs w:val="20"/>
              </w:rPr>
              <w:t>(</w:t>
            </w:r>
            <w:proofErr w:type="spellStart"/>
            <w:r w:rsidR="006269D0" w:rsidRPr="005B01BE">
              <w:rPr>
                <w:rFonts w:ascii="Calibri" w:hAnsi="Calibri" w:cs="Calibri"/>
                <w:b/>
                <w:bCs/>
                <w:sz w:val="20"/>
                <w:szCs w:val="20"/>
              </w:rPr>
              <w:t>e</w:t>
            </w:r>
            <w:r w:rsidRPr="005B01BE">
              <w:rPr>
                <w:rFonts w:ascii="Calibri" w:hAnsi="Calibri" w:cs="Calibri"/>
                <w:b/>
                <w:bCs/>
                <w:sz w:val="20"/>
                <w:szCs w:val="20"/>
              </w:rPr>
              <w:t>xanthum</w:t>
            </w:r>
            <w:proofErr w:type="spellEnd"/>
            <w:r w:rsidRPr="005B01BE">
              <w:rPr>
                <w:rFonts w:ascii="Calibri" w:hAnsi="Calibri" w:cs="Calibri"/>
                <w:b/>
                <w:bCs/>
                <w:sz w:val="20"/>
                <w:szCs w:val="20"/>
              </w:rPr>
              <w:t xml:space="preserve"> </w:t>
            </w:r>
            <w:proofErr w:type="spellStart"/>
            <w:r w:rsidR="006269D0" w:rsidRPr="005B01BE">
              <w:rPr>
                <w:rFonts w:ascii="Calibri" w:hAnsi="Calibri" w:cs="Calibri"/>
                <w:b/>
                <w:bCs/>
                <w:sz w:val="20"/>
                <w:szCs w:val="20"/>
              </w:rPr>
              <w:t>s</w:t>
            </w:r>
            <w:r w:rsidRPr="005B01BE">
              <w:rPr>
                <w:rFonts w:ascii="Calibri" w:hAnsi="Calibri" w:cs="Calibri"/>
                <w:b/>
                <w:bCs/>
                <w:sz w:val="20"/>
                <w:szCs w:val="20"/>
              </w:rPr>
              <w:t>ubitum</w:t>
            </w:r>
            <w:proofErr w:type="spellEnd"/>
            <w:r w:rsidRPr="005B01BE">
              <w:rPr>
                <w:rFonts w:ascii="Calibri" w:hAnsi="Calibri" w:cs="Calibri"/>
                <w:b/>
                <w:bCs/>
                <w:sz w:val="20"/>
                <w:szCs w:val="20"/>
              </w:rPr>
              <w:t>)</w:t>
            </w:r>
          </w:p>
          <w:p w14:paraId="1670E4B1" w14:textId="77777777" w:rsidR="009C03CE" w:rsidRPr="005B01BE" w:rsidRDefault="009C03CE" w:rsidP="000D5826">
            <w:pPr>
              <w:rPr>
                <w:rFonts w:ascii="Calibri" w:hAnsi="Calibri" w:cs="Calibri"/>
                <w:b/>
                <w:bCs/>
                <w:sz w:val="20"/>
                <w:szCs w:val="20"/>
              </w:rPr>
            </w:pPr>
          </w:p>
          <w:p w14:paraId="040210B4"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Incubation period</w:t>
            </w:r>
            <w:r w:rsidR="004C09E7">
              <w:rPr>
                <w:rFonts w:ascii="Calibri" w:hAnsi="Calibri" w:cs="Calibri"/>
                <w:bCs/>
                <w:sz w:val="20"/>
                <w:szCs w:val="20"/>
                <w:vertAlign w:val="superscript"/>
              </w:rPr>
              <w:t>5</w:t>
            </w:r>
            <w:r w:rsidRPr="005B01BE">
              <w:rPr>
                <w:rFonts w:ascii="Calibri" w:hAnsi="Calibri" w:cs="Calibri"/>
                <w:bCs/>
                <w:sz w:val="20"/>
                <w:szCs w:val="20"/>
              </w:rPr>
              <w:t>:</w:t>
            </w:r>
          </w:p>
          <w:p w14:paraId="5E4777EB" w14:textId="77777777" w:rsidR="009C03CE" w:rsidRPr="005B01BE" w:rsidRDefault="004C09E7" w:rsidP="000D5826">
            <w:pPr>
              <w:rPr>
                <w:rFonts w:ascii="Calibri" w:hAnsi="Calibri" w:cs="Calibri"/>
                <w:b/>
                <w:bCs/>
                <w:sz w:val="20"/>
                <w:szCs w:val="20"/>
              </w:rPr>
            </w:pPr>
            <w:r>
              <w:rPr>
                <w:rFonts w:ascii="Calibri" w:hAnsi="Calibri" w:cs="Calibri"/>
                <w:bCs/>
                <w:sz w:val="20"/>
                <w:szCs w:val="20"/>
              </w:rPr>
              <w:t xml:space="preserve">5 to </w:t>
            </w:r>
            <w:r w:rsidR="009C03CE" w:rsidRPr="005B01BE">
              <w:rPr>
                <w:rFonts w:ascii="Calibri" w:hAnsi="Calibri" w:cs="Calibri"/>
                <w:bCs/>
                <w:sz w:val="20"/>
                <w:szCs w:val="20"/>
              </w:rPr>
              <w:t>15 days</w:t>
            </w:r>
          </w:p>
        </w:tc>
        <w:tc>
          <w:tcPr>
            <w:tcW w:w="2529" w:type="dxa"/>
            <w:shd w:val="clear" w:color="auto" w:fill="auto"/>
          </w:tcPr>
          <w:p w14:paraId="76D06ADA"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Congestion, runny nose, red eyes, with high fever</w:t>
            </w:r>
            <w:r w:rsidR="001353A8" w:rsidRPr="005B01BE">
              <w:rPr>
                <w:rFonts w:ascii="Calibri" w:hAnsi="Calibri" w:cs="Calibri"/>
                <w:bCs/>
                <w:sz w:val="20"/>
                <w:szCs w:val="20"/>
              </w:rPr>
              <w:t xml:space="preserve">. </w:t>
            </w:r>
          </w:p>
          <w:p w14:paraId="34A03065" w14:textId="77777777" w:rsidR="009C03CE" w:rsidRPr="005B01BE" w:rsidRDefault="009C03CE" w:rsidP="000D5826">
            <w:pPr>
              <w:rPr>
                <w:rFonts w:ascii="Calibri" w:hAnsi="Calibri" w:cs="Calibri"/>
                <w:bCs/>
                <w:sz w:val="20"/>
                <w:szCs w:val="20"/>
              </w:rPr>
            </w:pPr>
          </w:p>
          <w:p w14:paraId="006D6EA2" w14:textId="77777777" w:rsidR="009C03CE" w:rsidRPr="005B01BE" w:rsidRDefault="009C03CE" w:rsidP="00D863BD">
            <w:pPr>
              <w:rPr>
                <w:rFonts w:ascii="Calibri" w:hAnsi="Calibri" w:cs="Calibri"/>
                <w:bCs/>
                <w:sz w:val="20"/>
                <w:szCs w:val="20"/>
              </w:rPr>
            </w:pPr>
            <w:r w:rsidRPr="005B01BE">
              <w:rPr>
                <w:rFonts w:ascii="Calibri" w:hAnsi="Calibri" w:cs="Calibri"/>
                <w:bCs/>
                <w:sz w:val="20"/>
                <w:szCs w:val="20"/>
              </w:rPr>
              <w:t>When the fever breaks, appearance of raised rash on child’s trunk which spreads over the body</w:t>
            </w:r>
            <w:r w:rsidR="00145948" w:rsidRPr="005B01BE">
              <w:rPr>
                <w:rFonts w:ascii="Calibri" w:hAnsi="Calibri" w:cs="Calibri"/>
                <w:bCs/>
                <w:sz w:val="20"/>
                <w:szCs w:val="20"/>
              </w:rPr>
              <w:t xml:space="preserve">. </w:t>
            </w:r>
          </w:p>
        </w:tc>
        <w:tc>
          <w:tcPr>
            <w:tcW w:w="1890" w:type="dxa"/>
            <w:shd w:val="clear" w:color="auto" w:fill="auto"/>
          </w:tcPr>
          <w:p w14:paraId="0139EB76"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Contact with nose or throat secretions (droplets or saliva) of an infected person</w:t>
            </w:r>
            <w:r w:rsidR="00145948" w:rsidRPr="005B01BE">
              <w:rPr>
                <w:rFonts w:ascii="Calibri" w:hAnsi="Calibri" w:cs="Calibri"/>
                <w:bCs/>
                <w:sz w:val="20"/>
                <w:szCs w:val="20"/>
              </w:rPr>
              <w:t xml:space="preserve">. </w:t>
            </w:r>
          </w:p>
        </w:tc>
        <w:tc>
          <w:tcPr>
            <w:tcW w:w="1701" w:type="dxa"/>
            <w:shd w:val="clear" w:color="auto" w:fill="auto"/>
          </w:tcPr>
          <w:p w14:paraId="260AC099"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Probably most contagious before the rash appears</w:t>
            </w:r>
            <w:r w:rsidR="00145948" w:rsidRPr="005B01BE">
              <w:rPr>
                <w:rFonts w:ascii="Calibri" w:hAnsi="Calibri" w:cs="Calibri"/>
                <w:bCs/>
                <w:sz w:val="20"/>
                <w:szCs w:val="20"/>
              </w:rPr>
              <w:t xml:space="preserve">. </w:t>
            </w:r>
          </w:p>
          <w:p w14:paraId="058B6B70" w14:textId="77777777" w:rsidR="00D863BD" w:rsidRPr="005B01BE" w:rsidRDefault="009C03CE" w:rsidP="006721B3">
            <w:pPr>
              <w:rPr>
                <w:rFonts w:ascii="Calibri" w:hAnsi="Calibri" w:cs="Calibri"/>
                <w:bCs/>
                <w:sz w:val="20"/>
                <w:szCs w:val="20"/>
              </w:rPr>
            </w:pPr>
            <w:r w:rsidRPr="005B01BE">
              <w:rPr>
                <w:rFonts w:ascii="Calibri" w:hAnsi="Calibri" w:cs="Calibri"/>
                <w:bCs/>
                <w:sz w:val="20"/>
                <w:szCs w:val="20"/>
              </w:rPr>
              <w:t>Should be considered contagious until symptoms resolve</w:t>
            </w:r>
            <w:r w:rsidR="001353A8" w:rsidRPr="005B01BE">
              <w:rPr>
                <w:rFonts w:ascii="Calibri" w:hAnsi="Calibri" w:cs="Calibri"/>
                <w:bCs/>
                <w:sz w:val="20"/>
                <w:szCs w:val="20"/>
              </w:rPr>
              <w:t xml:space="preserve">. </w:t>
            </w:r>
          </w:p>
        </w:tc>
        <w:tc>
          <w:tcPr>
            <w:tcW w:w="2349" w:type="dxa"/>
            <w:shd w:val="clear" w:color="auto" w:fill="auto"/>
          </w:tcPr>
          <w:p w14:paraId="50A55535"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Frequent hand washing</w:t>
            </w:r>
            <w:r w:rsidR="00145948" w:rsidRPr="005B01BE">
              <w:rPr>
                <w:rFonts w:ascii="Calibri" w:hAnsi="Calibri" w:cs="Calibri"/>
                <w:bCs/>
                <w:sz w:val="20"/>
                <w:szCs w:val="20"/>
              </w:rPr>
              <w:t xml:space="preserve">. </w:t>
            </w:r>
          </w:p>
          <w:p w14:paraId="71C2A635" w14:textId="77777777" w:rsidR="009C03CE" w:rsidRPr="005B01BE" w:rsidRDefault="009C03CE" w:rsidP="000D5826">
            <w:pPr>
              <w:rPr>
                <w:rFonts w:ascii="Calibri" w:hAnsi="Calibri" w:cs="Calibri"/>
                <w:bCs/>
                <w:sz w:val="20"/>
                <w:szCs w:val="20"/>
              </w:rPr>
            </w:pPr>
          </w:p>
          <w:p w14:paraId="536F4094"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Cover cough and sneezes followed by hand washing</w:t>
            </w:r>
            <w:r w:rsidR="00145948" w:rsidRPr="005B01BE">
              <w:rPr>
                <w:rFonts w:ascii="Calibri" w:hAnsi="Calibri" w:cs="Calibri"/>
                <w:bCs/>
                <w:sz w:val="20"/>
                <w:szCs w:val="20"/>
              </w:rPr>
              <w:t xml:space="preserve">. </w:t>
            </w:r>
          </w:p>
        </w:tc>
        <w:tc>
          <w:tcPr>
            <w:tcW w:w="2070" w:type="dxa"/>
            <w:shd w:val="clear" w:color="auto" w:fill="auto"/>
          </w:tcPr>
          <w:p w14:paraId="6E0D5B62" w14:textId="77777777" w:rsidR="009C03CE" w:rsidRPr="005B01BE" w:rsidRDefault="008E14A0" w:rsidP="000D5826">
            <w:pPr>
              <w:rPr>
                <w:rFonts w:ascii="Calibri" w:hAnsi="Calibri" w:cs="Calibri"/>
                <w:bCs/>
                <w:sz w:val="20"/>
                <w:szCs w:val="20"/>
              </w:rPr>
            </w:pPr>
            <w:r w:rsidRPr="005B01BE">
              <w:rPr>
                <w:rFonts w:ascii="Calibri" w:hAnsi="Calibri" w:cs="Calibri"/>
                <w:b/>
                <w:bCs/>
                <w:sz w:val="20"/>
                <w:szCs w:val="20"/>
              </w:rPr>
              <w:t>No exclusion required</w:t>
            </w:r>
          </w:p>
        </w:tc>
        <w:tc>
          <w:tcPr>
            <w:tcW w:w="1530" w:type="dxa"/>
            <w:shd w:val="clear" w:color="auto" w:fill="auto"/>
          </w:tcPr>
          <w:p w14:paraId="1177B4D7" w14:textId="77777777" w:rsidR="009C03CE" w:rsidRPr="005B01BE" w:rsidRDefault="009C03CE" w:rsidP="00D863BD">
            <w:pPr>
              <w:rPr>
                <w:rFonts w:ascii="Calibri" w:hAnsi="Calibri" w:cs="Calibri"/>
                <w:b/>
                <w:bCs/>
                <w:sz w:val="20"/>
                <w:szCs w:val="20"/>
              </w:rPr>
            </w:pPr>
            <w:r w:rsidRPr="005B01BE">
              <w:rPr>
                <w:rFonts w:ascii="Calibri" w:hAnsi="Calibri" w:cs="Calibri"/>
                <w:b/>
                <w:bCs/>
                <w:sz w:val="20"/>
                <w:szCs w:val="20"/>
              </w:rPr>
              <w:t>N</w:t>
            </w:r>
            <w:r w:rsidR="00D863BD" w:rsidRPr="005B01BE">
              <w:rPr>
                <w:rFonts w:ascii="Calibri" w:hAnsi="Calibri" w:cs="Calibri"/>
                <w:b/>
                <w:bCs/>
                <w:sz w:val="20"/>
                <w:szCs w:val="20"/>
              </w:rPr>
              <w:t>O</w:t>
            </w:r>
          </w:p>
        </w:tc>
      </w:tr>
      <w:tr w:rsidR="009C03CE" w:rsidRPr="005B01BE" w14:paraId="53900466" w14:textId="77777777" w:rsidTr="000D4E0C">
        <w:trPr>
          <w:trHeight w:val="70"/>
          <w:jc w:val="center"/>
        </w:trPr>
        <w:tc>
          <w:tcPr>
            <w:tcW w:w="1989" w:type="dxa"/>
            <w:shd w:val="clear" w:color="auto" w:fill="D9D9D9" w:themeFill="background1" w:themeFillShade="D9"/>
          </w:tcPr>
          <w:p w14:paraId="0BDA2EE7" w14:textId="77777777" w:rsidR="009C03CE" w:rsidRPr="00536703" w:rsidRDefault="00D863BD" w:rsidP="000D4E0C">
            <w:pPr>
              <w:pStyle w:val="Heading3"/>
              <w:spacing w:before="0"/>
              <w:rPr>
                <w:szCs w:val="22"/>
              </w:rPr>
            </w:pPr>
            <w:bookmarkStart w:id="62" w:name="_Toc495409061"/>
            <w:r w:rsidRPr="00536703">
              <w:t>ROTAVIRUS</w:t>
            </w:r>
            <w:bookmarkEnd w:id="62"/>
          </w:p>
          <w:p w14:paraId="4C460E70" w14:textId="77777777" w:rsidR="009C03CE" w:rsidRPr="00536703" w:rsidRDefault="009C03CE" w:rsidP="000D5826">
            <w:pPr>
              <w:rPr>
                <w:rFonts w:ascii="Calibri" w:hAnsi="Calibri" w:cs="Calibri"/>
                <w:bCs/>
                <w:sz w:val="20"/>
                <w:szCs w:val="20"/>
              </w:rPr>
            </w:pPr>
            <w:r w:rsidRPr="00536703">
              <w:rPr>
                <w:rFonts w:ascii="Calibri" w:hAnsi="Calibri" w:cs="Calibri"/>
                <w:bCs/>
                <w:sz w:val="20"/>
                <w:szCs w:val="20"/>
              </w:rPr>
              <w:t>Incubation period</w:t>
            </w:r>
            <w:r w:rsidR="00C158D8">
              <w:rPr>
                <w:rFonts w:ascii="Calibri" w:hAnsi="Calibri" w:cs="Calibri"/>
                <w:bCs/>
                <w:sz w:val="20"/>
                <w:szCs w:val="20"/>
                <w:vertAlign w:val="superscript"/>
              </w:rPr>
              <w:t>1,5</w:t>
            </w:r>
            <w:r w:rsidRPr="00536703">
              <w:rPr>
                <w:rFonts w:ascii="Calibri" w:hAnsi="Calibri" w:cs="Calibri"/>
                <w:bCs/>
                <w:sz w:val="20"/>
                <w:szCs w:val="20"/>
              </w:rPr>
              <w:t>:</w:t>
            </w:r>
          </w:p>
          <w:p w14:paraId="36A4B335" w14:textId="77777777" w:rsidR="009C03CE" w:rsidRPr="00536703" w:rsidRDefault="009C03CE" w:rsidP="000D5826">
            <w:pPr>
              <w:rPr>
                <w:rFonts w:ascii="Calibri" w:hAnsi="Calibri" w:cs="Calibri"/>
                <w:bCs/>
                <w:sz w:val="20"/>
                <w:szCs w:val="20"/>
              </w:rPr>
            </w:pPr>
            <w:r w:rsidRPr="00536703">
              <w:rPr>
                <w:rFonts w:ascii="Calibri" w:hAnsi="Calibri" w:cs="Calibri"/>
                <w:bCs/>
                <w:sz w:val="20"/>
                <w:szCs w:val="20"/>
              </w:rPr>
              <w:t>1-3 days</w:t>
            </w:r>
          </w:p>
          <w:p w14:paraId="677BCDE5" w14:textId="77777777" w:rsidR="009C03CE" w:rsidRPr="00536703" w:rsidRDefault="009C03CE" w:rsidP="000D5826">
            <w:pPr>
              <w:rPr>
                <w:rFonts w:ascii="Calibri" w:hAnsi="Calibri" w:cs="Calibri"/>
                <w:bCs/>
                <w:sz w:val="20"/>
                <w:szCs w:val="20"/>
              </w:rPr>
            </w:pPr>
            <w:r w:rsidRPr="00536703">
              <w:rPr>
                <w:rFonts w:ascii="Calibri" w:hAnsi="Calibri" w:cs="Calibri"/>
                <w:bCs/>
                <w:sz w:val="20"/>
                <w:szCs w:val="20"/>
              </w:rPr>
              <w:t>Rotavirus is the most common cause of severe diarrhea in children</w:t>
            </w:r>
            <w:r w:rsidR="006721B3" w:rsidRPr="00536703">
              <w:rPr>
                <w:rFonts w:ascii="Calibri" w:hAnsi="Calibri" w:cs="Calibri"/>
                <w:bCs/>
                <w:sz w:val="20"/>
                <w:szCs w:val="20"/>
              </w:rPr>
              <w:t>.</w:t>
            </w:r>
          </w:p>
        </w:tc>
        <w:tc>
          <w:tcPr>
            <w:tcW w:w="2529" w:type="dxa"/>
            <w:shd w:val="clear" w:color="auto" w:fill="D9D9D9" w:themeFill="background1" w:themeFillShade="D9"/>
          </w:tcPr>
          <w:p w14:paraId="1396BBA3"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Diarrhea preceded or accompanied by nausea/vomiting, possibly fever</w:t>
            </w:r>
            <w:r w:rsidR="001353A8" w:rsidRPr="005B01BE">
              <w:rPr>
                <w:rFonts w:ascii="Calibri" w:hAnsi="Calibri" w:cs="Calibri"/>
                <w:bCs/>
                <w:sz w:val="20"/>
                <w:szCs w:val="20"/>
              </w:rPr>
              <w:t xml:space="preserve">. </w:t>
            </w:r>
          </w:p>
          <w:p w14:paraId="18A90FD8" w14:textId="77777777" w:rsidR="009C03CE" w:rsidRPr="005B01BE" w:rsidRDefault="009C03CE" w:rsidP="00493B40">
            <w:pPr>
              <w:rPr>
                <w:rFonts w:ascii="Calibri" w:hAnsi="Calibri" w:cs="Calibri"/>
                <w:bCs/>
                <w:sz w:val="20"/>
                <w:szCs w:val="20"/>
              </w:rPr>
            </w:pPr>
            <w:r w:rsidRPr="005B01BE">
              <w:rPr>
                <w:rFonts w:ascii="Calibri" w:hAnsi="Calibri" w:cs="Calibri"/>
                <w:bCs/>
                <w:sz w:val="20"/>
                <w:szCs w:val="20"/>
              </w:rPr>
              <w:t>Symptoms typically persist for 3-8 days</w:t>
            </w:r>
            <w:r w:rsidR="00145948" w:rsidRPr="005B01BE">
              <w:rPr>
                <w:rFonts w:ascii="Calibri" w:hAnsi="Calibri" w:cs="Calibri"/>
                <w:bCs/>
                <w:sz w:val="20"/>
                <w:szCs w:val="20"/>
              </w:rPr>
              <w:t>.</w:t>
            </w:r>
          </w:p>
        </w:tc>
        <w:tc>
          <w:tcPr>
            <w:tcW w:w="1890" w:type="dxa"/>
            <w:shd w:val="clear" w:color="auto" w:fill="D9D9D9" w:themeFill="background1" w:themeFillShade="D9"/>
          </w:tcPr>
          <w:p w14:paraId="28D18AB7" w14:textId="77777777" w:rsidR="00D863BD" w:rsidRPr="005B01BE" w:rsidRDefault="009C03CE" w:rsidP="000D4E0C">
            <w:pPr>
              <w:rPr>
                <w:rFonts w:ascii="Calibri" w:hAnsi="Calibri" w:cs="Calibri"/>
                <w:bCs/>
                <w:sz w:val="20"/>
                <w:szCs w:val="20"/>
              </w:rPr>
            </w:pPr>
            <w:r w:rsidRPr="005B01BE">
              <w:rPr>
                <w:rFonts w:ascii="Calibri" w:hAnsi="Calibri" w:cs="Calibri"/>
                <w:bCs/>
                <w:sz w:val="20"/>
                <w:szCs w:val="20"/>
              </w:rPr>
              <w:t>Contamination of hands and surfaces by hands of cases or contamination of the environment (doorknobs, toys</w:t>
            </w:r>
            <w:r w:rsidR="00D863BD" w:rsidRPr="005B01BE">
              <w:rPr>
                <w:rFonts w:ascii="Calibri" w:hAnsi="Calibri" w:cs="Calibri"/>
                <w:bCs/>
                <w:sz w:val="20"/>
                <w:szCs w:val="20"/>
              </w:rPr>
              <w:t>,</w:t>
            </w:r>
            <w:r w:rsidR="00493B40" w:rsidRPr="005B01BE">
              <w:rPr>
                <w:rFonts w:ascii="Calibri" w:hAnsi="Calibri" w:cs="Calibri"/>
                <w:bCs/>
                <w:sz w:val="20"/>
                <w:szCs w:val="20"/>
              </w:rPr>
              <w:t xml:space="preserve"> etc.)</w:t>
            </w:r>
            <w:r w:rsidR="001353A8" w:rsidRPr="005B01BE">
              <w:rPr>
                <w:rFonts w:ascii="Calibri" w:hAnsi="Calibri" w:cs="Calibri"/>
                <w:bCs/>
                <w:sz w:val="20"/>
                <w:szCs w:val="20"/>
              </w:rPr>
              <w:t>.</w:t>
            </w:r>
          </w:p>
        </w:tc>
        <w:tc>
          <w:tcPr>
            <w:tcW w:w="1701" w:type="dxa"/>
            <w:shd w:val="clear" w:color="auto" w:fill="D9D9D9" w:themeFill="background1" w:themeFillShade="D9"/>
          </w:tcPr>
          <w:p w14:paraId="09C35FA2" w14:textId="77777777" w:rsidR="009C03CE" w:rsidRPr="005B01BE" w:rsidRDefault="009C03CE" w:rsidP="00493B40">
            <w:pPr>
              <w:rPr>
                <w:rFonts w:ascii="Calibri" w:hAnsi="Calibri" w:cs="Calibri"/>
                <w:bCs/>
                <w:sz w:val="20"/>
                <w:szCs w:val="20"/>
              </w:rPr>
            </w:pPr>
            <w:r w:rsidRPr="005B01BE">
              <w:rPr>
                <w:rFonts w:ascii="Calibri" w:hAnsi="Calibri" w:cs="Calibri"/>
                <w:bCs/>
                <w:sz w:val="20"/>
                <w:szCs w:val="20"/>
              </w:rPr>
              <w:t>Most contagious during the presence of symptoms, and shortly thereafter</w:t>
            </w:r>
            <w:r w:rsidR="00145948" w:rsidRPr="005B01BE">
              <w:rPr>
                <w:rFonts w:ascii="Calibri" w:hAnsi="Calibri" w:cs="Calibri"/>
                <w:bCs/>
                <w:sz w:val="20"/>
                <w:szCs w:val="20"/>
              </w:rPr>
              <w:t>.</w:t>
            </w:r>
          </w:p>
        </w:tc>
        <w:tc>
          <w:tcPr>
            <w:tcW w:w="2349" w:type="dxa"/>
            <w:shd w:val="clear" w:color="auto" w:fill="D9D9D9" w:themeFill="background1" w:themeFillShade="D9"/>
          </w:tcPr>
          <w:p w14:paraId="27387277"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Hand washing</w:t>
            </w:r>
            <w:r w:rsidR="00145948" w:rsidRPr="005B01BE">
              <w:rPr>
                <w:rFonts w:ascii="Calibri" w:hAnsi="Calibri" w:cs="Calibri"/>
                <w:bCs/>
                <w:sz w:val="20"/>
                <w:szCs w:val="20"/>
              </w:rPr>
              <w:t>.</w:t>
            </w:r>
          </w:p>
          <w:p w14:paraId="3B8C03F1" w14:textId="77777777" w:rsidR="009C03CE" w:rsidRPr="005B01BE" w:rsidRDefault="009C03CE" w:rsidP="000D5826">
            <w:pPr>
              <w:rPr>
                <w:rFonts w:ascii="Calibri" w:hAnsi="Calibri" w:cs="Calibri"/>
                <w:bCs/>
                <w:sz w:val="20"/>
                <w:szCs w:val="20"/>
              </w:rPr>
            </w:pPr>
          </w:p>
          <w:p w14:paraId="057FFDAF" w14:textId="77777777" w:rsidR="009C03CE" w:rsidRPr="005B01BE" w:rsidRDefault="009C03CE" w:rsidP="00493B40">
            <w:pPr>
              <w:rPr>
                <w:rFonts w:ascii="Calibri" w:hAnsi="Calibri" w:cs="Calibri"/>
                <w:bCs/>
                <w:sz w:val="20"/>
                <w:szCs w:val="20"/>
              </w:rPr>
            </w:pPr>
            <w:r w:rsidRPr="005B01BE">
              <w:rPr>
                <w:rFonts w:ascii="Calibri" w:hAnsi="Calibri" w:cs="Calibri"/>
                <w:bCs/>
                <w:sz w:val="20"/>
                <w:szCs w:val="20"/>
              </w:rPr>
              <w:t>Ensure routine cleaning and disinfection of all frequently touched surfaces with soap/water followed by disinfection</w:t>
            </w:r>
            <w:r w:rsidR="00145948" w:rsidRPr="005B01BE">
              <w:rPr>
                <w:rFonts w:ascii="Calibri" w:hAnsi="Calibri" w:cs="Calibri"/>
                <w:bCs/>
                <w:sz w:val="20"/>
                <w:szCs w:val="20"/>
              </w:rPr>
              <w:t>.</w:t>
            </w:r>
          </w:p>
        </w:tc>
        <w:tc>
          <w:tcPr>
            <w:tcW w:w="2070" w:type="dxa"/>
            <w:shd w:val="clear" w:color="auto" w:fill="D9D9D9" w:themeFill="background1" w:themeFillShade="D9"/>
          </w:tcPr>
          <w:p w14:paraId="1A33E0D8" w14:textId="77777777" w:rsidR="008E14A0" w:rsidRPr="005B01BE" w:rsidRDefault="008E14A0" w:rsidP="008E14A0">
            <w:pPr>
              <w:rPr>
                <w:rFonts w:ascii="Calibri" w:hAnsi="Calibri" w:cs="Calibri"/>
                <w:b/>
                <w:bCs/>
                <w:sz w:val="20"/>
                <w:szCs w:val="20"/>
              </w:rPr>
            </w:pPr>
            <w:r w:rsidRPr="005B01BE">
              <w:rPr>
                <w:rFonts w:ascii="Calibri" w:hAnsi="Calibri" w:cs="Calibri"/>
                <w:b/>
                <w:bCs/>
                <w:sz w:val="20"/>
                <w:szCs w:val="20"/>
              </w:rPr>
              <w:t>Exclude until 48 hours after symptoms have resolved</w:t>
            </w:r>
            <w:r w:rsidR="001353A8" w:rsidRPr="005B01BE">
              <w:rPr>
                <w:rFonts w:ascii="Calibri" w:hAnsi="Calibri" w:cs="Calibri"/>
                <w:b/>
                <w:bCs/>
                <w:sz w:val="20"/>
                <w:szCs w:val="20"/>
              </w:rPr>
              <w:t>.</w:t>
            </w:r>
          </w:p>
          <w:p w14:paraId="53456FC5" w14:textId="77777777" w:rsidR="009C03CE" w:rsidRPr="005B01BE" w:rsidRDefault="009C03CE" w:rsidP="000D5826">
            <w:pPr>
              <w:rPr>
                <w:rFonts w:ascii="Calibri" w:hAnsi="Calibri" w:cs="Calibri"/>
                <w:bCs/>
                <w:sz w:val="20"/>
                <w:szCs w:val="20"/>
              </w:rPr>
            </w:pPr>
          </w:p>
        </w:tc>
        <w:tc>
          <w:tcPr>
            <w:tcW w:w="1530" w:type="dxa"/>
            <w:shd w:val="clear" w:color="auto" w:fill="D9D9D9" w:themeFill="background1" w:themeFillShade="D9"/>
          </w:tcPr>
          <w:p w14:paraId="29DDC657" w14:textId="77777777" w:rsidR="009C03CE" w:rsidRPr="005B01BE" w:rsidRDefault="009C03CE" w:rsidP="000D5826">
            <w:pPr>
              <w:rPr>
                <w:rFonts w:ascii="Calibri" w:hAnsi="Calibri" w:cs="Calibri"/>
                <w:b/>
                <w:bCs/>
                <w:sz w:val="20"/>
                <w:szCs w:val="20"/>
              </w:rPr>
            </w:pPr>
            <w:r w:rsidRPr="005B01BE">
              <w:rPr>
                <w:rFonts w:ascii="Calibri" w:hAnsi="Calibri" w:cs="Calibri"/>
                <w:b/>
                <w:bCs/>
                <w:sz w:val="20"/>
                <w:szCs w:val="20"/>
              </w:rPr>
              <w:t>N</w:t>
            </w:r>
            <w:r w:rsidR="00D863BD" w:rsidRPr="005B01BE">
              <w:rPr>
                <w:rFonts w:ascii="Calibri" w:hAnsi="Calibri" w:cs="Calibri"/>
                <w:b/>
                <w:bCs/>
                <w:sz w:val="20"/>
                <w:szCs w:val="20"/>
              </w:rPr>
              <w:t>O</w:t>
            </w:r>
            <w:r w:rsidRPr="005B01BE">
              <w:rPr>
                <w:rFonts w:ascii="Calibri" w:hAnsi="Calibri" w:cs="Calibri"/>
                <w:b/>
                <w:bCs/>
                <w:sz w:val="20"/>
                <w:szCs w:val="20"/>
              </w:rPr>
              <w:t>, unless an outbreak is suspected</w:t>
            </w:r>
            <w:r w:rsidR="00493B40" w:rsidRPr="005B01BE">
              <w:rPr>
                <w:rFonts w:ascii="Calibri" w:hAnsi="Calibri" w:cs="Calibri"/>
                <w:b/>
                <w:bCs/>
                <w:sz w:val="20"/>
                <w:szCs w:val="20"/>
              </w:rPr>
              <w:t>.</w:t>
            </w:r>
          </w:p>
          <w:p w14:paraId="3C0EAF0E" w14:textId="77777777" w:rsidR="009C03CE" w:rsidRPr="005B01BE" w:rsidRDefault="009C03CE" w:rsidP="000D5826">
            <w:pPr>
              <w:rPr>
                <w:rFonts w:ascii="Calibri" w:hAnsi="Calibri" w:cs="Calibri"/>
                <w:b/>
                <w:bCs/>
                <w:sz w:val="20"/>
                <w:szCs w:val="20"/>
              </w:rPr>
            </w:pPr>
          </w:p>
          <w:p w14:paraId="1A5E6F73" w14:textId="77777777" w:rsidR="009C03CE" w:rsidRPr="005B01BE" w:rsidRDefault="009C03CE" w:rsidP="000D5826">
            <w:pPr>
              <w:rPr>
                <w:rFonts w:ascii="Calibri" w:hAnsi="Calibri" w:cs="Calibri"/>
                <w:b/>
                <w:bCs/>
                <w:sz w:val="20"/>
                <w:szCs w:val="20"/>
              </w:rPr>
            </w:pPr>
          </w:p>
          <w:p w14:paraId="33E64D91" w14:textId="77777777" w:rsidR="009C03CE" w:rsidRPr="005B01BE" w:rsidRDefault="009C03CE" w:rsidP="000D5826">
            <w:pPr>
              <w:rPr>
                <w:rFonts w:ascii="Calibri" w:hAnsi="Calibri" w:cs="Calibri"/>
                <w:b/>
                <w:bCs/>
                <w:sz w:val="20"/>
                <w:szCs w:val="20"/>
              </w:rPr>
            </w:pPr>
          </w:p>
          <w:p w14:paraId="253A95C2" w14:textId="77777777" w:rsidR="009C03CE" w:rsidRPr="005B01BE" w:rsidRDefault="009C03CE" w:rsidP="000D5826">
            <w:pPr>
              <w:rPr>
                <w:rFonts w:ascii="Calibri" w:hAnsi="Calibri" w:cs="Calibri"/>
                <w:b/>
                <w:bCs/>
                <w:sz w:val="20"/>
                <w:szCs w:val="20"/>
              </w:rPr>
            </w:pPr>
          </w:p>
        </w:tc>
      </w:tr>
      <w:tr w:rsidR="008F67BD" w:rsidRPr="005B01BE" w14:paraId="2AEDAD24" w14:textId="77777777" w:rsidTr="004D59A6">
        <w:trPr>
          <w:jc w:val="center"/>
        </w:trPr>
        <w:tc>
          <w:tcPr>
            <w:tcW w:w="1989" w:type="dxa"/>
            <w:shd w:val="clear" w:color="auto" w:fill="auto"/>
          </w:tcPr>
          <w:p w14:paraId="57059D7C" w14:textId="77777777" w:rsidR="008F67BD" w:rsidRPr="005B01BE" w:rsidRDefault="008F67BD" w:rsidP="006721B3">
            <w:pPr>
              <w:pStyle w:val="Heading3"/>
              <w:rPr>
                <w:szCs w:val="22"/>
              </w:rPr>
            </w:pPr>
            <w:bookmarkStart w:id="63" w:name="_Toc495409062"/>
            <w:r w:rsidRPr="005B01BE">
              <w:t>RSV:</w:t>
            </w:r>
            <w:bookmarkEnd w:id="63"/>
            <w:r w:rsidRPr="005B01BE">
              <w:t xml:space="preserve"> </w:t>
            </w:r>
          </w:p>
          <w:p w14:paraId="0D77957C" w14:textId="77777777" w:rsidR="008F67BD" w:rsidRPr="005B01BE" w:rsidRDefault="008F67BD" w:rsidP="006721B3">
            <w:pPr>
              <w:rPr>
                <w:rFonts w:ascii="Calibri" w:hAnsi="Calibri" w:cs="Calibri"/>
                <w:b/>
                <w:bCs/>
                <w:sz w:val="22"/>
              </w:rPr>
            </w:pPr>
            <w:r w:rsidRPr="005B01BE">
              <w:rPr>
                <w:rFonts w:ascii="Calibri" w:hAnsi="Calibri" w:cs="Calibri"/>
                <w:b/>
                <w:bCs/>
                <w:sz w:val="22"/>
              </w:rPr>
              <w:t>RESPIRATORY SYNCYTIAL VIRUS</w:t>
            </w:r>
          </w:p>
          <w:p w14:paraId="3FAE7E0E" w14:textId="77777777" w:rsidR="008F67BD" w:rsidRPr="005B01BE" w:rsidRDefault="008F67BD" w:rsidP="006721B3">
            <w:pPr>
              <w:rPr>
                <w:rFonts w:ascii="Calibri" w:hAnsi="Calibri" w:cs="Calibri"/>
                <w:bCs/>
                <w:sz w:val="20"/>
                <w:szCs w:val="20"/>
              </w:rPr>
            </w:pPr>
            <w:r w:rsidRPr="005B01BE">
              <w:rPr>
                <w:rFonts w:ascii="Calibri" w:hAnsi="Calibri" w:cs="Calibri"/>
                <w:bCs/>
                <w:sz w:val="20"/>
                <w:szCs w:val="20"/>
              </w:rPr>
              <w:t>Incubation period</w:t>
            </w:r>
            <w:r w:rsidR="00396427">
              <w:rPr>
                <w:rFonts w:ascii="Calibri" w:hAnsi="Calibri" w:cs="Calibri"/>
                <w:bCs/>
                <w:sz w:val="20"/>
                <w:szCs w:val="20"/>
                <w:vertAlign w:val="superscript"/>
              </w:rPr>
              <w:t>1</w:t>
            </w:r>
            <w:r w:rsidRPr="005B01BE">
              <w:rPr>
                <w:rFonts w:ascii="Calibri" w:hAnsi="Calibri" w:cs="Calibri"/>
                <w:bCs/>
                <w:sz w:val="20"/>
                <w:szCs w:val="20"/>
              </w:rPr>
              <w:t>:</w:t>
            </w:r>
          </w:p>
          <w:p w14:paraId="2426A7EB" w14:textId="77777777" w:rsidR="008F67BD" w:rsidRPr="005B01BE" w:rsidRDefault="008F67BD" w:rsidP="00396427">
            <w:pPr>
              <w:rPr>
                <w:rFonts w:ascii="Calibri" w:hAnsi="Calibri" w:cs="Calibri"/>
                <w:b/>
                <w:bCs/>
                <w:sz w:val="20"/>
                <w:szCs w:val="20"/>
              </w:rPr>
            </w:pPr>
            <w:r w:rsidRPr="005B01BE">
              <w:rPr>
                <w:rFonts w:ascii="Calibri" w:hAnsi="Calibri" w:cs="Calibri"/>
                <w:bCs/>
                <w:sz w:val="20"/>
                <w:szCs w:val="20"/>
              </w:rPr>
              <w:t>2</w:t>
            </w:r>
            <w:r w:rsidR="00396427">
              <w:rPr>
                <w:rFonts w:ascii="Calibri" w:hAnsi="Calibri" w:cs="Calibri"/>
                <w:bCs/>
                <w:sz w:val="20"/>
                <w:szCs w:val="20"/>
              </w:rPr>
              <w:t xml:space="preserve"> to </w:t>
            </w:r>
            <w:r w:rsidRPr="005B01BE">
              <w:rPr>
                <w:rFonts w:ascii="Calibri" w:hAnsi="Calibri" w:cs="Calibri"/>
                <w:bCs/>
                <w:sz w:val="20"/>
                <w:szCs w:val="20"/>
              </w:rPr>
              <w:t>8 days</w:t>
            </w:r>
          </w:p>
        </w:tc>
        <w:tc>
          <w:tcPr>
            <w:tcW w:w="2529" w:type="dxa"/>
            <w:shd w:val="clear" w:color="auto" w:fill="auto"/>
          </w:tcPr>
          <w:p w14:paraId="7A04AB20" w14:textId="77777777" w:rsidR="008F67BD" w:rsidRPr="005B01BE" w:rsidRDefault="008F67BD" w:rsidP="006721B3">
            <w:pPr>
              <w:rPr>
                <w:rFonts w:ascii="Calibri" w:hAnsi="Calibri" w:cs="Calibri"/>
                <w:bCs/>
                <w:sz w:val="20"/>
                <w:szCs w:val="20"/>
              </w:rPr>
            </w:pPr>
            <w:r w:rsidRPr="005B01BE">
              <w:rPr>
                <w:rFonts w:ascii="Calibri" w:hAnsi="Calibri" w:cs="Calibri"/>
                <w:bCs/>
                <w:sz w:val="20"/>
                <w:szCs w:val="20"/>
              </w:rPr>
              <w:t>Upper respiratory track illness such as cough, congestion, runny nose, fever.</w:t>
            </w:r>
          </w:p>
          <w:p w14:paraId="2025D2C7" w14:textId="77777777" w:rsidR="008F67BD" w:rsidRPr="005B01BE" w:rsidRDefault="008F67BD" w:rsidP="006721B3">
            <w:pPr>
              <w:rPr>
                <w:rFonts w:ascii="Calibri" w:hAnsi="Calibri" w:cs="Calibri"/>
                <w:bCs/>
                <w:sz w:val="20"/>
                <w:szCs w:val="20"/>
              </w:rPr>
            </w:pPr>
          </w:p>
          <w:p w14:paraId="6613E259" w14:textId="77777777" w:rsidR="008F67BD" w:rsidRPr="005B01BE" w:rsidRDefault="008F67BD" w:rsidP="006721B3">
            <w:pPr>
              <w:rPr>
                <w:rFonts w:ascii="Calibri" w:hAnsi="Calibri" w:cs="Calibri"/>
                <w:bCs/>
                <w:sz w:val="20"/>
                <w:szCs w:val="20"/>
              </w:rPr>
            </w:pPr>
            <w:r w:rsidRPr="005B01BE">
              <w:rPr>
                <w:rFonts w:ascii="Calibri" w:hAnsi="Calibri" w:cs="Calibri"/>
                <w:bCs/>
                <w:sz w:val="20"/>
                <w:szCs w:val="20"/>
              </w:rPr>
              <w:t>More severe lung infections in the very young, very old or with diminished immune system.</w:t>
            </w:r>
          </w:p>
        </w:tc>
        <w:tc>
          <w:tcPr>
            <w:tcW w:w="1890" w:type="dxa"/>
            <w:shd w:val="clear" w:color="auto" w:fill="auto"/>
          </w:tcPr>
          <w:p w14:paraId="23DF6A2B" w14:textId="77777777" w:rsidR="008F67BD" w:rsidRPr="005B01BE" w:rsidRDefault="008F67BD" w:rsidP="006721B3">
            <w:pPr>
              <w:rPr>
                <w:rFonts w:ascii="Calibri" w:hAnsi="Calibri" w:cs="Calibri"/>
                <w:bCs/>
                <w:sz w:val="20"/>
                <w:szCs w:val="20"/>
              </w:rPr>
            </w:pPr>
            <w:r w:rsidRPr="005B01BE">
              <w:rPr>
                <w:rFonts w:ascii="Calibri" w:hAnsi="Calibri" w:cs="Calibri"/>
                <w:bCs/>
                <w:sz w:val="20"/>
                <w:szCs w:val="20"/>
              </w:rPr>
              <w:t xml:space="preserve">Through direct contact with nose or throat secretions (droplets or saliva). </w:t>
            </w:r>
          </w:p>
          <w:p w14:paraId="4CF8B46F" w14:textId="77777777" w:rsidR="008F67BD" w:rsidRPr="005B01BE" w:rsidRDefault="008F67BD" w:rsidP="006721B3">
            <w:pPr>
              <w:rPr>
                <w:rFonts w:ascii="Calibri" w:hAnsi="Calibri" w:cs="Calibri"/>
                <w:bCs/>
                <w:sz w:val="20"/>
                <w:szCs w:val="20"/>
              </w:rPr>
            </w:pPr>
            <w:r w:rsidRPr="005B01BE">
              <w:rPr>
                <w:rFonts w:ascii="Calibri" w:hAnsi="Calibri" w:cs="Calibri"/>
                <w:bCs/>
                <w:sz w:val="20"/>
                <w:szCs w:val="20"/>
              </w:rPr>
              <w:t>Touching surfaces/ items contaminated with respiratory secretions or droplets from coughs and sneezes.</w:t>
            </w:r>
          </w:p>
        </w:tc>
        <w:tc>
          <w:tcPr>
            <w:tcW w:w="1701" w:type="dxa"/>
            <w:shd w:val="clear" w:color="auto" w:fill="auto"/>
          </w:tcPr>
          <w:p w14:paraId="7C2EE4BB" w14:textId="77777777" w:rsidR="008F67BD" w:rsidRPr="005B01BE" w:rsidRDefault="008F67BD" w:rsidP="006721B3">
            <w:pPr>
              <w:rPr>
                <w:rFonts w:ascii="Calibri" w:hAnsi="Calibri" w:cs="Calibri"/>
                <w:bCs/>
                <w:sz w:val="20"/>
                <w:szCs w:val="20"/>
              </w:rPr>
            </w:pPr>
            <w:r w:rsidRPr="005B01BE">
              <w:rPr>
                <w:rFonts w:ascii="Calibri" w:hAnsi="Calibri" w:cs="Calibri"/>
                <w:bCs/>
                <w:sz w:val="20"/>
                <w:szCs w:val="20"/>
              </w:rPr>
              <w:t>During illness for 3-8 days.</w:t>
            </w:r>
          </w:p>
        </w:tc>
        <w:tc>
          <w:tcPr>
            <w:tcW w:w="2349" w:type="dxa"/>
            <w:shd w:val="clear" w:color="auto" w:fill="auto"/>
          </w:tcPr>
          <w:p w14:paraId="75624AE6" w14:textId="77777777" w:rsidR="0029301F" w:rsidRDefault="0029301F" w:rsidP="0029301F">
            <w:pPr>
              <w:rPr>
                <w:rFonts w:ascii="Calibri" w:hAnsi="Calibri" w:cs="Calibri"/>
                <w:bCs/>
                <w:sz w:val="20"/>
                <w:szCs w:val="20"/>
              </w:rPr>
            </w:pPr>
            <w:r w:rsidRPr="005B01BE">
              <w:rPr>
                <w:rFonts w:ascii="Calibri" w:hAnsi="Calibri" w:cs="Calibri"/>
                <w:bCs/>
                <w:sz w:val="20"/>
                <w:szCs w:val="20"/>
              </w:rPr>
              <w:t xml:space="preserve">Hand washing by staff and students. </w:t>
            </w:r>
          </w:p>
          <w:p w14:paraId="56E05A81" w14:textId="77777777" w:rsidR="0029301F" w:rsidRPr="00403C3D" w:rsidRDefault="0029301F" w:rsidP="0029301F">
            <w:pPr>
              <w:rPr>
                <w:rFonts w:ascii="Calibri" w:hAnsi="Calibri" w:cs="Calibri"/>
                <w:bCs/>
                <w:sz w:val="20"/>
                <w:szCs w:val="20"/>
              </w:rPr>
            </w:pPr>
            <w:r w:rsidRPr="00403C3D">
              <w:rPr>
                <w:rFonts w:ascii="Calibri" w:hAnsi="Calibri" w:cs="Calibri"/>
                <w:bCs/>
                <w:sz w:val="20"/>
                <w:szCs w:val="20"/>
              </w:rPr>
              <w:t xml:space="preserve">Reinforce and educate on </w:t>
            </w:r>
          </w:p>
          <w:p w14:paraId="77FCF7ED" w14:textId="77777777" w:rsidR="0029301F" w:rsidRPr="005B01BE" w:rsidRDefault="0029301F" w:rsidP="0029301F">
            <w:pPr>
              <w:rPr>
                <w:rFonts w:ascii="Calibri" w:hAnsi="Calibri" w:cs="Calibri"/>
                <w:bCs/>
                <w:sz w:val="20"/>
                <w:szCs w:val="20"/>
              </w:rPr>
            </w:pPr>
            <w:r w:rsidRPr="00403C3D">
              <w:rPr>
                <w:rFonts w:ascii="Calibri" w:hAnsi="Calibri" w:cs="Calibri"/>
                <w:bCs/>
                <w:sz w:val="20"/>
                <w:szCs w:val="20"/>
              </w:rPr>
              <w:t xml:space="preserve">coughing/sneezing. </w:t>
            </w:r>
            <w:r>
              <w:rPr>
                <w:rFonts w:ascii="Calibri" w:hAnsi="Calibri" w:cs="Calibri"/>
                <w:bCs/>
                <w:sz w:val="20"/>
                <w:szCs w:val="20"/>
              </w:rPr>
              <w:t>(</w:t>
            </w:r>
            <w:r w:rsidRPr="005B01BE">
              <w:rPr>
                <w:rFonts w:ascii="Calibri" w:hAnsi="Calibri" w:cs="Calibri"/>
                <w:bCs/>
                <w:sz w:val="20"/>
                <w:szCs w:val="20"/>
              </w:rPr>
              <w:t>Sneezing in a tissue or in a sleeve.</w:t>
            </w:r>
            <w:r>
              <w:rPr>
                <w:rFonts w:ascii="Calibri" w:hAnsi="Calibri" w:cs="Calibri"/>
                <w:bCs/>
                <w:sz w:val="20"/>
                <w:szCs w:val="20"/>
              </w:rPr>
              <w:t>)</w:t>
            </w:r>
          </w:p>
          <w:p w14:paraId="660868A8" w14:textId="3EC042F9" w:rsidR="008F67BD" w:rsidRPr="005B01BE" w:rsidRDefault="0029301F" w:rsidP="0029301F">
            <w:pPr>
              <w:rPr>
                <w:rFonts w:ascii="Calibri" w:hAnsi="Calibri" w:cs="Calibri"/>
                <w:bCs/>
                <w:sz w:val="20"/>
                <w:szCs w:val="20"/>
              </w:rPr>
            </w:pPr>
            <w:r w:rsidRPr="005B01BE">
              <w:rPr>
                <w:rFonts w:ascii="Calibri" w:hAnsi="Calibri" w:cs="Calibri"/>
                <w:bCs/>
                <w:sz w:val="20"/>
                <w:szCs w:val="20"/>
              </w:rPr>
              <w:t>Disinfection of contaminated objects and surfaces</w:t>
            </w:r>
          </w:p>
        </w:tc>
        <w:tc>
          <w:tcPr>
            <w:tcW w:w="2070" w:type="dxa"/>
            <w:shd w:val="clear" w:color="auto" w:fill="auto"/>
          </w:tcPr>
          <w:p w14:paraId="6BA3F262" w14:textId="77777777" w:rsidR="008F67BD" w:rsidRPr="005B01BE" w:rsidRDefault="008F67BD" w:rsidP="006721B3">
            <w:pPr>
              <w:rPr>
                <w:rFonts w:ascii="Calibri" w:hAnsi="Calibri" w:cs="Calibri"/>
                <w:bCs/>
                <w:sz w:val="20"/>
                <w:szCs w:val="20"/>
              </w:rPr>
            </w:pPr>
            <w:r w:rsidRPr="005B01BE">
              <w:rPr>
                <w:rFonts w:ascii="Calibri" w:hAnsi="Calibri" w:cs="Calibri"/>
                <w:b/>
                <w:bCs/>
                <w:sz w:val="20"/>
                <w:szCs w:val="20"/>
              </w:rPr>
              <w:t>No exclusion required</w:t>
            </w:r>
            <w:r w:rsidRPr="005B01BE">
              <w:rPr>
                <w:rFonts w:ascii="Calibri" w:hAnsi="Calibri" w:cs="Calibri"/>
                <w:bCs/>
                <w:sz w:val="20"/>
                <w:szCs w:val="20"/>
              </w:rPr>
              <w:t xml:space="preserve">. </w:t>
            </w:r>
          </w:p>
        </w:tc>
        <w:tc>
          <w:tcPr>
            <w:tcW w:w="1530" w:type="dxa"/>
            <w:shd w:val="clear" w:color="auto" w:fill="auto"/>
          </w:tcPr>
          <w:p w14:paraId="0B969563" w14:textId="77777777" w:rsidR="008F67BD" w:rsidRPr="005B01BE" w:rsidRDefault="008F67BD" w:rsidP="006721B3">
            <w:pPr>
              <w:rPr>
                <w:rFonts w:ascii="Calibri" w:hAnsi="Calibri" w:cs="Calibri"/>
                <w:b/>
                <w:bCs/>
                <w:sz w:val="20"/>
                <w:szCs w:val="20"/>
              </w:rPr>
            </w:pPr>
            <w:r w:rsidRPr="005B01BE">
              <w:rPr>
                <w:rFonts w:ascii="Calibri" w:hAnsi="Calibri" w:cs="Calibri"/>
                <w:b/>
                <w:bCs/>
                <w:sz w:val="20"/>
                <w:szCs w:val="20"/>
              </w:rPr>
              <w:t>NO</w:t>
            </w:r>
          </w:p>
        </w:tc>
      </w:tr>
      <w:tr w:rsidR="009C03CE" w:rsidRPr="005B01BE" w14:paraId="32EB5192" w14:textId="77777777" w:rsidTr="004D59A6">
        <w:trPr>
          <w:jc w:val="center"/>
        </w:trPr>
        <w:tc>
          <w:tcPr>
            <w:tcW w:w="1989" w:type="dxa"/>
            <w:shd w:val="clear" w:color="auto" w:fill="D9D9D9" w:themeFill="background1" w:themeFillShade="D9"/>
          </w:tcPr>
          <w:p w14:paraId="7B17FE10" w14:textId="77777777" w:rsidR="009C03CE" w:rsidRPr="005B01BE" w:rsidRDefault="00D863BD" w:rsidP="0022323A">
            <w:pPr>
              <w:pStyle w:val="Heading3"/>
              <w:rPr>
                <w:szCs w:val="22"/>
              </w:rPr>
            </w:pPr>
            <w:bookmarkStart w:id="64" w:name="_Toc495409063"/>
            <w:r w:rsidRPr="005B01BE">
              <w:t>RUBELLA</w:t>
            </w:r>
            <w:bookmarkEnd w:id="64"/>
          </w:p>
          <w:p w14:paraId="627AB0A9" w14:textId="77777777" w:rsidR="009C03CE" w:rsidRPr="005B01BE" w:rsidRDefault="009C03CE" w:rsidP="000D5826">
            <w:pPr>
              <w:rPr>
                <w:rFonts w:ascii="Calibri" w:hAnsi="Calibri" w:cs="Calibri"/>
                <w:b/>
                <w:bCs/>
                <w:sz w:val="20"/>
                <w:szCs w:val="20"/>
              </w:rPr>
            </w:pPr>
            <w:r w:rsidRPr="005B01BE">
              <w:rPr>
                <w:rFonts w:ascii="Calibri" w:hAnsi="Calibri" w:cs="Calibri"/>
                <w:b/>
                <w:bCs/>
                <w:sz w:val="20"/>
                <w:szCs w:val="20"/>
              </w:rPr>
              <w:t>(German Measles)</w:t>
            </w:r>
          </w:p>
          <w:p w14:paraId="17D81F2F" w14:textId="77777777" w:rsidR="009C03CE" w:rsidRPr="005B01BE" w:rsidRDefault="009C03CE" w:rsidP="000D5826">
            <w:pPr>
              <w:rPr>
                <w:rFonts w:ascii="Calibri" w:hAnsi="Calibri" w:cs="Calibri"/>
                <w:b/>
                <w:bCs/>
                <w:sz w:val="20"/>
                <w:szCs w:val="20"/>
              </w:rPr>
            </w:pPr>
          </w:p>
          <w:p w14:paraId="5931151B"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Incubation period</w:t>
            </w:r>
            <w:r w:rsidR="00DA49A9">
              <w:rPr>
                <w:rFonts w:ascii="Calibri" w:hAnsi="Calibri" w:cs="Calibri"/>
                <w:bCs/>
                <w:sz w:val="20"/>
                <w:szCs w:val="20"/>
                <w:vertAlign w:val="superscript"/>
              </w:rPr>
              <w:t>8</w:t>
            </w:r>
            <w:r w:rsidRPr="005B01BE">
              <w:rPr>
                <w:rFonts w:ascii="Calibri" w:hAnsi="Calibri" w:cs="Calibri"/>
                <w:bCs/>
                <w:sz w:val="20"/>
                <w:szCs w:val="20"/>
              </w:rPr>
              <w:t>:</w:t>
            </w:r>
          </w:p>
          <w:p w14:paraId="4B038E24" w14:textId="77777777" w:rsidR="009C03CE" w:rsidRPr="005B01BE" w:rsidRDefault="00DA49A9" w:rsidP="000D5826">
            <w:pPr>
              <w:rPr>
                <w:rFonts w:ascii="Calibri" w:hAnsi="Calibri" w:cs="Calibri"/>
                <w:bCs/>
                <w:sz w:val="20"/>
                <w:szCs w:val="20"/>
              </w:rPr>
            </w:pPr>
            <w:r>
              <w:rPr>
                <w:rFonts w:ascii="Calibri" w:hAnsi="Calibri" w:cs="Calibri"/>
                <w:bCs/>
                <w:sz w:val="20"/>
                <w:szCs w:val="20"/>
              </w:rPr>
              <w:t>14 to 21day</w:t>
            </w:r>
            <w:r w:rsidR="009C03CE" w:rsidRPr="005B01BE">
              <w:rPr>
                <w:rFonts w:ascii="Calibri" w:hAnsi="Calibri" w:cs="Calibri"/>
                <w:bCs/>
                <w:sz w:val="20"/>
                <w:szCs w:val="20"/>
              </w:rPr>
              <w:t>s</w:t>
            </w:r>
          </w:p>
          <w:p w14:paraId="6270D30B" w14:textId="77777777" w:rsidR="009C03CE" w:rsidRPr="005B01BE" w:rsidRDefault="009C03CE" w:rsidP="000D5826">
            <w:pPr>
              <w:rPr>
                <w:rFonts w:ascii="Calibri" w:hAnsi="Calibri" w:cs="Calibri"/>
                <w:bCs/>
                <w:sz w:val="20"/>
                <w:szCs w:val="20"/>
              </w:rPr>
            </w:pPr>
          </w:p>
          <w:p w14:paraId="1D5D3047" w14:textId="77777777" w:rsidR="009C03CE" w:rsidRPr="005B01BE" w:rsidRDefault="009C03CE" w:rsidP="000D5826">
            <w:pPr>
              <w:rPr>
                <w:rFonts w:ascii="Calibri" w:hAnsi="Calibri" w:cs="Calibri"/>
                <w:b/>
                <w:bCs/>
                <w:sz w:val="20"/>
                <w:szCs w:val="20"/>
              </w:rPr>
            </w:pPr>
          </w:p>
        </w:tc>
        <w:tc>
          <w:tcPr>
            <w:tcW w:w="2529" w:type="dxa"/>
            <w:shd w:val="clear" w:color="auto" w:fill="D9D9D9" w:themeFill="background1" w:themeFillShade="D9"/>
          </w:tcPr>
          <w:p w14:paraId="1B11E11F" w14:textId="77777777" w:rsidR="009C03CE" w:rsidRPr="005B01BE" w:rsidRDefault="00DF65A9" w:rsidP="000D5826">
            <w:pPr>
              <w:rPr>
                <w:rFonts w:ascii="Calibri" w:hAnsi="Calibri" w:cs="Calibri"/>
                <w:bCs/>
                <w:sz w:val="20"/>
                <w:szCs w:val="20"/>
              </w:rPr>
            </w:pPr>
            <w:r w:rsidRPr="005B01BE">
              <w:rPr>
                <w:rFonts w:ascii="Calibri" w:hAnsi="Calibri" w:cs="Calibri"/>
                <w:bCs/>
                <w:sz w:val="20"/>
                <w:szCs w:val="20"/>
              </w:rPr>
              <w:t>Mild</w:t>
            </w:r>
            <w:r w:rsidR="009C03CE" w:rsidRPr="005B01BE">
              <w:rPr>
                <w:rFonts w:ascii="Calibri" w:hAnsi="Calibri" w:cs="Calibri"/>
                <w:bCs/>
                <w:sz w:val="20"/>
                <w:szCs w:val="20"/>
              </w:rPr>
              <w:t xml:space="preserve"> fever and cough, runny nose, congestion, red/watery eyes, followed by a rash that spread from the face to the rest of the body</w:t>
            </w:r>
            <w:r w:rsidR="001353A8" w:rsidRPr="005B01BE">
              <w:rPr>
                <w:rFonts w:ascii="Calibri" w:hAnsi="Calibri" w:cs="Calibri"/>
                <w:bCs/>
                <w:sz w:val="20"/>
                <w:szCs w:val="20"/>
              </w:rPr>
              <w:t>.</w:t>
            </w:r>
          </w:p>
          <w:p w14:paraId="17F62720" w14:textId="77777777" w:rsidR="009C03CE" w:rsidRPr="005B01BE" w:rsidRDefault="009C03CE" w:rsidP="000D5826">
            <w:pPr>
              <w:rPr>
                <w:rFonts w:ascii="Calibri" w:hAnsi="Calibri" w:cs="Calibri"/>
                <w:bCs/>
                <w:sz w:val="20"/>
                <w:szCs w:val="20"/>
              </w:rPr>
            </w:pPr>
          </w:p>
          <w:p w14:paraId="5947A754" w14:textId="77777777" w:rsidR="00D863BD" w:rsidRPr="005B01BE" w:rsidRDefault="009C03CE" w:rsidP="00493B40">
            <w:pPr>
              <w:rPr>
                <w:rFonts w:ascii="Calibri" w:hAnsi="Calibri" w:cs="Calibri"/>
                <w:bCs/>
                <w:sz w:val="20"/>
                <w:szCs w:val="20"/>
              </w:rPr>
            </w:pPr>
            <w:r w:rsidRPr="005B01BE">
              <w:rPr>
                <w:rFonts w:ascii="Calibri" w:hAnsi="Calibri" w:cs="Calibri"/>
                <w:bCs/>
                <w:sz w:val="20"/>
                <w:szCs w:val="20"/>
              </w:rPr>
              <w:t>Swelling of lymph glands behind the ears is common</w:t>
            </w:r>
            <w:r w:rsidR="00145948" w:rsidRPr="005B01BE">
              <w:rPr>
                <w:rFonts w:ascii="Calibri" w:hAnsi="Calibri" w:cs="Calibri"/>
                <w:bCs/>
                <w:sz w:val="20"/>
                <w:szCs w:val="20"/>
              </w:rPr>
              <w:t>.</w:t>
            </w:r>
          </w:p>
        </w:tc>
        <w:tc>
          <w:tcPr>
            <w:tcW w:w="1890" w:type="dxa"/>
            <w:shd w:val="clear" w:color="auto" w:fill="D9D9D9" w:themeFill="background1" w:themeFillShade="D9"/>
          </w:tcPr>
          <w:p w14:paraId="2CEB1DE7" w14:textId="77777777" w:rsidR="009C03CE" w:rsidRPr="005B01BE" w:rsidRDefault="009C03CE" w:rsidP="00493B40">
            <w:pPr>
              <w:rPr>
                <w:rFonts w:ascii="Calibri" w:hAnsi="Calibri" w:cs="Calibri"/>
                <w:bCs/>
                <w:sz w:val="20"/>
                <w:szCs w:val="20"/>
              </w:rPr>
            </w:pPr>
            <w:r w:rsidRPr="005B01BE">
              <w:rPr>
                <w:rFonts w:ascii="Calibri" w:hAnsi="Calibri" w:cs="Calibri"/>
                <w:bCs/>
                <w:sz w:val="20"/>
                <w:szCs w:val="20"/>
              </w:rPr>
              <w:t>Contact with saliva or the respiratory secretions of an infected person</w:t>
            </w:r>
            <w:r w:rsidR="00145948" w:rsidRPr="005B01BE">
              <w:rPr>
                <w:rFonts w:ascii="Calibri" w:hAnsi="Calibri" w:cs="Calibri"/>
                <w:bCs/>
                <w:sz w:val="20"/>
                <w:szCs w:val="20"/>
              </w:rPr>
              <w:t>.</w:t>
            </w:r>
          </w:p>
        </w:tc>
        <w:tc>
          <w:tcPr>
            <w:tcW w:w="1701" w:type="dxa"/>
            <w:shd w:val="clear" w:color="auto" w:fill="D9D9D9" w:themeFill="background1" w:themeFillShade="D9"/>
          </w:tcPr>
          <w:p w14:paraId="52E6FF55"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 xml:space="preserve">From 1 week before </w:t>
            </w:r>
            <w:r w:rsidR="00B75702" w:rsidRPr="005B01BE">
              <w:rPr>
                <w:rFonts w:ascii="Calibri" w:hAnsi="Calibri" w:cs="Calibri"/>
                <w:bCs/>
                <w:sz w:val="20"/>
                <w:szCs w:val="20"/>
              </w:rPr>
              <w:t xml:space="preserve">onset of rash </w:t>
            </w:r>
            <w:r w:rsidRPr="005B01BE">
              <w:rPr>
                <w:rFonts w:ascii="Calibri" w:hAnsi="Calibri" w:cs="Calibri"/>
                <w:bCs/>
                <w:sz w:val="20"/>
                <w:szCs w:val="20"/>
              </w:rPr>
              <w:t>to approximately 7 days after</w:t>
            </w:r>
            <w:r w:rsidR="00145948" w:rsidRPr="005B01BE">
              <w:rPr>
                <w:rFonts w:ascii="Calibri" w:hAnsi="Calibri" w:cs="Calibri"/>
                <w:bCs/>
                <w:sz w:val="20"/>
                <w:szCs w:val="20"/>
              </w:rPr>
              <w:t>.</w:t>
            </w:r>
          </w:p>
          <w:p w14:paraId="02DE469C" w14:textId="77777777" w:rsidR="009C03CE" w:rsidRPr="005B01BE" w:rsidRDefault="009C03CE" w:rsidP="000D5826">
            <w:pPr>
              <w:rPr>
                <w:rFonts w:ascii="Calibri" w:hAnsi="Calibri" w:cs="Calibri"/>
                <w:bCs/>
                <w:sz w:val="20"/>
                <w:szCs w:val="20"/>
              </w:rPr>
            </w:pPr>
          </w:p>
        </w:tc>
        <w:tc>
          <w:tcPr>
            <w:tcW w:w="2349" w:type="dxa"/>
            <w:shd w:val="clear" w:color="auto" w:fill="D9D9D9" w:themeFill="background1" w:themeFillShade="D9"/>
          </w:tcPr>
          <w:p w14:paraId="24478346" w14:textId="77777777" w:rsidR="007714ED" w:rsidRPr="005B01BE" w:rsidRDefault="007714ED" w:rsidP="007714ED">
            <w:pPr>
              <w:rPr>
                <w:rFonts w:ascii="Calibri" w:hAnsi="Calibri" w:cs="Calibri"/>
                <w:bCs/>
                <w:sz w:val="20"/>
                <w:szCs w:val="20"/>
              </w:rPr>
            </w:pPr>
            <w:r w:rsidRPr="005B01BE">
              <w:rPr>
                <w:rFonts w:ascii="Calibri" w:hAnsi="Calibri" w:cs="Calibri"/>
                <w:bCs/>
                <w:sz w:val="20"/>
                <w:szCs w:val="20"/>
              </w:rPr>
              <w:t xml:space="preserve">Ensure all children are immunized with mumps, measles and rubella vaccine. </w:t>
            </w:r>
          </w:p>
          <w:p w14:paraId="6683DB89" w14:textId="77777777" w:rsidR="007714ED" w:rsidRPr="005B01BE" w:rsidRDefault="007714ED" w:rsidP="007714ED">
            <w:pPr>
              <w:rPr>
                <w:rFonts w:ascii="Calibri" w:hAnsi="Calibri" w:cs="Calibri"/>
                <w:bCs/>
                <w:sz w:val="20"/>
                <w:szCs w:val="20"/>
              </w:rPr>
            </w:pPr>
          </w:p>
          <w:p w14:paraId="6B8A1612"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 xml:space="preserve">For </w:t>
            </w:r>
            <w:r w:rsidRPr="005B01BE">
              <w:rPr>
                <w:rFonts w:ascii="Calibri" w:hAnsi="Calibri" w:cs="Calibri"/>
                <w:b/>
                <w:bCs/>
                <w:sz w:val="20"/>
                <w:szCs w:val="20"/>
              </w:rPr>
              <w:t>pregnant women</w:t>
            </w:r>
            <w:r w:rsidR="00A50EB1" w:rsidRPr="005B01BE">
              <w:rPr>
                <w:rFonts w:ascii="Calibri" w:hAnsi="Calibri" w:cs="Calibri"/>
                <w:bCs/>
                <w:sz w:val="20"/>
                <w:szCs w:val="20"/>
              </w:rPr>
              <w:t>, see relevant section under</w:t>
            </w:r>
            <w:r w:rsidR="00F25DB7" w:rsidRPr="005B01BE">
              <w:rPr>
                <w:rFonts w:ascii="Calibri" w:hAnsi="Calibri" w:cs="Calibri"/>
                <w:bCs/>
                <w:sz w:val="20"/>
                <w:szCs w:val="20"/>
              </w:rPr>
              <w:t xml:space="preserve"> </w:t>
            </w:r>
            <w:r w:rsidRPr="005B01BE">
              <w:rPr>
                <w:rFonts w:ascii="Calibri" w:hAnsi="Calibri" w:cs="Calibri"/>
                <w:bCs/>
                <w:sz w:val="20"/>
                <w:szCs w:val="20"/>
              </w:rPr>
              <w:t>Special Situations</w:t>
            </w:r>
            <w:r w:rsidR="00145948" w:rsidRPr="005B01BE">
              <w:rPr>
                <w:rFonts w:ascii="Calibri" w:hAnsi="Calibri" w:cs="Calibri"/>
                <w:bCs/>
                <w:sz w:val="20"/>
                <w:szCs w:val="20"/>
              </w:rPr>
              <w:t>.</w:t>
            </w:r>
          </w:p>
          <w:p w14:paraId="2B7DA1AF" w14:textId="77777777" w:rsidR="00D863BD" w:rsidRPr="005B01BE" w:rsidRDefault="00D863BD" w:rsidP="000D5826">
            <w:pPr>
              <w:rPr>
                <w:rFonts w:ascii="Calibri" w:hAnsi="Calibri" w:cs="Calibri"/>
                <w:bCs/>
                <w:sz w:val="20"/>
                <w:szCs w:val="20"/>
              </w:rPr>
            </w:pPr>
          </w:p>
        </w:tc>
        <w:tc>
          <w:tcPr>
            <w:tcW w:w="2070" w:type="dxa"/>
            <w:shd w:val="clear" w:color="auto" w:fill="D9D9D9" w:themeFill="background1" w:themeFillShade="D9"/>
          </w:tcPr>
          <w:p w14:paraId="0DB074D8" w14:textId="77777777" w:rsidR="009C03CE" w:rsidRPr="005B01BE" w:rsidRDefault="00DF65A9" w:rsidP="000D5826">
            <w:pPr>
              <w:rPr>
                <w:rFonts w:ascii="Calibri" w:hAnsi="Calibri" w:cs="Calibri"/>
                <w:bCs/>
                <w:sz w:val="20"/>
                <w:szCs w:val="20"/>
              </w:rPr>
            </w:pPr>
            <w:r w:rsidRPr="005B01BE">
              <w:rPr>
                <w:rFonts w:ascii="Calibri" w:hAnsi="Calibri" w:cs="Calibri"/>
                <w:b/>
                <w:bCs/>
                <w:sz w:val="20"/>
                <w:szCs w:val="20"/>
              </w:rPr>
              <w:t>Exclude until 7 days from the onset of rash</w:t>
            </w:r>
            <w:r w:rsidR="00145948" w:rsidRPr="005B01BE">
              <w:rPr>
                <w:rFonts w:ascii="Calibri" w:hAnsi="Calibri" w:cs="Calibri"/>
                <w:b/>
                <w:bCs/>
                <w:sz w:val="20"/>
                <w:szCs w:val="20"/>
              </w:rPr>
              <w:t>.</w:t>
            </w:r>
          </w:p>
          <w:p w14:paraId="457F33C6" w14:textId="77777777" w:rsidR="009C03CE" w:rsidRPr="005B01BE" w:rsidRDefault="009C03CE" w:rsidP="00C11BD9">
            <w:pPr>
              <w:rPr>
                <w:rFonts w:ascii="Calibri" w:hAnsi="Calibri" w:cs="Calibri"/>
                <w:bCs/>
                <w:sz w:val="20"/>
                <w:szCs w:val="20"/>
              </w:rPr>
            </w:pPr>
          </w:p>
        </w:tc>
        <w:tc>
          <w:tcPr>
            <w:tcW w:w="1530" w:type="dxa"/>
            <w:shd w:val="clear" w:color="auto" w:fill="D9D9D9" w:themeFill="background1" w:themeFillShade="D9"/>
          </w:tcPr>
          <w:p w14:paraId="3BF1FA56" w14:textId="77777777" w:rsidR="009C03CE" w:rsidRPr="005B01BE" w:rsidRDefault="00D863BD" w:rsidP="000D5826">
            <w:pPr>
              <w:rPr>
                <w:rFonts w:ascii="Calibri" w:hAnsi="Calibri" w:cs="Calibri"/>
                <w:b/>
                <w:bCs/>
                <w:sz w:val="20"/>
                <w:szCs w:val="20"/>
              </w:rPr>
            </w:pPr>
            <w:r w:rsidRPr="005B01BE">
              <w:rPr>
                <w:rFonts w:ascii="Calibri" w:hAnsi="Calibri" w:cs="Calibri"/>
                <w:b/>
                <w:bCs/>
                <w:sz w:val="20"/>
                <w:szCs w:val="20"/>
              </w:rPr>
              <w:t>YES</w:t>
            </w:r>
          </w:p>
          <w:p w14:paraId="4D1D930D" w14:textId="77777777" w:rsidR="009C03CE" w:rsidRPr="005B01BE" w:rsidRDefault="009C03CE" w:rsidP="000D5826">
            <w:pPr>
              <w:rPr>
                <w:rFonts w:ascii="Calibri" w:hAnsi="Calibri" w:cs="Calibri"/>
                <w:b/>
                <w:bCs/>
                <w:sz w:val="20"/>
                <w:szCs w:val="20"/>
              </w:rPr>
            </w:pPr>
          </w:p>
          <w:p w14:paraId="029F4373" w14:textId="77777777" w:rsidR="009C03CE" w:rsidRPr="005B01BE" w:rsidRDefault="009C03CE" w:rsidP="000D5826">
            <w:pPr>
              <w:rPr>
                <w:rFonts w:ascii="Calibri" w:hAnsi="Calibri" w:cs="Calibri"/>
                <w:b/>
                <w:bCs/>
                <w:sz w:val="20"/>
                <w:szCs w:val="20"/>
              </w:rPr>
            </w:pPr>
          </w:p>
        </w:tc>
      </w:tr>
      <w:tr w:rsidR="009C03CE" w:rsidRPr="005B01BE" w14:paraId="5BC10591" w14:textId="77777777" w:rsidTr="004D59A6">
        <w:trPr>
          <w:jc w:val="center"/>
        </w:trPr>
        <w:tc>
          <w:tcPr>
            <w:tcW w:w="1989" w:type="dxa"/>
            <w:tcBorders>
              <w:bottom w:val="single" w:sz="4" w:space="0" w:color="auto"/>
            </w:tcBorders>
            <w:shd w:val="clear" w:color="auto" w:fill="auto"/>
          </w:tcPr>
          <w:p w14:paraId="08A509C3" w14:textId="77777777" w:rsidR="009C03CE" w:rsidRPr="005B01BE" w:rsidRDefault="00D863BD" w:rsidP="0022323A">
            <w:pPr>
              <w:pStyle w:val="Heading3"/>
              <w:rPr>
                <w:szCs w:val="22"/>
              </w:rPr>
            </w:pPr>
            <w:bookmarkStart w:id="65" w:name="_Toc495409064"/>
            <w:r w:rsidRPr="005B01BE">
              <w:t>SCABIES</w:t>
            </w:r>
            <w:bookmarkEnd w:id="65"/>
          </w:p>
          <w:p w14:paraId="3E743F67" w14:textId="77777777" w:rsidR="009C03CE" w:rsidRPr="005B01BE" w:rsidRDefault="009C03CE" w:rsidP="000D5826">
            <w:pPr>
              <w:rPr>
                <w:rFonts w:ascii="Calibri" w:hAnsi="Calibri" w:cs="Calibri"/>
                <w:b/>
                <w:bCs/>
                <w:sz w:val="20"/>
                <w:szCs w:val="20"/>
              </w:rPr>
            </w:pPr>
          </w:p>
          <w:p w14:paraId="0CB129CA" w14:textId="77777777" w:rsidR="009C03CE" w:rsidRPr="005B01BE" w:rsidRDefault="009C03CE" w:rsidP="00C857E4">
            <w:pPr>
              <w:rPr>
                <w:rFonts w:ascii="Calibri" w:hAnsi="Calibri" w:cs="Calibri"/>
                <w:bCs/>
                <w:sz w:val="20"/>
                <w:szCs w:val="20"/>
              </w:rPr>
            </w:pPr>
            <w:r w:rsidRPr="00CA3393">
              <w:rPr>
                <w:rFonts w:ascii="Calibri" w:hAnsi="Calibri" w:cs="Calibri"/>
                <w:bCs/>
                <w:sz w:val="20"/>
                <w:szCs w:val="20"/>
              </w:rPr>
              <w:t>Incubation</w:t>
            </w:r>
            <w:r w:rsidR="00436AF9">
              <w:rPr>
                <w:rFonts w:ascii="Calibri" w:hAnsi="Calibri" w:cs="Calibri"/>
                <w:bCs/>
                <w:sz w:val="20"/>
                <w:szCs w:val="20"/>
                <w:vertAlign w:val="superscript"/>
              </w:rPr>
              <w:t>5</w:t>
            </w:r>
            <w:r w:rsidRPr="00CA3393">
              <w:rPr>
                <w:rFonts w:ascii="Calibri" w:hAnsi="Calibri" w:cs="Calibri"/>
                <w:bCs/>
                <w:sz w:val="20"/>
                <w:szCs w:val="20"/>
              </w:rPr>
              <w:t xml:space="preserve">: </w:t>
            </w:r>
            <w:r w:rsidR="00436AF9">
              <w:rPr>
                <w:rFonts w:ascii="Calibri" w:hAnsi="Calibri" w:cs="Calibri"/>
                <w:bCs/>
                <w:sz w:val="20"/>
                <w:szCs w:val="20"/>
              </w:rPr>
              <w:t xml:space="preserve">              </w:t>
            </w:r>
            <w:r w:rsidR="00C857E4" w:rsidRPr="00CA3393">
              <w:rPr>
                <w:rFonts w:ascii="Calibri" w:hAnsi="Calibri" w:cs="Calibri"/>
                <w:bCs/>
                <w:sz w:val="20"/>
                <w:szCs w:val="20"/>
              </w:rPr>
              <w:t>2 to 6</w:t>
            </w:r>
            <w:r w:rsidRPr="00CA3393">
              <w:rPr>
                <w:rFonts w:ascii="Calibri" w:hAnsi="Calibri" w:cs="Calibri"/>
                <w:bCs/>
                <w:sz w:val="20"/>
                <w:szCs w:val="20"/>
              </w:rPr>
              <w:t xml:space="preserve"> weeks</w:t>
            </w:r>
          </w:p>
        </w:tc>
        <w:tc>
          <w:tcPr>
            <w:tcW w:w="2529" w:type="dxa"/>
            <w:tcBorders>
              <w:bottom w:val="single" w:sz="4" w:space="0" w:color="auto"/>
            </w:tcBorders>
            <w:shd w:val="clear" w:color="auto" w:fill="auto"/>
          </w:tcPr>
          <w:p w14:paraId="039CD5EC"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Caused by mites which burrow under the skin</w:t>
            </w:r>
            <w:r w:rsidR="001353A8" w:rsidRPr="005B01BE">
              <w:rPr>
                <w:rFonts w:ascii="Calibri" w:hAnsi="Calibri" w:cs="Calibri"/>
                <w:bCs/>
                <w:sz w:val="20"/>
                <w:szCs w:val="20"/>
              </w:rPr>
              <w:t xml:space="preserve">. </w:t>
            </w:r>
            <w:r w:rsidRPr="005B01BE">
              <w:rPr>
                <w:rFonts w:ascii="Calibri" w:hAnsi="Calibri" w:cs="Calibri"/>
                <w:bCs/>
                <w:sz w:val="20"/>
                <w:szCs w:val="20"/>
              </w:rPr>
              <w:t>Seen as wavy, threadlike, very small, slightly elevated grayish white burrows</w:t>
            </w:r>
            <w:r w:rsidR="001353A8" w:rsidRPr="005B01BE">
              <w:rPr>
                <w:rFonts w:ascii="Calibri" w:hAnsi="Calibri" w:cs="Calibri"/>
                <w:bCs/>
                <w:sz w:val="20"/>
                <w:szCs w:val="20"/>
              </w:rPr>
              <w:t xml:space="preserve">. </w:t>
            </w:r>
            <w:r w:rsidRPr="005B01BE">
              <w:rPr>
                <w:rFonts w:ascii="Calibri" w:hAnsi="Calibri" w:cs="Calibri"/>
                <w:bCs/>
                <w:sz w:val="20"/>
                <w:szCs w:val="20"/>
              </w:rPr>
              <w:t>Most frequently found between the fingers</w:t>
            </w:r>
            <w:r w:rsidR="00EE0313" w:rsidRPr="005B01BE">
              <w:rPr>
                <w:rFonts w:ascii="Calibri" w:hAnsi="Calibri" w:cs="Calibri"/>
                <w:bCs/>
                <w:sz w:val="20"/>
                <w:szCs w:val="20"/>
              </w:rPr>
              <w:t>,</w:t>
            </w:r>
            <w:r w:rsidRPr="005B01BE">
              <w:rPr>
                <w:rFonts w:ascii="Calibri" w:hAnsi="Calibri" w:cs="Calibri"/>
                <w:bCs/>
                <w:sz w:val="20"/>
                <w:szCs w:val="20"/>
              </w:rPr>
              <w:t xml:space="preserve"> on the elbow</w:t>
            </w:r>
            <w:r w:rsidR="00EE0313" w:rsidRPr="005B01BE">
              <w:rPr>
                <w:rFonts w:ascii="Calibri" w:hAnsi="Calibri" w:cs="Calibri"/>
                <w:bCs/>
                <w:sz w:val="20"/>
                <w:szCs w:val="20"/>
              </w:rPr>
              <w:t>s</w:t>
            </w:r>
            <w:r w:rsidRPr="005B01BE">
              <w:rPr>
                <w:rFonts w:ascii="Calibri" w:hAnsi="Calibri" w:cs="Calibri"/>
                <w:bCs/>
                <w:sz w:val="20"/>
                <w:szCs w:val="20"/>
              </w:rPr>
              <w:t>, hands and wrists, but can be found elsewhere on the body</w:t>
            </w:r>
            <w:r w:rsidR="001353A8" w:rsidRPr="005B01BE">
              <w:rPr>
                <w:rFonts w:ascii="Calibri" w:hAnsi="Calibri" w:cs="Calibri"/>
                <w:bCs/>
                <w:sz w:val="20"/>
                <w:szCs w:val="20"/>
              </w:rPr>
              <w:t>.</w:t>
            </w:r>
          </w:p>
          <w:p w14:paraId="32C7604E" w14:textId="77777777" w:rsidR="009C03CE" w:rsidRPr="005B01BE" w:rsidRDefault="009C03CE" w:rsidP="000D5826">
            <w:pPr>
              <w:rPr>
                <w:rFonts w:ascii="Calibri" w:hAnsi="Calibri" w:cs="Calibri"/>
                <w:bCs/>
                <w:sz w:val="20"/>
                <w:szCs w:val="20"/>
              </w:rPr>
            </w:pPr>
          </w:p>
          <w:p w14:paraId="25C65233" w14:textId="77777777" w:rsidR="009C03CE" w:rsidRPr="005B01BE" w:rsidRDefault="009C03CE" w:rsidP="00C11BD9">
            <w:pPr>
              <w:rPr>
                <w:rFonts w:ascii="Calibri" w:hAnsi="Calibri" w:cs="Calibri"/>
                <w:bCs/>
                <w:sz w:val="20"/>
                <w:szCs w:val="20"/>
              </w:rPr>
            </w:pPr>
            <w:r w:rsidRPr="005B01BE">
              <w:rPr>
                <w:rFonts w:ascii="Calibri" w:hAnsi="Calibri" w:cs="Calibri"/>
                <w:bCs/>
                <w:sz w:val="20"/>
                <w:szCs w:val="20"/>
              </w:rPr>
              <w:t>Itching may be severe especially at night</w:t>
            </w:r>
            <w:r w:rsidR="00145948" w:rsidRPr="005B01BE">
              <w:rPr>
                <w:rFonts w:ascii="Calibri" w:hAnsi="Calibri" w:cs="Calibri"/>
                <w:bCs/>
                <w:sz w:val="20"/>
                <w:szCs w:val="20"/>
              </w:rPr>
              <w:t>.</w:t>
            </w:r>
          </w:p>
        </w:tc>
        <w:tc>
          <w:tcPr>
            <w:tcW w:w="1890" w:type="dxa"/>
            <w:tcBorders>
              <w:bottom w:val="single" w:sz="4" w:space="0" w:color="auto"/>
            </w:tcBorders>
            <w:shd w:val="clear" w:color="auto" w:fill="auto"/>
          </w:tcPr>
          <w:p w14:paraId="444C3B67" w14:textId="77777777" w:rsidR="009C03CE" w:rsidRPr="005B01BE" w:rsidRDefault="009C03CE" w:rsidP="00C11BD9">
            <w:pPr>
              <w:rPr>
                <w:rFonts w:ascii="Calibri" w:hAnsi="Calibri" w:cs="Calibri"/>
                <w:bCs/>
                <w:sz w:val="20"/>
                <w:szCs w:val="20"/>
              </w:rPr>
            </w:pPr>
            <w:r w:rsidRPr="005B01BE">
              <w:rPr>
                <w:rFonts w:ascii="Calibri" w:hAnsi="Calibri" w:cs="Calibri"/>
                <w:bCs/>
                <w:sz w:val="20"/>
                <w:szCs w:val="20"/>
              </w:rPr>
              <w:t>Direct contact with infected areas of the skin or articles contaminated</w:t>
            </w:r>
            <w:r w:rsidR="00145948" w:rsidRPr="005B01BE">
              <w:rPr>
                <w:rFonts w:ascii="Calibri" w:hAnsi="Calibri" w:cs="Calibri"/>
                <w:bCs/>
                <w:sz w:val="20"/>
                <w:szCs w:val="20"/>
              </w:rPr>
              <w:t>.</w:t>
            </w:r>
          </w:p>
        </w:tc>
        <w:tc>
          <w:tcPr>
            <w:tcW w:w="1701" w:type="dxa"/>
            <w:tcBorders>
              <w:bottom w:val="single" w:sz="4" w:space="0" w:color="auto"/>
            </w:tcBorders>
            <w:shd w:val="clear" w:color="auto" w:fill="auto"/>
          </w:tcPr>
          <w:p w14:paraId="3B8FC632"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Until mites are destroyed by treatment</w:t>
            </w:r>
            <w:r w:rsidR="001353A8" w:rsidRPr="005B01BE">
              <w:rPr>
                <w:rFonts w:ascii="Calibri" w:hAnsi="Calibri" w:cs="Calibri"/>
                <w:bCs/>
                <w:sz w:val="20"/>
                <w:szCs w:val="20"/>
              </w:rPr>
              <w:t>.</w:t>
            </w:r>
          </w:p>
          <w:p w14:paraId="15B33599" w14:textId="77777777" w:rsidR="009C03CE" w:rsidRPr="005B01BE" w:rsidRDefault="009C03CE" w:rsidP="000D5826">
            <w:pPr>
              <w:rPr>
                <w:rFonts w:ascii="Calibri" w:hAnsi="Calibri" w:cs="Calibri"/>
                <w:bCs/>
                <w:sz w:val="20"/>
                <w:szCs w:val="20"/>
              </w:rPr>
            </w:pPr>
          </w:p>
          <w:p w14:paraId="171BE25C" w14:textId="77777777" w:rsidR="009C03CE" w:rsidRPr="005B01BE" w:rsidRDefault="009C03CE" w:rsidP="000D5826">
            <w:pPr>
              <w:rPr>
                <w:rFonts w:ascii="Calibri" w:hAnsi="Calibri" w:cs="Calibri"/>
                <w:bCs/>
                <w:sz w:val="20"/>
                <w:szCs w:val="20"/>
              </w:rPr>
            </w:pPr>
          </w:p>
        </w:tc>
        <w:tc>
          <w:tcPr>
            <w:tcW w:w="2349" w:type="dxa"/>
            <w:tcBorders>
              <w:bottom w:val="single" w:sz="4" w:space="0" w:color="auto"/>
            </w:tcBorders>
            <w:shd w:val="clear" w:color="auto" w:fill="auto"/>
          </w:tcPr>
          <w:p w14:paraId="23C7AA9B"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Any areas affected should be covered or contact with these area avoided until treatment is complete</w:t>
            </w:r>
            <w:r w:rsidR="00145948" w:rsidRPr="005B01BE">
              <w:rPr>
                <w:rFonts w:ascii="Calibri" w:hAnsi="Calibri" w:cs="Calibri"/>
                <w:bCs/>
                <w:sz w:val="20"/>
                <w:szCs w:val="20"/>
              </w:rPr>
              <w:t>.</w:t>
            </w:r>
            <w:r w:rsidR="00E257A1">
              <w:rPr>
                <w:rFonts w:ascii="Calibri" w:hAnsi="Calibri" w:cs="Calibri"/>
                <w:bCs/>
                <w:sz w:val="20"/>
                <w:szCs w:val="20"/>
              </w:rPr>
              <w:t xml:space="preserve">  </w:t>
            </w:r>
            <w:r w:rsidRPr="005B01BE">
              <w:rPr>
                <w:rFonts w:ascii="Calibri" w:hAnsi="Calibri" w:cs="Calibri"/>
                <w:bCs/>
                <w:sz w:val="20"/>
                <w:szCs w:val="20"/>
              </w:rPr>
              <w:t>A second treatment one week after the first course is often needed</w:t>
            </w:r>
            <w:r w:rsidR="00145948" w:rsidRPr="005B01BE">
              <w:rPr>
                <w:rFonts w:ascii="Calibri" w:hAnsi="Calibri" w:cs="Calibri"/>
                <w:bCs/>
                <w:sz w:val="20"/>
                <w:szCs w:val="20"/>
              </w:rPr>
              <w:t>.</w:t>
            </w:r>
          </w:p>
          <w:p w14:paraId="3DE8C537" w14:textId="77777777" w:rsidR="00A50EB1" w:rsidRPr="005B01BE" w:rsidRDefault="00A50EB1" w:rsidP="00A50EB1">
            <w:pPr>
              <w:rPr>
                <w:rFonts w:ascii="Calibri" w:hAnsi="Calibri" w:cs="Calibri"/>
                <w:bCs/>
                <w:sz w:val="20"/>
                <w:szCs w:val="20"/>
              </w:rPr>
            </w:pPr>
            <w:r w:rsidRPr="005B01BE">
              <w:rPr>
                <w:rFonts w:ascii="Calibri" w:hAnsi="Calibri" w:cs="Calibri"/>
                <w:bCs/>
                <w:sz w:val="20"/>
                <w:szCs w:val="20"/>
              </w:rPr>
              <w:t xml:space="preserve">Wash the infected child’s bed linen and clothes used in the 4 days before the start of therapy in hot water, and dry in </w:t>
            </w:r>
            <w:r w:rsidR="00C11BD9" w:rsidRPr="005B01BE">
              <w:rPr>
                <w:rFonts w:ascii="Calibri" w:hAnsi="Calibri" w:cs="Calibri"/>
                <w:bCs/>
                <w:sz w:val="20"/>
                <w:szCs w:val="20"/>
              </w:rPr>
              <w:t xml:space="preserve">a </w:t>
            </w:r>
            <w:r w:rsidRPr="005B01BE">
              <w:rPr>
                <w:rFonts w:ascii="Calibri" w:hAnsi="Calibri" w:cs="Calibri"/>
                <w:bCs/>
                <w:sz w:val="20"/>
                <w:szCs w:val="20"/>
              </w:rPr>
              <w:t xml:space="preserve">clothes dryer </w:t>
            </w:r>
            <w:r w:rsidR="005C32B3" w:rsidRPr="005B01BE">
              <w:rPr>
                <w:rFonts w:ascii="Calibri" w:hAnsi="Calibri" w:cs="Calibri"/>
                <w:bCs/>
                <w:sz w:val="20"/>
                <w:szCs w:val="20"/>
              </w:rPr>
              <w:t xml:space="preserve">on the </w:t>
            </w:r>
            <w:r w:rsidRPr="005B01BE">
              <w:rPr>
                <w:rFonts w:ascii="Calibri" w:hAnsi="Calibri" w:cs="Calibri"/>
                <w:bCs/>
                <w:sz w:val="20"/>
                <w:szCs w:val="20"/>
              </w:rPr>
              <w:t xml:space="preserve">hottest </w:t>
            </w:r>
            <w:r w:rsidR="005C32B3" w:rsidRPr="005B01BE">
              <w:rPr>
                <w:rFonts w:ascii="Calibri" w:hAnsi="Calibri" w:cs="Calibri"/>
                <w:bCs/>
                <w:sz w:val="20"/>
                <w:szCs w:val="20"/>
              </w:rPr>
              <w:t>setting</w:t>
            </w:r>
            <w:r w:rsidR="00145948" w:rsidRPr="005B01BE">
              <w:rPr>
                <w:rFonts w:ascii="Calibri" w:hAnsi="Calibri" w:cs="Calibri"/>
                <w:bCs/>
                <w:sz w:val="20"/>
                <w:szCs w:val="20"/>
              </w:rPr>
              <w:t>.</w:t>
            </w:r>
          </w:p>
          <w:p w14:paraId="25E29EB5" w14:textId="77777777" w:rsidR="009C03CE" w:rsidRPr="005B01BE" w:rsidRDefault="00A50EB1" w:rsidP="00E257A1">
            <w:pPr>
              <w:rPr>
                <w:rFonts w:ascii="Calibri" w:hAnsi="Calibri" w:cs="Calibri"/>
                <w:bCs/>
                <w:sz w:val="20"/>
                <w:szCs w:val="20"/>
              </w:rPr>
            </w:pPr>
            <w:r w:rsidRPr="005B01BE">
              <w:rPr>
                <w:rFonts w:ascii="Calibri" w:hAnsi="Calibri" w:cs="Calibri"/>
                <w:bCs/>
                <w:i/>
                <w:sz w:val="20"/>
                <w:szCs w:val="20"/>
              </w:rPr>
              <w:t>Note</w:t>
            </w:r>
            <w:r w:rsidRPr="005B01BE">
              <w:rPr>
                <w:rFonts w:ascii="Calibri" w:hAnsi="Calibri" w:cs="Calibri"/>
                <w:bCs/>
                <w:sz w:val="20"/>
                <w:szCs w:val="20"/>
              </w:rPr>
              <w:t>: household contacts should also be treated, even though they can be without symptoms</w:t>
            </w:r>
            <w:r w:rsidR="00145948" w:rsidRPr="005B01BE">
              <w:rPr>
                <w:rFonts w:ascii="Calibri" w:hAnsi="Calibri" w:cs="Calibri"/>
                <w:bCs/>
                <w:sz w:val="20"/>
                <w:szCs w:val="20"/>
              </w:rPr>
              <w:t xml:space="preserve">. </w:t>
            </w:r>
          </w:p>
        </w:tc>
        <w:tc>
          <w:tcPr>
            <w:tcW w:w="2070" w:type="dxa"/>
            <w:tcBorders>
              <w:bottom w:val="single" w:sz="4" w:space="0" w:color="auto"/>
            </w:tcBorders>
            <w:shd w:val="clear" w:color="auto" w:fill="auto"/>
          </w:tcPr>
          <w:p w14:paraId="01EF436D" w14:textId="77777777" w:rsidR="00A50EB1" w:rsidRPr="005B01BE" w:rsidRDefault="00A50EB1" w:rsidP="00A50EB1">
            <w:pPr>
              <w:rPr>
                <w:rFonts w:ascii="Calibri" w:hAnsi="Calibri" w:cs="Calibri"/>
                <w:bCs/>
                <w:sz w:val="20"/>
                <w:szCs w:val="20"/>
              </w:rPr>
            </w:pPr>
            <w:r w:rsidRPr="00CA3393">
              <w:rPr>
                <w:rFonts w:ascii="Calibri" w:hAnsi="Calibri" w:cs="Calibri"/>
                <w:b/>
                <w:bCs/>
                <w:sz w:val="20"/>
                <w:szCs w:val="20"/>
              </w:rPr>
              <w:t xml:space="preserve">Exclude until 24 hours </w:t>
            </w:r>
            <w:r w:rsidR="00E95528" w:rsidRPr="00CA3393">
              <w:rPr>
                <w:rFonts w:ascii="Calibri" w:hAnsi="Calibri" w:cs="Calibri"/>
                <w:b/>
                <w:bCs/>
                <w:sz w:val="20"/>
                <w:szCs w:val="20"/>
              </w:rPr>
              <w:t xml:space="preserve">after having started </w:t>
            </w:r>
            <w:r w:rsidRPr="00CA3393">
              <w:rPr>
                <w:rFonts w:ascii="Calibri" w:hAnsi="Calibri" w:cs="Calibri"/>
                <w:b/>
                <w:bCs/>
                <w:sz w:val="20"/>
                <w:szCs w:val="20"/>
              </w:rPr>
              <w:t>treatment</w:t>
            </w:r>
            <w:r w:rsidRPr="005B01BE">
              <w:rPr>
                <w:rFonts w:ascii="Calibri" w:hAnsi="Calibri" w:cs="Calibri"/>
                <w:b/>
                <w:bCs/>
                <w:sz w:val="20"/>
                <w:szCs w:val="20"/>
              </w:rPr>
              <w:t xml:space="preserve"> </w:t>
            </w:r>
          </w:p>
          <w:p w14:paraId="52FA4C84" w14:textId="77777777" w:rsidR="009C03CE" w:rsidRPr="005B01BE" w:rsidRDefault="001353A8" w:rsidP="000D5826">
            <w:pPr>
              <w:rPr>
                <w:rFonts w:ascii="Calibri" w:hAnsi="Calibri" w:cs="Calibri"/>
                <w:bCs/>
                <w:sz w:val="20"/>
                <w:szCs w:val="20"/>
              </w:rPr>
            </w:pPr>
            <w:r w:rsidRPr="005B01BE">
              <w:rPr>
                <w:rFonts w:ascii="Calibri" w:hAnsi="Calibri" w:cs="Calibri"/>
                <w:bCs/>
                <w:sz w:val="20"/>
                <w:szCs w:val="20"/>
              </w:rPr>
              <w:t xml:space="preserve">  </w:t>
            </w:r>
          </w:p>
          <w:p w14:paraId="67564C54" w14:textId="77777777" w:rsidR="009C03CE" w:rsidRPr="005B01BE" w:rsidRDefault="009C03CE" w:rsidP="000D5826">
            <w:pPr>
              <w:rPr>
                <w:rFonts w:ascii="Calibri" w:hAnsi="Calibri" w:cs="Calibri"/>
                <w:bCs/>
                <w:sz w:val="20"/>
                <w:szCs w:val="20"/>
              </w:rPr>
            </w:pPr>
          </w:p>
          <w:p w14:paraId="74BB2454" w14:textId="77777777" w:rsidR="0022323A" w:rsidRPr="005B01BE" w:rsidRDefault="0022323A" w:rsidP="000D5826">
            <w:pPr>
              <w:rPr>
                <w:rFonts w:ascii="Calibri" w:hAnsi="Calibri" w:cs="Calibri"/>
                <w:bCs/>
                <w:sz w:val="20"/>
                <w:szCs w:val="20"/>
              </w:rPr>
            </w:pPr>
          </w:p>
          <w:p w14:paraId="4A6DA759" w14:textId="77777777" w:rsidR="0022323A" w:rsidRPr="005B01BE" w:rsidRDefault="0022323A" w:rsidP="000D5826">
            <w:pPr>
              <w:rPr>
                <w:rFonts w:ascii="Calibri" w:hAnsi="Calibri" w:cs="Calibri"/>
                <w:bCs/>
                <w:sz w:val="20"/>
                <w:szCs w:val="20"/>
              </w:rPr>
            </w:pPr>
          </w:p>
          <w:p w14:paraId="6BB9CC7C" w14:textId="77777777" w:rsidR="0022323A" w:rsidRPr="005B01BE" w:rsidRDefault="0022323A" w:rsidP="000D5826">
            <w:pPr>
              <w:rPr>
                <w:rFonts w:ascii="Calibri" w:hAnsi="Calibri" w:cs="Calibri"/>
                <w:bCs/>
                <w:sz w:val="20"/>
                <w:szCs w:val="20"/>
              </w:rPr>
            </w:pPr>
          </w:p>
          <w:p w14:paraId="51E69201" w14:textId="77777777" w:rsidR="0022323A" w:rsidRPr="005B01BE" w:rsidRDefault="0022323A" w:rsidP="000D5826">
            <w:pPr>
              <w:rPr>
                <w:rFonts w:ascii="Calibri" w:hAnsi="Calibri" w:cs="Calibri"/>
                <w:bCs/>
                <w:sz w:val="20"/>
                <w:szCs w:val="20"/>
              </w:rPr>
            </w:pPr>
          </w:p>
          <w:p w14:paraId="157C0C01" w14:textId="77777777" w:rsidR="0022323A" w:rsidRPr="005B01BE" w:rsidRDefault="0022323A" w:rsidP="000D5826">
            <w:pPr>
              <w:rPr>
                <w:rFonts w:ascii="Calibri" w:hAnsi="Calibri" w:cs="Calibri"/>
                <w:bCs/>
                <w:sz w:val="20"/>
                <w:szCs w:val="20"/>
              </w:rPr>
            </w:pPr>
          </w:p>
          <w:p w14:paraId="52E53B75" w14:textId="77777777" w:rsidR="009C03CE" w:rsidRPr="005B01BE" w:rsidRDefault="009C03CE" w:rsidP="000D5826">
            <w:pPr>
              <w:rPr>
                <w:rFonts w:ascii="Calibri" w:hAnsi="Calibri" w:cs="Calibri"/>
                <w:bCs/>
                <w:sz w:val="20"/>
                <w:szCs w:val="20"/>
              </w:rPr>
            </w:pPr>
          </w:p>
          <w:p w14:paraId="3F26E114" w14:textId="77777777" w:rsidR="009C03CE" w:rsidRPr="005B01BE" w:rsidRDefault="009C03CE" w:rsidP="000D5826">
            <w:pPr>
              <w:rPr>
                <w:rFonts w:ascii="Calibri" w:hAnsi="Calibri" w:cs="Calibri"/>
                <w:bCs/>
                <w:sz w:val="20"/>
                <w:szCs w:val="20"/>
              </w:rPr>
            </w:pPr>
          </w:p>
          <w:p w14:paraId="5195937B" w14:textId="77777777" w:rsidR="009C03CE" w:rsidRPr="005B01BE" w:rsidRDefault="009C03CE" w:rsidP="000D5826">
            <w:pPr>
              <w:rPr>
                <w:rFonts w:ascii="Calibri" w:hAnsi="Calibri" w:cs="Calibri"/>
                <w:bCs/>
                <w:sz w:val="20"/>
                <w:szCs w:val="20"/>
              </w:rPr>
            </w:pPr>
          </w:p>
          <w:p w14:paraId="7247C001" w14:textId="77777777" w:rsidR="009C03CE" w:rsidRPr="005B01BE" w:rsidRDefault="009C03CE" w:rsidP="000D5826">
            <w:pPr>
              <w:rPr>
                <w:rFonts w:ascii="Calibri" w:hAnsi="Calibri" w:cs="Calibri"/>
                <w:bCs/>
                <w:sz w:val="20"/>
                <w:szCs w:val="20"/>
              </w:rPr>
            </w:pPr>
          </w:p>
          <w:p w14:paraId="459DDCE6" w14:textId="77777777" w:rsidR="009C03CE" w:rsidRPr="005B01BE" w:rsidRDefault="009C03CE" w:rsidP="000D5826">
            <w:pPr>
              <w:rPr>
                <w:rFonts w:ascii="Calibri" w:hAnsi="Calibri" w:cs="Calibri"/>
                <w:bCs/>
                <w:sz w:val="20"/>
                <w:szCs w:val="20"/>
              </w:rPr>
            </w:pPr>
          </w:p>
        </w:tc>
        <w:tc>
          <w:tcPr>
            <w:tcW w:w="1530" w:type="dxa"/>
            <w:tcBorders>
              <w:bottom w:val="single" w:sz="4" w:space="0" w:color="auto"/>
            </w:tcBorders>
            <w:shd w:val="clear" w:color="auto" w:fill="auto"/>
          </w:tcPr>
          <w:p w14:paraId="54304B2E" w14:textId="77777777" w:rsidR="009C03CE" w:rsidRPr="005B01BE" w:rsidRDefault="009C03CE" w:rsidP="000D5826">
            <w:pPr>
              <w:rPr>
                <w:rFonts w:ascii="Calibri" w:hAnsi="Calibri" w:cs="Calibri"/>
                <w:b/>
                <w:bCs/>
                <w:sz w:val="20"/>
                <w:szCs w:val="20"/>
              </w:rPr>
            </w:pPr>
            <w:r w:rsidRPr="005B01BE">
              <w:rPr>
                <w:rFonts w:ascii="Calibri" w:hAnsi="Calibri" w:cs="Calibri"/>
                <w:b/>
                <w:bCs/>
                <w:sz w:val="20"/>
                <w:szCs w:val="20"/>
              </w:rPr>
              <w:t>N</w:t>
            </w:r>
            <w:r w:rsidR="00D863BD" w:rsidRPr="005B01BE">
              <w:rPr>
                <w:rFonts w:ascii="Calibri" w:hAnsi="Calibri" w:cs="Calibri"/>
                <w:b/>
                <w:bCs/>
                <w:sz w:val="20"/>
                <w:szCs w:val="20"/>
              </w:rPr>
              <w:t>O</w:t>
            </w:r>
          </w:p>
        </w:tc>
      </w:tr>
      <w:tr w:rsidR="002D3704" w:rsidRPr="005B01BE" w14:paraId="5251AD3A" w14:textId="77777777" w:rsidTr="004D59A6">
        <w:trPr>
          <w:trHeight w:val="1984"/>
          <w:jc w:val="center"/>
        </w:trPr>
        <w:tc>
          <w:tcPr>
            <w:tcW w:w="1989" w:type="dxa"/>
            <w:tcBorders>
              <w:top w:val="single" w:sz="4" w:space="0" w:color="auto"/>
              <w:left w:val="single" w:sz="4" w:space="0" w:color="auto"/>
              <w:bottom w:val="dashed" w:sz="2" w:space="0" w:color="auto"/>
              <w:right w:val="single" w:sz="4" w:space="0" w:color="auto"/>
            </w:tcBorders>
            <w:shd w:val="clear" w:color="auto" w:fill="D9D9D9" w:themeFill="background1" w:themeFillShade="D9"/>
          </w:tcPr>
          <w:p w14:paraId="16FF6E0F" w14:textId="77777777" w:rsidR="002D3704" w:rsidRPr="005B01BE" w:rsidRDefault="002D3704" w:rsidP="00526636">
            <w:pPr>
              <w:pStyle w:val="Heading3"/>
              <w:rPr>
                <w:sz w:val="24"/>
                <w:szCs w:val="24"/>
              </w:rPr>
            </w:pPr>
            <w:bookmarkStart w:id="66" w:name="_Toc495409065"/>
            <w:r w:rsidRPr="005B01BE">
              <w:rPr>
                <w:sz w:val="24"/>
                <w:szCs w:val="24"/>
              </w:rPr>
              <w:t>STREPTOCOCCAL DISEASE (3 types)</w:t>
            </w:r>
            <w:bookmarkEnd w:id="66"/>
          </w:p>
          <w:p w14:paraId="602DFBE1" w14:textId="77777777" w:rsidR="002D3704" w:rsidRPr="005B01BE" w:rsidRDefault="002D3704" w:rsidP="000D5826">
            <w:pPr>
              <w:rPr>
                <w:rFonts w:ascii="Calibri" w:hAnsi="Calibri" w:cs="Calibri"/>
                <w:b/>
                <w:bCs/>
                <w:sz w:val="20"/>
                <w:szCs w:val="20"/>
              </w:rPr>
            </w:pPr>
          </w:p>
          <w:p w14:paraId="5F24DD0C" w14:textId="77777777" w:rsidR="002D3704" w:rsidRPr="00D85194" w:rsidRDefault="002D3704" w:rsidP="00D85194">
            <w:pPr>
              <w:pStyle w:val="Heading3"/>
            </w:pPr>
            <w:bookmarkStart w:id="67" w:name="_Toc495409066"/>
            <w:r w:rsidRPr="00D85194">
              <w:t>1</w:t>
            </w:r>
            <w:r w:rsidR="001353A8" w:rsidRPr="00D85194">
              <w:t xml:space="preserve">. </w:t>
            </w:r>
            <w:r w:rsidRPr="00D85194">
              <w:rPr>
                <w:rStyle w:val="Heading4Char"/>
                <w:b/>
                <w:bCs w:val="0"/>
                <w:sz w:val="26"/>
                <w:szCs w:val="26"/>
              </w:rPr>
              <w:t>Impetigo</w:t>
            </w:r>
            <w:bookmarkEnd w:id="67"/>
          </w:p>
          <w:p w14:paraId="24410E4C" w14:textId="77777777" w:rsidR="002D3704" w:rsidRPr="005B01BE" w:rsidRDefault="002D3704" w:rsidP="000D5826">
            <w:pPr>
              <w:rPr>
                <w:rFonts w:ascii="Calibri" w:hAnsi="Calibri" w:cs="Calibri"/>
                <w:bCs/>
                <w:sz w:val="20"/>
                <w:szCs w:val="20"/>
              </w:rPr>
            </w:pPr>
          </w:p>
          <w:p w14:paraId="6ECE3387" w14:textId="77777777" w:rsidR="002D3704" w:rsidRPr="005B01BE" w:rsidRDefault="002D3704" w:rsidP="000D5826">
            <w:pPr>
              <w:rPr>
                <w:rFonts w:ascii="Calibri" w:hAnsi="Calibri" w:cs="Calibri"/>
                <w:bCs/>
                <w:sz w:val="20"/>
                <w:szCs w:val="20"/>
              </w:rPr>
            </w:pPr>
            <w:r w:rsidRPr="005B01BE">
              <w:rPr>
                <w:rFonts w:ascii="Calibri" w:hAnsi="Calibri" w:cs="Calibri"/>
                <w:bCs/>
                <w:sz w:val="20"/>
                <w:szCs w:val="20"/>
              </w:rPr>
              <w:t>Incubation period</w:t>
            </w:r>
            <w:r w:rsidR="002E1FC5">
              <w:rPr>
                <w:rFonts w:ascii="Calibri" w:hAnsi="Calibri" w:cs="Calibri"/>
                <w:bCs/>
                <w:sz w:val="20"/>
                <w:szCs w:val="20"/>
                <w:vertAlign w:val="superscript"/>
              </w:rPr>
              <w:t>1</w:t>
            </w:r>
            <w:r w:rsidRPr="005B01BE">
              <w:rPr>
                <w:rFonts w:ascii="Calibri" w:hAnsi="Calibri" w:cs="Calibri"/>
                <w:bCs/>
                <w:sz w:val="20"/>
                <w:szCs w:val="20"/>
              </w:rPr>
              <w:t>:</w:t>
            </w:r>
          </w:p>
          <w:p w14:paraId="779BAB8A" w14:textId="77777777" w:rsidR="002D3704" w:rsidRPr="005B01BE" w:rsidRDefault="002E1FC5" w:rsidP="002E1FC5">
            <w:pPr>
              <w:rPr>
                <w:rFonts w:ascii="Calibri" w:hAnsi="Calibri" w:cs="Calibri"/>
                <w:bCs/>
                <w:sz w:val="20"/>
                <w:szCs w:val="20"/>
              </w:rPr>
            </w:pPr>
            <w:r>
              <w:rPr>
                <w:rFonts w:ascii="Calibri" w:hAnsi="Calibri" w:cs="Calibri"/>
                <w:bCs/>
                <w:sz w:val="20"/>
                <w:szCs w:val="20"/>
              </w:rPr>
              <w:t>7 to 10 d</w:t>
            </w:r>
            <w:r w:rsidR="002D3704" w:rsidRPr="005B01BE">
              <w:rPr>
                <w:rFonts w:ascii="Calibri" w:hAnsi="Calibri" w:cs="Calibri"/>
                <w:bCs/>
                <w:sz w:val="20"/>
                <w:szCs w:val="20"/>
              </w:rPr>
              <w:t>ays</w:t>
            </w:r>
          </w:p>
        </w:tc>
        <w:tc>
          <w:tcPr>
            <w:tcW w:w="2529" w:type="dxa"/>
            <w:tcBorders>
              <w:top w:val="single" w:sz="4" w:space="0" w:color="auto"/>
              <w:left w:val="single" w:sz="4" w:space="0" w:color="auto"/>
              <w:bottom w:val="dashed" w:sz="2" w:space="0" w:color="auto"/>
              <w:right w:val="single" w:sz="4" w:space="0" w:color="auto"/>
            </w:tcBorders>
            <w:shd w:val="clear" w:color="auto" w:fill="D9D9D9" w:themeFill="background1" w:themeFillShade="D9"/>
          </w:tcPr>
          <w:p w14:paraId="2A10C3BF" w14:textId="77777777" w:rsidR="002D3704" w:rsidRPr="005B01BE" w:rsidRDefault="002D3704" w:rsidP="002032B3">
            <w:pPr>
              <w:rPr>
                <w:rFonts w:ascii="Calibri" w:hAnsi="Calibri" w:cs="Calibri"/>
                <w:bCs/>
                <w:sz w:val="20"/>
                <w:szCs w:val="20"/>
              </w:rPr>
            </w:pPr>
            <w:r w:rsidRPr="005B01BE">
              <w:rPr>
                <w:rFonts w:ascii="Calibri" w:hAnsi="Calibri" w:cs="Calibri"/>
                <w:bCs/>
                <w:sz w:val="20"/>
                <w:szCs w:val="20"/>
              </w:rPr>
              <w:t>A bacterial infection of the skin marked by pus-filled sores</w:t>
            </w:r>
            <w:r w:rsidR="00724C68" w:rsidRPr="005B01BE">
              <w:rPr>
                <w:rFonts w:ascii="Calibri" w:hAnsi="Calibri" w:cs="Calibri"/>
                <w:bCs/>
                <w:sz w:val="20"/>
                <w:szCs w:val="20"/>
              </w:rPr>
              <w:t xml:space="preserve">. </w:t>
            </w:r>
            <w:r w:rsidRPr="005B01BE">
              <w:rPr>
                <w:rFonts w:ascii="Calibri" w:hAnsi="Calibri" w:cs="Calibri"/>
                <w:bCs/>
                <w:sz w:val="20"/>
                <w:szCs w:val="20"/>
              </w:rPr>
              <w:t>Often has a “honey” colored crust</w:t>
            </w:r>
            <w:r w:rsidR="001353A8" w:rsidRPr="005B01BE">
              <w:rPr>
                <w:rFonts w:ascii="Calibri" w:hAnsi="Calibri" w:cs="Calibri"/>
                <w:bCs/>
                <w:sz w:val="20"/>
                <w:szCs w:val="20"/>
              </w:rPr>
              <w:t>.</w:t>
            </w:r>
          </w:p>
          <w:p w14:paraId="60323E8B" w14:textId="77777777" w:rsidR="002D3704" w:rsidRPr="005B01BE" w:rsidRDefault="002D3704" w:rsidP="00724C68">
            <w:pPr>
              <w:rPr>
                <w:rFonts w:ascii="Calibri" w:hAnsi="Calibri" w:cs="Calibri"/>
                <w:bCs/>
                <w:sz w:val="20"/>
                <w:szCs w:val="20"/>
              </w:rPr>
            </w:pPr>
            <w:r w:rsidRPr="005B01BE">
              <w:rPr>
                <w:rFonts w:ascii="Calibri" w:hAnsi="Calibri" w:cs="Calibri"/>
                <w:bCs/>
                <w:sz w:val="20"/>
                <w:szCs w:val="20"/>
              </w:rPr>
              <w:t>Usually around mouth and nose, or arms and legs</w:t>
            </w:r>
            <w:r w:rsidR="001353A8" w:rsidRPr="005B01BE">
              <w:rPr>
                <w:rFonts w:ascii="Calibri" w:hAnsi="Calibri" w:cs="Calibri"/>
                <w:bCs/>
                <w:sz w:val="20"/>
                <w:szCs w:val="20"/>
              </w:rPr>
              <w:t xml:space="preserve">. </w:t>
            </w:r>
            <w:r w:rsidRPr="005B01BE">
              <w:rPr>
                <w:rFonts w:ascii="Calibri" w:hAnsi="Calibri" w:cs="Calibri"/>
                <w:bCs/>
                <w:sz w:val="20"/>
                <w:szCs w:val="20"/>
              </w:rPr>
              <w:t>Itching can be common</w:t>
            </w:r>
            <w:r w:rsidR="00145948" w:rsidRPr="005B01BE">
              <w:rPr>
                <w:rFonts w:ascii="Calibri" w:hAnsi="Calibri" w:cs="Calibri"/>
                <w:bCs/>
                <w:sz w:val="20"/>
                <w:szCs w:val="20"/>
              </w:rPr>
              <w:t>.</w:t>
            </w:r>
          </w:p>
        </w:tc>
        <w:tc>
          <w:tcPr>
            <w:tcW w:w="1890" w:type="dxa"/>
            <w:tcBorders>
              <w:top w:val="single" w:sz="4" w:space="0" w:color="auto"/>
              <w:left w:val="single" w:sz="4" w:space="0" w:color="auto"/>
              <w:bottom w:val="dashed" w:sz="2" w:space="0" w:color="auto"/>
              <w:right w:val="single" w:sz="4" w:space="0" w:color="auto"/>
            </w:tcBorders>
            <w:shd w:val="clear" w:color="auto" w:fill="D9D9D9" w:themeFill="background1" w:themeFillShade="D9"/>
          </w:tcPr>
          <w:p w14:paraId="02963144" w14:textId="77777777" w:rsidR="002D3704" w:rsidRPr="005B01BE" w:rsidRDefault="002D3704" w:rsidP="00724C68">
            <w:pPr>
              <w:rPr>
                <w:rFonts w:ascii="Calibri" w:hAnsi="Calibri" w:cs="Calibri"/>
                <w:bCs/>
                <w:sz w:val="20"/>
                <w:szCs w:val="20"/>
              </w:rPr>
            </w:pPr>
            <w:r w:rsidRPr="005B01BE">
              <w:rPr>
                <w:rFonts w:ascii="Calibri" w:hAnsi="Calibri" w:cs="Calibri"/>
                <w:bCs/>
                <w:sz w:val="20"/>
                <w:szCs w:val="20"/>
              </w:rPr>
              <w:t>Contact with discharge from sores</w:t>
            </w:r>
            <w:r w:rsidR="00145948" w:rsidRPr="005B01BE">
              <w:rPr>
                <w:rFonts w:ascii="Calibri" w:hAnsi="Calibri" w:cs="Calibri"/>
                <w:bCs/>
                <w:sz w:val="20"/>
                <w:szCs w:val="20"/>
              </w:rPr>
              <w:t>.</w:t>
            </w:r>
          </w:p>
        </w:tc>
        <w:tc>
          <w:tcPr>
            <w:tcW w:w="1701" w:type="dxa"/>
            <w:tcBorders>
              <w:top w:val="single" w:sz="4" w:space="0" w:color="auto"/>
              <w:left w:val="single" w:sz="4" w:space="0" w:color="auto"/>
              <w:bottom w:val="dashed" w:sz="2" w:space="0" w:color="auto"/>
              <w:right w:val="single" w:sz="4" w:space="0" w:color="auto"/>
            </w:tcBorders>
            <w:shd w:val="clear" w:color="auto" w:fill="D9D9D9" w:themeFill="background1" w:themeFillShade="D9"/>
          </w:tcPr>
          <w:p w14:paraId="56ECBE37" w14:textId="77777777" w:rsidR="002D3704" w:rsidRPr="005B01BE" w:rsidRDefault="002D3704" w:rsidP="00724C68">
            <w:pPr>
              <w:rPr>
                <w:rFonts w:ascii="Calibri" w:hAnsi="Calibri" w:cs="Calibri"/>
                <w:bCs/>
                <w:sz w:val="20"/>
                <w:szCs w:val="20"/>
              </w:rPr>
            </w:pPr>
            <w:r w:rsidRPr="005B01BE">
              <w:rPr>
                <w:rFonts w:ascii="Calibri" w:hAnsi="Calibri" w:cs="Calibri"/>
                <w:bCs/>
                <w:sz w:val="20"/>
                <w:szCs w:val="20"/>
              </w:rPr>
              <w:t>As long as pus</w:t>
            </w:r>
            <w:r w:rsidR="00724C68" w:rsidRPr="005B01BE">
              <w:rPr>
                <w:rFonts w:ascii="Calibri" w:hAnsi="Calibri" w:cs="Calibri"/>
                <w:bCs/>
                <w:sz w:val="20"/>
                <w:szCs w:val="20"/>
              </w:rPr>
              <w:t>-</w:t>
            </w:r>
            <w:r w:rsidRPr="005B01BE">
              <w:rPr>
                <w:rFonts w:ascii="Calibri" w:hAnsi="Calibri" w:cs="Calibri"/>
                <w:bCs/>
                <w:sz w:val="20"/>
                <w:szCs w:val="20"/>
              </w:rPr>
              <w:t>filled lesions continue to drain</w:t>
            </w:r>
            <w:r w:rsidR="001353A8" w:rsidRPr="005B01BE">
              <w:rPr>
                <w:rFonts w:ascii="Calibri" w:hAnsi="Calibri" w:cs="Calibri"/>
                <w:bCs/>
                <w:sz w:val="20"/>
                <w:szCs w:val="20"/>
              </w:rPr>
              <w:t>.</w:t>
            </w:r>
          </w:p>
        </w:tc>
        <w:tc>
          <w:tcPr>
            <w:tcW w:w="2349" w:type="dxa"/>
            <w:tcBorders>
              <w:top w:val="single" w:sz="4" w:space="0" w:color="auto"/>
              <w:left w:val="single" w:sz="4" w:space="0" w:color="auto"/>
              <w:bottom w:val="dashed" w:sz="2" w:space="0" w:color="auto"/>
              <w:right w:val="single" w:sz="4" w:space="0" w:color="auto"/>
            </w:tcBorders>
            <w:shd w:val="clear" w:color="auto" w:fill="D9D9D9" w:themeFill="background1" w:themeFillShade="D9"/>
          </w:tcPr>
          <w:p w14:paraId="534A2CE2" w14:textId="77777777" w:rsidR="002D3704" w:rsidRPr="005B01BE" w:rsidRDefault="002D3704" w:rsidP="002032B3">
            <w:pPr>
              <w:rPr>
                <w:rFonts w:ascii="Calibri" w:hAnsi="Calibri" w:cs="Calibri"/>
                <w:bCs/>
                <w:sz w:val="20"/>
                <w:szCs w:val="20"/>
              </w:rPr>
            </w:pPr>
            <w:r w:rsidRPr="005B01BE">
              <w:rPr>
                <w:rFonts w:ascii="Calibri" w:hAnsi="Calibri" w:cs="Calibri"/>
                <w:bCs/>
                <w:sz w:val="20"/>
                <w:szCs w:val="20"/>
              </w:rPr>
              <w:t>Hand washing by staff and students extremely important in reducing the spread</w:t>
            </w:r>
            <w:r w:rsidR="00145948" w:rsidRPr="005B01BE">
              <w:rPr>
                <w:rFonts w:ascii="Calibri" w:hAnsi="Calibri" w:cs="Calibri"/>
                <w:bCs/>
                <w:sz w:val="20"/>
                <w:szCs w:val="20"/>
              </w:rPr>
              <w:t>.</w:t>
            </w:r>
          </w:p>
          <w:p w14:paraId="5FA8AFF8" w14:textId="77777777" w:rsidR="002D3704" w:rsidRPr="005B01BE" w:rsidRDefault="002D3704" w:rsidP="00724C68">
            <w:pPr>
              <w:rPr>
                <w:rFonts w:ascii="Calibri" w:hAnsi="Calibri" w:cs="Calibri"/>
                <w:bCs/>
                <w:sz w:val="20"/>
                <w:szCs w:val="20"/>
              </w:rPr>
            </w:pPr>
          </w:p>
          <w:p w14:paraId="65739D13" w14:textId="77777777" w:rsidR="002A7C98" w:rsidRPr="005B01BE" w:rsidRDefault="002A7C98" w:rsidP="00724C68">
            <w:pPr>
              <w:rPr>
                <w:rFonts w:ascii="Calibri" w:hAnsi="Calibri" w:cs="Calibri"/>
                <w:bCs/>
                <w:sz w:val="20"/>
                <w:szCs w:val="20"/>
              </w:rPr>
            </w:pPr>
            <w:r w:rsidRPr="005B01BE">
              <w:rPr>
                <w:rFonts w:ascii="Calibri" w:hAnsi="Calibri" w:cs="Calibri"/>
                <w:bCs/>
                <w:sz w:val="20"/>
                <w:szCs w:val="20"/>
              </w:rPr>
              <w:t>Antibiotic treatment is prescribed.</w:t>
            </w:r>
          </w:p>
        </w:tc>
        <w:tc>
          <w:tcPr>
            <w:tcW w:w="2070" w:type="dxa"/>
            <w:tcBorders>
              <w:top w:val="single" w:sz="4" w:space="0" w:color="auto"/>
              <w:left w:val="single" w:sz="4" w:space="0" w:color="auto"/>
              <w:bottom w:val="dashed" w:sz="2" w:space="0" w:color="auto"/>
              <w:right w:val="single" w:sz="4" w:space="0" w:color="auto"/>
            </w:tcBorders>
            <w:shd w:val="clear" w:color="auto" w:fill="D9D9D9" w:themeFill="background1" w:themeFillShade="D9"/>
          </w:tcPr>
          <w:p w14:paraId="1F5DD5E5" w14:textId="77777777" w:rsidR="002D3704" w:rsidRPr="005B01BE" w:rsidRDefault="007220D6" w:rsidP="002032B3">
            <w:pPr>
              <w:rPr>
                <w:rFonts w:ascii="Calibri" w:hAnsi="Calibri" w:cs="Calibri"/>
                <w:b/>
                <w:bCs/>
                <w:sz w:val="20"/>
                <w:szCs w:val="20"/>
              </w:rPr>
            </w:pPr>
            <w:r w:rsidRPr="005B01BE">
              <w:rPr>
                <w:rFonts w:ascii="Calibri" w:hAnsi="Calibri" w:cs="Calibri"/>
                <w:b/>
                <w:bCs/>
                <w:sz w:val="20"/>
                <w:szCs w:val="20"/>
              </w:rPr>
              <w:t xml:space="preserve">Exclude until 24 hours after starting antibiotic treatment. </w:t>
            </w:r>
          </w:p>
          <w:p w14:paraId="6DE36C8F" w14:textId="77777777" w:rsidR="002D3704" w:rsidRPr="005B01BE" w:rsidRDefault="002D3704" w:rsidP="002032B3">
            <w:pPr>
              <w:rPr>
                <w:rFonts w:ascii="Calibri" w:hAnsi="Calibri" w:cs="Calibri"/>
                <w:b/>
                <w:bCs/>
                <w:sz w:val="20"/>
                <w:szCs w:val="20"/>
              </w:rPr>
            </w:pPr>
          </w:p>
        </w:tc>
        <w:tc>
          <w:tcPr>
            <w:tcW w:w="1530" w:type="dxa"/>
            <w:tcBorders>
              <w:top w:val="single" w:sz="4" w:space="0" w:color="auto"/>
              <w:left w:val="single" w:sz="4" w:space="0" w:color="auto"/>
              <w:bottom w:val="dashed" w:sz="2" w:space="0" w:color="auto"/>
              <w:right w:val="single" w:sz="4" w:space="0" w:color="auto"/>
            </w:tcBorders>
            <w:shd w:val="clear" w:color="auto" w:fill="D9D9D9" w:themeFill="background1" w:themeFillShade="D9"/>
          </w:tcPr>
          <w:p w14:paraId="48C896E5" w14:textId="77777777" w:rsidR="002D3704" w:rsidRPr="005B01BE" w:rsidRDefault="002D3704" w:rsidP="002032B3">
            <w:pPr>
              <w:rPr>
                <w:rFonts w:ascii="Calibri" w:hAnsi="Calibri" w:cs="Calibri"/>
                <w:b/>
                <w:bCs/>
                <w:sz w:val="20"/>
                <w:szCs w:val="20"/>
              </w:rPr>
            </w:pPr>
            <w:r w:rsidRPr="005B01BE">
              <w:rPr>
                <w:rFonts w:ascii="Calibri" w:hAnsi="Calibri" w:cs="Calibri"/>
                <w:b/>
                <w:bCs/>
                <w:sz w:val="20"/>
                <w:szCs w:val="20"/>
              </w:rPr>
              <w:t>NO</w:t>
            </w:r>
          </w:p>
        </w:tc>
      </w:tr>
      <w:tr w:rsidR="009C03CE" w:rsidRPr="005B01BE" w14:paraId="140CD45C" w14:textId="77777777" w:rsidTr="003C743C">
        <w:trPr>
          <w:trHeight w:val="481"/>
          <w:jc w:val="center"/>
        </w:trPr>
        <w:tc>
          <w:tcPr>
            <w:tcW w:w="1989" w:type="dxa"/>
            <w:tcBorders>
              <w:top w:val="dashed" w:sz="2" w:space="0" w:color="auto"/>
              <w:bottom w:val="dashed" w:sz="2" w:space="0" w:color="auto"/>
            </w:tcBorders>
          </w:tcPr>
          <w:p w14:paraId="226F6257" w14:textId="77777777" w:rsidR="002D3704" w:rsidRPr="005B01BE" w:rsidRDefault="002D3704" w:rsidP="000D5826">
            <w:pPr>
              <w:rPr>
                <w:rFonts w:ascii="Calibri" w:hAnsi="Calibri" w:cs="Calibri"/>
                <w:bCs/>
                <w:sz w:val="20"/>
                <w:szCs w:val="20"/>
              </w:rPr>
            </w:pPr>
          </w:p>
          <w:p w14:paraId="261C5609" w14:textId="77777777" w:rsidR="00A26340" w:rsidRPr="00D85194" w:rsidRDefault="009C03CE" w:rsidP="00D85194">
            <w:pPr>
              <w:pStyle w:val="Heading3"/>
            </w:pPr>
            <w:bookmarkStart w:id="68" w:name="_Toc495409067"/>
            <w:r w:rsidRPr="00D85194">
              <w:t>2</w:t>
            </w:r>
            <w:r w:rsidR="001353A8" w:rsidRPr="00D85194">
              <w:t xml:space="preserve">. </w:t>
            </w:r>
            <w:r w:rsidR="00A26340" w:rsidRPr="00D85194">
              <w:rPr>
                <w:rStyle w:val="Heading4Char"/>
                <w:b/>
                <w:bCs w:val="0"/>
                <w:sz w:val="26"/>
                <w:szCs w:val="26"/>
              </w:rPr>
              <w:t>Scarlet Fever</w:t>
            </w:r>
            <w:bookmarkEnd w:id="68"/>
          </w:p>
          <w:p w14:paraId="281D541D" w14:textId="77777777" w:rsidR="00A26340" w:rsidRPr="005B01BE" w:rsidRDefault="00A26340" w:rsidP="00A26340">
            <w:pPr>
              <w:rPr>
                <w:rFonts w:ascii="Calibri" w:hAnsi="Calibri" w:cs="Calibri"/>
                <w:bCs/>
                <w:sz w:val="20"/>
                <w:szCs w:val="20"/>
              </w:rPr>
            </w:pPr>
          </w:p>
          <w:p w14:paraId="0830A2E6" w14:textId="77777777" w:rsidR="00A26340" w:rsidRPr="005B01BE" w:rsidRDefault="00A26340" w:rsidP="00A26340">
            <w:pPr>
              <w:rPr>
                <w:rFonts w:ascii="Calibri" w:hAnsi="Calibri" w:cs="Calibri"/>
                <w:bCs/>
                <w:sz w:val="20"/>
                <w:szCs w:val="20"/>
              </w:rPr>
            </w:pPr>
            <w:r w:rsidRPr="005B01BE">
              <w:rPr>
                <w:rFonts w:ascii="Calibri" w:hAnsi="Calibri" w:cs="Calibri"/>
                <w:bCs/>
                <w:sz w:val="20"/>
                <w:szCs w:val="20"/>
              </w:rPr>
              <w:t>Incubation period</w:t>
            </w:r>
            <w:r w:rsidR="002E1FC5">
              <w:rPr>
                <w:rFonts w:ascii="Calibri" w:hAnsi="Calibri" w:cs="Calibri"/>
                <w:bCs/>
                <w:sz w:val="20"/>
                <w:szCs w:val="20"/>
                <w:vertAlign w:val="superscript"/>
              </w:rPr>
              <w:t>1,5</w:t>
            </w:r>
            <w:r w:rsidRPr="005B01BE">
              <w:rPr>
                <w:rFonts w:ascii="Calibri" w:hAnsi="Calibri" w:cs="Calibri"/>
                <w:bCs/>
                <w:sz w:val="20"/>
                <w:szCs w:val="20"/>
              </w:rPr>
              <w:t>:</w:t>
            </w:r>
          </w:p>
          <w:p w14:paraId="4CE5F42C" w14:textId="77777777" w:rsidR="009C03CE" w:rsidRPr="005B01BE" w:rsidRDefault="002E1FC5" w:rsidP="00A26340">
            <w:pPr>
              <w:rPr>
                <w:rFonts w:ascii="Calibri" w:hAnsi="Calibri" w:cs="Calibri"/>
                <w:bCs/>
                <w:sz w:val="20"/>
                <w:szCs w:val="20"/>
              </w:rPr>
            </w:pPr>
            <w:r>
              <w:rPr>
                <w:rFonts w:ascii="Calibri" w:hAnsi="Calibri" w:cs="Calibri"/>
                <w:bCs/>
                <w:sz w:val="20"/>
                <w:szCs w:val="20"/>
              </w:rPr>
              <w:t>1 to 5</w:t>
            </w:r>
            <w:r w:rsidR="00A26340" w:rsidRPr="005B01BE">
              <w:rPr>
                <w:rFonts w:ascii="Calibri" w:hAnsi="Calibri" w:cs="Calibri"/>
                <w:bCs/>
                <w:sz w:val="20"/>
                <w:szCs w:val="20"/>
              </w:rPr>
              <w:t xml:space="preserve"> days</w:t>
            </w:r>
          </w:p>
          <w:p w14:paraId="2CD512AE" w14:textId="77777777" w:rsidR="009C03CE" w:rsidRPr="005B01BE" w:rsidRDefault="009C03CE" w:rsidP="000D5826">
            <w:pPr>
              <w:rPr>
                <w:rFonts w:ascii="Calibri" w:hAnsi="Calibri" w:cs="Calibri"/>
                <w:bCs/>
                <w:sz w:val="20"/>
                <w:szCs w:val="20"/>
              </w:rPr>
            </w:pPr>
          </w:p>
          <w:p w14:paraId="053A56C3" w14:textId="77777777" w:rsidR="009C03CE" w:rsidRPr="005B01BE" w:rsidRDefault="009C03CE" w:rsidP="000D5826">
            <w:pPr>
              <w:rPr>
                <w:rFonts w:ascii="Calibri" w:hAnsi="Calibri" w:cs="Calibri"/>
                <w:bCs/>
                <w:sz w:val="20"/>
                <w:szCs w:val="20"/>
              </w:rPr>
            </w:pPr>
          </w:p>
          <w:p w14:paraId="2A1F1723" w14:textId="77777777" w:rsidR="00526636" w:rsidRPr="005B01BE" w:rsidRDefault="00526636" w:rsidP="00526636">
            <w:pPr>
              <w:rPr>
                <w:rFonts w:ascii="Calibri" w:hAnsi="Calibri" w:cs="Calibri"/>
                <w:bCs/>
                <w:sz w:val="20"/>
                <w:szCs w:val="20"/>
              </w:rPr>
            </w:pPr>
          </w:p>
          <w:p w14:paraId="05C75835" w14:textId="77777777" w:rsidR="00526636" w:rsidRPr="005B01BE" w:rsidRDefault="00526636" w:rsidP="00526636">
            <w:pPr>
              <w:rPr>
                <w:rFonts w:ascii="Calibri" w:hAnsi="Calibri" w:cs="Calibri"/>
                <w:bCs/>
                <w:sz w:val="20"/>
                <w:szCs w:val="20"/>
              </w:rPr>
            </w:pPr>
          </w:p>
          <w:p w14:paraId="4B8FAF76" w14:textId="77777777" w:rsidR="009C03CE" w:rsidRPr="005B01BE" w:rsidRDefault="009C03CE" w:rsidP="00526636">
            <w:pPr>
              <w:rPr>
                <w:rFonts w:ascii="Calibri" w:hAnsi="Calibri" w:cs="Calibri"/>
                <w:b/>
                <w:bCs/>
                <w:sz w:val="20"/>
                <w:szCs w:val="20"/>
              </w:rPr>
            </w:pPr>
          </w:p>
        </w:tc>
        <w:tc>
          <w:tcPr>
            <w:tcW w:w="2529" w:type="dxa"/>
            <w:tcBorders>
              <w:top w:val="dashed" w:sz="2" w:space="0" w:color="auto"/>
              <w:bottom w:val="dashed" w:sz="2" w:space="0" w:color="auto"/>
            </w:tcBorders>
          </w:tcPr>
          <w:p w14:paraId="624B2346" w14:textId="77777777" w:rsidR="002D3704" w:rsidRPr="005B01BE" w:rsidRDefault="002D3704" w:rsidP="000D5826">
            <w:pPr>
              <w:rPr>
                <w:rFonts w:ascii="Calibri" w:hAnsi="Calibri" w:cs="Calibri"/>
                <w:bCs/>
                <w:sz w:val="20"/>
                <w:szCs w:val="20"/>
              </w:rPr>
            </w:pPr>
          </w:p>
          <w:p w14:paraId="7795135C" w14:textId="77777777" w:rsidR="00A26340" w:rsidRPr="005B01BE" w:rsidRDefault="00A26340" w:rsidP="00A26340">
            <w:pPr>
              <w:rPr>
                <w:rFonts w:ascii="Calibri" w:hAnsi="Calibri" w:cs="Calibri"/>
                <w:bCs/>
                <w:sz w:val="20"/>
                <w:szCs w:val="20"/>
              </w:rPr>
            </w:pPr>
            <w:r w:rsidRPr="005B01BE">
              <w:rPr>
                <w:rFonts w:ascii="Calibri" w:hAnsi="Calibri" w:cs="Calibri"/>
                <w:bCs/>
                <w:sz w:val="20"/>
                <w:szCs w:val="20"/>
              </w:rPr>
              <w:t>May include symptoms of strep throat, plus a very fine raised rash</w:t>
            </w:r>
            <w:r w:rsidR="001353A8" w:rsidRPr="005B01BE">
              <w:rPr>
                <w:rFonts w:ascii="Calibri" w:hAnsi="Calibri" w:cs="Calibri"/>
                <w:bCs/>
                <w:sz w:val="20"/>
                <w:szCs w:val="20"/>
              </w:rPr>
              <w:t xml:space="preserve">. </w:t>
            </w:r>
            <w:r w:rsidRPr="005B01BE">
              <w:rPr>
                <w:rFonts w:ascii="Calibri" w:hAnsi="Calibri" w:cs="Calibri"/>
                <w:bCs/>
                <w:sz w:val="20"/>
                <w:szCs w:val="20"/>
              </w:rPr>
              <w:t>Appears most often on the neck, chest, in the folds of the armpit, elbow, groin and inner thigh</w:t>
            </w:r>
            <w:r w:rsidR="001353A8" w:rsidRPr="005B01BE">
              <w:rPr>
                <w:rFonts w:ascii="Calibri" w:hAnsi="Calibri" w:cs="Calibri"/>
                <w:bCs/>
                <w:sz w:val="20"/>
                <w:szCs w:val="20"/>
              </w:rPr>
              <w:t xml:space="preserve">. </w:t>
            </w:r>
            <w:r w:rsidRPr="005B01BE">
              <w:rPr>
                <w:rFonts w:ascii="Calibri" w:hAnsi="Calibri" w:cs="Calibri"/>
                <w:bCs/>
                <w:sz w:val="20"/>
                <w:szCs w:val="20"/>
              </w:rPr>
              <w:t xml:space="preserve">A reddish tongue </w:t>
            </w:r>
            <w:r w:rsidR="00BC3210" w:rsidRPr="005B01BE">
              <w:rPr>
                <w:rFonts w:ascii="Calibri" w:hAnsi="Calibri" w:cs="Calibri"/>
                <w:bCs/>
                <w:sz w:val="20"/>
                <w:szCs w:val="20"/>
              </w:rPr>
              <w:t>(strawberry</w:t>
            </w:r>
            <w:r w:rsidR="00B16A07" w:rsidRPr="005B01BE">
              <w:rPr>
                <w:rFonts w:ascii="Calibri" w:hAnsi="Calibri" w:cs="Calibri"/>
                <w:bCs/>
                <w:sz w:val="20"/>
                <w:szCs w:val="20"/>
              </w:rPr>
              <w:t>-</w:t>
            </w:r>
            <w:r w:rsidR="00BC3210" w:rsidRPr="005B01BE">
              <w:rPr>
                <w:rFonts w:ascii="Calibri" w:hAnsi="Calibri" w:cs="Calibri"/>
                <w:bCs/>
                <w:sz w:val="20"/>
                <w:szCs w:val="20"/>
              </w:rPr>
              <w:t xml:space="preserve">like texture) </w:t>
            </w:r>
            <w:r w:rsidRPr="005B01BE">
              <w:rPr>
                <w:rFonts w:ascii="Calibri" w:hAnsi="Calibri" w:cs="Calibri"/>
                <w:bCs/>
                <w:sz w:val="20"/>
                <w:szCs w:val="20"/>
              </w:rPr>
              <w:t>may be present</w:t>
            </w:r>
            <w:r w:rsidR="001353A8" w:rsidRPr="005B01BE">
              <w:rPr>
                <w:rFonts w:ascii="Calibri" w:hAnsi="Calibri" w:cs="Calibri"/>
                <w:bCs/>
                <w:sz w:val="20"/>
                <w:szCs w:val="20"/>
              </w:rPr>
              <w:t>.</w:t>
            </w:r>
          </w:p>
          <w:p w14:paraId="2D14B5F2" w14:textId="77777777" w:rsidR="00A26340" w:rsidRPr="005B01BE" w:rsidRDefault="00A26340" w:rsidP="00A26340">
            <w:pPr>
              <w:rPr>
                <w:rFonts w:ascii="Calibri" w:hAnsi="Calibri" w:cs="Calibri"/>
                <w:bCs/>
                <w:sz w:val="20"/>
                <w:szCs w:val="20"/>
              </w:rPr>
            </w:pPr>
          </w:p>
          <w:p w14:paraId="0E94D2C5" w14:textId="77777777" w:rsidR="00526636" w:rsidRPr="005B01BE" w:rsidRDefault="00A26340" w:rsidP="00724C68">
            <w:pPr>
              <w:rPr>
                <w:rFonts w:ascii="Calibri" w:hAnsi="Calibri" w:cs="Calibri"/>
                <w:bCs/>
                <w:sz w:val="20"/>
                <w:szCs w:val="20"/>
              </w:rPr>
            </w:pPr>
            <w:r w:rsidRPr="005B01BE">
              <w:rPr>
                <w:rFonts w:ascii="Calibri" w:hAnsi="Calibri" w:cs="Calibri"/>
                <w:bCs/>
                <w:sz w:val="20"/>
                <w:szCs w:val="20"/>
              </w:rPr>
              <w:t>Later there may be peeling of skin on fingertips and toes</w:t>
            </w:r>
            <w:r w:rsidR="00145948" w:rsidRPr="005B01BE">
              <w:rPr>
                <w:rFonts w:ascii="Calibri" w:hAnsi="Calibri" w:cs="Calibri"/>
                <w:bCs/>
                <w:sz w:val="20"/>
                <w:szCs w:val="20"/>
              </w:rPr>
              <w:t>.</w:t>
            </w:r>
          </w:p>
        </w:tc>
        <w:tc>
          <w:tcPr>
            <w:tcW w:w="1890" w:type="dxa"/>
            <w:tcBorders>
              <w:top w:val="dashed" w:sz="2" w:space="0" w:color="auto"/>
              <w:bottom w:val="dashed" w:sz="2" w:space="0" w:color="auto"/>
            </w:tcBorders>
          </w:tcPr>
          <w:p w14:paraId="7E667879" w14:textId="77777777" w:rsidR="002D3704" w:rsidRPr="005B01BE" w:rsidRDefault="002D3704" w:rsidP="000D5826">
            <w:pPr>
              <w:rPr>
                <w:rFonts w:ascii="Calibri" w:hAnsi="Calibri" w:cs="Calibri"/>
                <w:bCs/>
                <w:sz w:val="20"/>
                <w:szCs w:val="20"/>
              </w:rPr>
            </w:pPr>
          </w:p>
          <w:p w14:paraId="3C28C0E7" w14:textId="77777777" w:rsidR="00A26340" w:rsidRPr="005B01BE" w:rsidRDefault="00A26340" w:rsidP="00A26340">
            <w:pPr>
              <w:rPr>
                <w:rFonts w:ascii="Calibri" w:hAnsi="Calibri" w:cs="Calibri"/>
                <w:bCs/>
                <w:sz w:val="20"/>
                <w:szCs w:val="20"/>
              </w:rPr>
            </w:pPr>
            <w:r w:rsidRPr="005B01BE">
              <w:rPr>
                <w:rFonts w:ascii="Calibri" w:hAnsi="Calibri" w:cs="Calibri"/>
                <w:bCs/>
                <w:sz w:val="20"/>
                <w:szCs w:val="20"/>
              </w:rPr>
              <w:t>Same as with strep throat</w:t>
            </w:r>
            <w:r w:rsidR="001353A8" w:rsidRPr="005B01BE">
              <w:rPr>
                <w:rFonts w:ascii="Calibri" w:hAnsi="Calibri" w:cs="Calibri"/>
                <w:bCs/>
                <w:sz w:val="20"/>
                <w:szCs w:val="20"/>
              </w:rPr>
              <w:t>.</w:t>
            </w:r>
          </w:p>
          <w:p w14:paraId="027D3D02" w14:textId="77777777" w:rsidR="009C03CE" w:rsidRPr="005B01BE" w:rsidRDefault="009C03CE" w:rsidP="000D5826">
            <w:pPr>
              <w:rPr>
                <w:rFonts w:ascii="Calibri" w:hAnsi="Calibri" w:cs="Calibri"/>
                <w:bCs/>
                <w:sz w:val="20"/>
                <w:szCs w:val="20"/>
              </w:rPr>
            </w:pPr>
          </w:p>
          <w:p w14:paraId="199A1619" w14:textId="77777777" w:rsidR="009C03CE" w:rsidRPr="005B01BE" w:rsidRDefault="009C03CE" w:rsidP="000D5826">
            <w:pPr>
              <w:rPr>
                <w:rFonts w:ascii="Calibri" w:hAnsi="Calibri" w:cs="Calibri"/>
                <w:bCs/>
                <w:sz w:val="20"/>
                <w:szCs w:val="20"/>
              </w:rPr>
            </w:pPr>
          </w:p>
          <w:p w14:paraId="474E828B" w14:textId="77777777" w:rsidR="009C03CE" w:rsidRPr="005B01BE" w:rsidRDefault="009C03CE" w:rsidP="000D5826">
            <w:pPr>
              <w:rPr>
                <w:rFonts w:ascii="Calibri" w:hAnsi="Calibri" w:cs="Calibri"/>
                <w:bCs/>
                <w:sz w:val="20"/>
                <w:szCs w:val="20"/>
              </w:rPr>
            </w:pPr>
          </w:p>
          <w:p w14:paraId="29F2E796" w14:textId="77777777" w:rsidR="009C03CE" w:rsidRPr="005B01BE" w:rsidRDefault="009C03CE" w:rsidP="000D5826">
            <w:pPr>
              <w:rPr>
                <w:rFonts w:ascii="Calibri" w:hAnsi="Calibri" w:cs="Calibri"/>
                <w:bCs/>
                <w:sz w:val="20"/>
                <w:szCs w:val="20"/>
              </w:rPr>
            </w:pPr>
          </w:p>
          <w:p w14:paraId="66AB3E35" w14:textId="77777777" w:rsidR="009C03CE" w:rsidRPr="005B01BE" w:rsidRDefault="009C03CE" w:rsidP="000D5826">
            <w:pPr>
              <w:rPr>
                <w:rFonts w:ascii="Calibri" w:hAnsi="Calibri" w:cs="Calibri"/>
                <w:bCs/>
                <w:sz w:val="20"/>
                <w:szCs w:val="20"/>
              </w:rPr>
            </w:pPr>
          </w:p>
          <w:p w14:paraId="527E537D" w14:textId="77777777" w:rsidR="009C03CE" w:rsidRPr="005B01BE" w:rsidRDefault="009C03CE" w:rsidP="000D5826">
            <w:pPr>
              <w:rPr>
                <w:rFonts w:ascii="Calibri" w:hAnsi="Calibri" w:cs="Calibri"/>
                <w:bCs/>
                <w:sz w:val="20"/>
                <w:szCs w:val="20"/>
              </w:rPr>
            </w:pPr>
          </w:p>
          <w:p w14:paraId="5355D340" w14:textId="77777777" w:rsidR="009C03CE" w:rsidRPr="005B01BE" w:rsidRDefault="009C03CE" w:rsidP="000D5826">
            <w:pPr>
              <w:rPr>
                <w:rFonts w:ascii="Calibri" w:hAnsi="Calibri" w:cs="Calibri"/>
                <w:bCs/>
                <w:sz w:val="20"/>
                <w:szCs w:val="20"/>
              </w:rPr>
            </w:pPr>
          </w:p>
          <w:p w14:paraId="1E962D39" w14:textId="77777777" w:rsidR="009C03CE" w:rsidRPr="005B01BE" w:rsidRDefault="009C03CE" w:rsidP="000D5826">
            <w:pPr>
              <w:rPr>
                <w:rFonts w:ascii="Calibri" w:hAnsi="Calibri" w:cs="Calibri"/>
                <w:bCs/>
                <w:sz w:val="20"/>
                <w:szCs w:val="20"/>
              </w:rPr>
            </w:pPr>
          </w:p>
          <w:p w14:paraId="02519790" w14:textId="77777777" w:rsidR="009C03CE" w:rsidRPr="005B01BE" w:rsidRDefault="009C03CE" w:rsidP="000D5826">
            <w:pPr>
              <w:rPr>
                <w:rFonts w:ascii="Calibri" w:hAnsi="Calibri" w:cs="Calibri"/>
                <w:bCs/>
                <w:sz w:val="20"/>
                <w:szCs w:val="20"/>
              </w:rPr>
            </w:pPr>
          </w:p>
        </w:tc>
        <w:tc>
          <w:tcPr>
            <w:tcW w:w="1701" w:type="dxa"/>
            <w:tcBorders>
              <w:top w:val="dashed" w:sz="2" w:space="0" w:color="auto"/>
              <w:bottom w:val="dashed" w:sz="2" w:space="0" w:color="auto"/>
            </w:tcBorders>
          </w:tcPr>
          <w:p w14:paraId="0F30171A" w14:textId="77777777" w:rsidR="002D3704" w:rsidRPr="005B01BE" w:rsidRDefault="002D3704" w:rsidP="000D5826">
            <w:pPr>
              <w:rPr>
                <w:rFonts w:ascii="Calibri" w:hAnsi="Calibri" w:cs="Calibri"/>
                <w:bCs/>
                <w:sz w:val="20"/>
                <w:szCs w:val="20"/>
              </w:rPr>
            </w:pPr>
          </w:p>
          <w:p w14:paraId="42F3053B"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If untreated can remain</w:t>
            </w:r>
            <w:r w:rsidR="001F4BC8" w:rsidRPr="005B01BE">
              <w:rPr>
                <w:rFonts w:ascii="Calibri" w:hAnsi="Calibri" w:cs="Calibri"/>
                <w:bCs/>
                <w:sz w:val="20"/>
                <w:szCs w:val="20"/>
              </w:rPr>
              <w:t xml:space="preserve"> </w:t>
            </w:r>
            <w:r w:rsidRPr="005B01BE">
              <w:rPr>
                <w:rFonts w:ascii="Calibri" w:hAnsi="Calibri" w:cs="Calibri"/>
                <w:bCs/>
                <w:sz w:val="20"/>
                <w:szCs w:val="20"/>
              </w:rPr>
              <w:t>infectious up to 10-21 days</w:t>
            </w:r>
            <w:r w:rsidR="001353A8" w:rsidRPr="005B01BE">
              <w:rPr>
                <w:rFonts w:ascii="Calibri" w:hAnsi="Calibri" w:cs="Calibri"/>
                <w:bCs/>
                <w:sz w:val="20"/>
                <w:szCs w:val="20"/>
              </w:rPr>
              <w:t xml:space="preserve">. </w:t>
            </w:r>
            <w:r w:rsidRPr="005B01BE">
              <w:rPr>
                <w:rFonts w:ascii="Calibri" w:hAnsi="Calibri" w:cs="Calibri"/>
                <w:bCs/>
                <w:sz w:val="20"/>
                <w:szCs w:val="20"/>
              </w:rPr>
              <w:t>If treated with antibiotics, will not be infectious after 24 hours</w:t>
            </w:r>
            <w:r w:rsidR="00145948" w:rsidRPr="005B01BE">
              <w:rPr>
                <w:rFonts w:ascii="Calibri" w:hAnsi="Calibri" w:cs="Calibri"/>
                <w:bCs/>
                <w:sz w:val="20"/>
                <w:szCs w:val="20"/>
              </w:rPr>
              <w:t>.</w:t>
            </w:r>
          </w:p>
          <w:p w14:paraId="001C8F8A" w14:textId="77777777" w:rsidR="009C03CE" w:rsidRPr="005B01BE" w:rsidRDefault="009C03CE" w:rsidP="000D5826">
            <w:pPr>
              <w:rPr>
                <w:rFonts w:ascii="Calibri" w:hAnsi="Calibri" w:cs="Calibri"/>
                <w:bCs/>
                <w:sz w:val="20"/>
                <w:szCs w:val="20"/>
              </w:rPr>
            </w:pPr>
          </w:p>
          <w:p w14:paraId="62BB5236" w14:textId="77777777" w:rsidR="009C03CE" w:rsidRPr="005B01BE" w:rsidRDefault="009C03CE" w:rsidP="00526636">
            <w:pPr>
              <w:rPr>
                <w:rFonts w:ascii="Calibri" w:hAnsi="Calibri" w:cs="Calibri"/>
                <w:bCs/>
                <w:sz w:val="20"/>
                <w:szCs w:val="20"/>
              </w:rPr>
            </w:pPr>
          </w:p>
        </w:tc>
        <w:tc>
          <w:tcPr>
            <w:tcW w:w="2349" w:type="dxa"/>
            <w:tcBorders>
              <w:top w:val="dashed" w:sz="2" w:space="0" w:color="auto"/>
              <w:bottom w:val="dashed" w:sz="2" w:space="0" w:color="auto"/>
            </w:tcBorders>
          </w:tcPr>
          <w:p w14:paraId="474DBA7C" w14:textId="77777777" w:rsidR="002D3704" w:rsidRPr="005B01BE" w:rsidRDefault="002D3704" w:rsidP="000D5826">
            <w:pPr>
              <w:rPr>
                <w:rFonts w:ascii="Calibri" w:hAnsi="Calibri" w:cs="Calibri"/>
                <w:bCs/>
                <w:sz w:val="20"/>
                <w:szCs w:val="20"/>
              </w:rPr>
            </w:pPr>
          </w:p>
          <w:p w14:paraId="0BF7F93F"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Hand hygiene, environmental disinfection, cover cough and sneezes, discourage sharing of water bottles, glasses, utensils</w:t>
            </w:r>
            <w:r w:rsidR="00145948" w:rsidRPr="005B01BE">
              <w:rPr>
                <w:rFonts w:ascii="Calibri" w:hAnsi="Calibri" w:cs="Calibri"/>
                <w:bCs/>
                <w:sz w:val="20"/>
                <w:szCs w:val="20"/>
              </w:rPr>
              <w:t>.</w:t>
            </w:r>
          </w:p>
          <w:p w14:paraId="4321A354" w14:textId="77777777" w:rsidR="009C03CE" w:rsidRPr="005B01BE" w:rsidRDefault="009C03CE" w:rsidP="000D5826">
            <w:pPr>
              <w:rPr>
                <w:rFonts w:ascii="Calibri" w:hAnsi="Calibri" w:cs="Calibri"/>
                <w:bCs/>
                <w:sz w:val="20"/>
                <w:szCs w:val="20"/>
              </w:rPr>
            </w:pPr>
          </w:p>
          <w:p w14:paraId="7C83A541" w14:textId="77777777" w:rsidR="009C03CE" w:rsidRPr="005B01BE" w:rsidRDefault="002A7C98" w:rsidP="002A7C98">
            <w:pPr>
              <w:rPr>
                <w:rFonts w:ascii="Calibri" w:hAnsi="Calibri" w:cs="Calibri"/>
                <w:bCs/>
                <w:sz w:val="20"/>
                <w:szCs w:val="20"/>
              </w:rPr>
            </w:pPr>
            <w:r w:rsidRPr="005B01BE">
              <w:rPr>
                <w:rFonts w:ascii="Calibri" w:hAnsi="Calibri" w:cs="Calibri"/>
                <w:bCs/>
                <w:sz w:val="20"/>
                <w:szCs w:val="20"/>
              </w:rPr>
              <w:t xml:space="preserve">Antibiotic treatment is </w:t>
            </w:r>
            <w:r w:rsidR="009C03CE" w:rsidRPr="005B01BE">
              <w:rPr>
                <w:rFonts w:ascii="Calibri" w:hAnsi="Calibri" w:cs="Calibri"/>
                <w:bCs/>
                <w:sz w:val="20"/>
                <w:szCs w:val="20"/>
              </w:rPr>
              <w:t>prescribed</w:t>
            </w:r>
            <w:r w:rsidR="00145948" w:rsidRPr="005B01BE">
              <w:rPr>
                <w:rFonts w:ascii="Calibri" w:hAnsi="Calibri" w:cs="Calibri"/>
                <w:bCs/>
                <w:sz w:val="20"/>
                <w:szCs w:val="20"/>
              </w:rPr>
              <w:t>.</w:t>
            </w:r>
          </w:p>
        </w:tc>
        <w:tc>
          <w:tcPr>
            <w:tcW w:w="2070" w:type="dxa"/>
            <w:tcBorders>
              <w:top w:val="dashed" w:sz="2" w:space="0" w:color="auto"/>
              <w:bottom w:val="dashed" w:sz="2" w:space="0" w:color="auto"/>
            </w:tcBorders>
          </w:tcPr>
          <w:p w14:paraId="6167A35A" w14:textId="77777777" w:rsidR="002D3704" w:rsidRPr="005B01BE" w:rsidRDefault="002D3704" w:rsidP="000D5826">
            <w:pPr>
              <w:rPr>
                <w:rFonts w:ascii="Calibri" w:hAnsi="Calibri" w:cs="Calibri"/>
                <w:b/>
                <w:bCs/>
                <w:sz w:val="20"/>
                <w:szCs w:val="20"/>
              </w:rPr>
            </w:pPr>
          </w:p>
          <w:p w14:paraId="5FF28D88" w14:textId="77777777" w:rsidR="009C03CE" w:rsidRPr="005B01BE" w:rsidRDefault="007220D6" w:rsidP="000D5826">
            <w:pPr>
              <w:rPr>
                <w:rFonts w:ascii="Calibri" w:hAnsi="Calibri" w:cs="Calibri"/>
                <w:bCs/>
                <w:sz w:val="20"/>
                <w:szCs w:val="20"/>
              </w:rPr>
            </w:pPr>
            <w:r w:rsidRPr="005B01BE">
              <w:rPr>
                <w:rFonts w:ascii="Calibri" w:hAnsi="Calibri" w:cs="Calibri"/>
                <w:b/>
                <w:bCs/>
                <w:sz w:val="20"/>
                <w:szCs w:val="20"/>
              </w:rPr>
              <w:t xml:space="preserve">Exclude until 24 hours after starting antibiotic treatment. </w:t>
            </w:r>
          </w:p>
          <w:p w14:paraId="772C9270" w14:textId="77777777" w:rsidR="009C03CE" w:rsidRPr="005B01BE" w:rsidRDefault="009C03CE" w:rsidP="000D5826">
            <w:pPr>
              <w:rPr>
                <w:rFonts w:ascii="Calibri" w:hAnsi="Calibri" w:cs="Calibri"/>
                <w:bCs/>
                <w:sz w:val="20"/>
                <w:szCs w:val="20"/>
              </w:rPr>
            </w:pPr>
          </w:p>
          <w:p w14:paraId="03FAD272" w14:textId="77777777" w:rsidR="009C03CE" w:rsidRPr="005B01BE" w:rsidRDefault="009C03CE" w:rsidP="000D5826">
            <w:pPr>
              <w:rPr>
                <w:rFonts w:ascii="Calibri" w:hAnsi="Calibri" w:cs="Calibri"/>
                <w:bCs/>
                <w:sz w:val="20"/>
                <w:szCs w:val="20"/>
              </w:rPr>
            </w:pPr>
          </w:p>
          <w:p w14:paraId="4868075A" w14:textId="77777777" w:rsidR="009C03CE" w:rsidRPr="005B01BE" w:rsidRDefault="009C03CE" w:rsidP="000D5826">
            <w:pPr>
              <w:rPr>
                <w:rFonts w:ascii="Calibri" w:hAnsi="Calibri" w:cs="Calibri"/>
                <w:bCs/>
                <w:sz w:val="20"/>
                <w:szCs w:val="20"/>
              </w:rPr>
            </w:pPr>
          </w:p>
          <w:p w14:paraId="59EEDA6A" w14:textId="77777777" w:rsidR="009C03CE" w:rsidRPr="005B01BE" w:rsidRDefault="009C03CE" w:rsidP="000D5826">
            <w:pPr>
              <w:rPr>
                <w:rFonts w:ascii="Calibri" w:hAnsi="Calibri" w:cs="Calibri"/>
                <w:bCs/>
                <w:sz w:val="20"/>
                <w:szCs w:val="20"/>
              </w:rPr>
            </w:pPr>
          </w:p>
          <w:p w14:paraId="3B3E02BA" w14:textId="77777777" w:rsidR="009C03CE" w:rsidRPr="005B01BE" w:rsidRDefault="009C03CE" w:rsidP="000D5826">
            <w:pPr>
              <w:rPr>
                <w:rFonts w:ascii="Calibri" w:hAnsi="Calibri" w:cs="Calibri"/>
                <w:bCs/>
                <w:sz w:val="20"/>
                <w:szCs w:val="20"/>
              </w:rPr>
            </w:pPr>
          </w:p>
          <w:p w14:paraId="54FB7AD4" w14:textId="77777777" w:rsidR="009C03CE" w:rsidRPr="005B01BE" w:rsidRDefault="009C03CE" w:rsidP="000D5826">
            <w:pPr>
              <w:rPr>
                <w:rFonts w:ascii="Calibri" w:hAnsi="Calibri" w:cs="Calibri"/>
                <w:bCs/>
                <w:sz w:val="20"/>
                <w:szCs w:val="20"/>
              </w:rPr>
            </w:pPr>
          </w:p>
          <w:p w14:paraId="4EA3E803" w14:textId="77777777" w:rsidR="009C03CE" w:rsidRPr="005B01BE" w:rsidRDefault="009C03CE" w:rsidP="000D5826">
            <w:pPr>
              <w:rPr>
                <w:rFonts w:ascii="Calibri" w:hAnsi="Calibri" w:cs="Calibri"/>
                <w:bCs/>
                <w:sz w:val="20"/>
                <w:szCs w:val="20"/>
              </w:rPr>
            </w:pPr>
          </w:p>
          <w:p w14:paraId="0108A27F" w14:textId="77777777" w:rsidR="009C03CE" w:rsidRPr="005B01BE" w:rsidRDefault="009C03CE" w:rsidP="000D5826">
            <w:pPr>
              <w:rPr>
                <w:rFonts w:ascii="Calibri" w:hAnsi="Calibri" w:cs="Calibri"/>
                <w:bCs/>
                <w:sz w:val="20"/>
                <w:szCs w:val="20"/>
              </w:rPr>
            </w:pPr>
          </w:p>
          <w:p w14:paraId="434E88BA" w14:textId="77777777" w:rsidR="009C03CE" w:rsidRPr="005B01BE" w:rsidRDefault="009C03CE" w:rsidP="000D5826">
            <w:pPr>
              <w:rPr>
                <w:rFonts w:ascii="Calibri" w:hAnsi="Calibri" w:cs="Calibri"/>
                <w:bCs/>
                <w:sz w:val="20"/>
                <w:szCs w:val="20"/>
              </w:rPr>
            </w:pPr>
          </w:p>
          <w:p w14:paraId="36E00FF4" w14:textId="77777777" w:rsidR="009C03CE" w:rsidRPr="005B01BE" w:rsidRDefault="009C03CE" w:rsidP="00526636">
            <w:pPr>
              <w:rPr>
                <w:rFonts w:ascii="Calibri" w:hAnsi="Calibri" w:cs="Calibri"/>
                <w:bCs/>
                <w:sz w:val="20"/>
                <w:szCs w:val="20"/>
              </w:rPr>
            </w:pPr>
          </w:p>
        </w:tc>
        <w:tc>
          <w:tcPr>
            <w:tcW w:w="1530" w:type="dxa"/>
            <w:tcBorders>
              <w:top w:val="dashed" w:sz="2" w:space="0" w:color="auto"/>
              <w:bottom w:val="dashed" w:sz="2" w:space="0" w:color="auto"/>
            </w:tcBorders>
          </w:tcPr>
          <w:p w14:paraId="4CD0D46A" w14:textId="77777777" w:rsidR="002D3704" w:rsidRPr="005B01BE" w:rsidRDefault="002D3704" w:rsidP="000D5826">
            <w:pPr>
              <w:rPr>
                <w:rFonts w:ascii="Calibri" w:hAnsi="Calibri" w:cs="Calibri"/>
                <w:b/>
                <w:bCs/>
                <w:sz w:val="20"/>
                <w:szCs w:val="20"/>
              </w:rPr>
            </w:pPr>
          </w:p>
          <w:p w14:paraId="0271B902" w14:textId="77777777" w:rsidR="009C03CE" w:rsidRPr="005B01BE" w:rsidRDefault="00526636" w:rsidP="000D5826">
            <w:pPr>
              <w:rPr>
                <w:rFonts w:ascii="Calibri" w:hAnsi="Calibri" w:cs="Calibri"/>
                <w:b/>
                <w:bCs/>
                <w:sz w:val="20"/>
                <w:szCs w:val="20"/>
              </w:rPr>
            </w:pPr>
            <w:r w:rsidRPr="005B01BE">
              <w:rPr>
                <w:rFonts w:ascii="Calibri" w:hAnsi="Calibri" w:cs="Calibri"/>
                <w:b/>
                <w:bCs/>
                <w:sz w:val="20"/>
                <w:szCs w:val="20"/>
              </w:rPr>
              <w:t>NO</w:t>
            </w:r>
          </w:p>
          <w:p w14:paraId="5FD334AD" w14:textId="77777777" w:rsidR="009C03CE" w:rsidRPr="005B01BE" w:rsidRDefault="009C03CE" w:rsidP="000D5826">
            <w:pPr>
              <w:rPr>
                <w:rFonts w:ascii="Calibri" w:hAnsi="Calibri" w:cs="Calibri"/>
                <w:b/>
                <w:bCs/>
                <w:sz w:val="20"/>
                <w:szCs w:val="20"/>
              </w:rPr>
            </w:pPr>
          </w:p>
          <w:p w14:paraId="4498BE78" w14:textId="77777777" w:rsidR="009C03CE" w:rsidRPr="005B01BE" w:rsidRDefault="009C03CE" w:rsidP="000D5826">
            <w:pPr>
              <w:rPr>
                <w:rFonts w:ascii="Calibri" w:hAnsi="Calibri" w:cs="Calibri"/>
                <w:b/>
                <w:bCs/>
                <w:sz w:val="20"/>
                <w:szCs w:val="20"/>
              </w:rPr>
            </w:pPr>
          </w:p>
          <w:p w14:paraId="32CFE879" w14:textId="77777777" w:rsidR="009C03CE" w:rsidRPr="005B01BE" w:rsidRDefault="009C03CE" w:rsidP="000D5826">
            <w:pPr>
              <w:rPr>
                <w:rFonts w:ascii="Calibri" w:hAnsi="Calibri" w:cs="Calibri"/>
                <w:b/>
                <w:bCs/>
                <w:sz w:val="20"/>
                <w:szCs w:val="20"/>
              </w:rPr>
            </w:pPr>
          </w:p>
          <w:p w14:paraId="6D162C7E" w14:textId="77777777" w:rsidR="009C03CE" w:rsidRPr="005B01BE" w:rsidRDefault="009C03CE" w:rsidP="000D5826">
            <w:pPr>
              <w:rPr>
                <w:rFonts w:ascii="Calibri" w:hAnsi="Calibri" w:cs="Calibri"/>
                <w:b/>
                <w:bCs/>
                <w:sz w:val="20"/>
                <w:szCs w:val="20"/>
              </w:rPr>
            </w:pPr>
          </w:p>
          <w:p w14:paraId="06B5C301" w14:textId="77777777" w:rsidR="009C03CE" w:rsidRPr="005B01BE" w:rsidRDefault="009C03CE" w:rsidP="000D5826">
            <w:pPr>
              <w:rPr>
                <w:rFonts w:ascii="Calibri" w:hAnsi="Calibri" w:cs="Calibri"/>
                <w:b/>
                <w:bCs/>
                <w:sz w:val="20"/>
                <w:szCs w:val="20"/>
              </w:rPr>
            </w:pPr>
          </w:p>
          <w:p w14:paraId="0606C021" w14:textId="77777777" w:rsidR="009C03CE" w:rsidRPr="005B01BE" w:rsidRDefault="009C03CE" w:rsidP="000D5826">
            <w:pPr>
              <w:rPr>
                <w:rFonts w:ascii="Calibri" w:hAnsi="Calibri" w:cs="Calibri"/>
                <w:b/>
                <w:bCs/>
                <w:sz w:val="20"/>
                <w:szCs w:val="20"/>
              </w:rPr>
            </w:pPr>
          </w:p>
          <w:p w14:paraId="4C055F65" w14:textId="77777777" w:rsidR="009C03CE" w:rsidRPr="005B01BE" w:rsidRDefault="009C03CE" w:rsidP="000D5826">
            <w:pPr>
              <w:rPr>
                <w:rFonts w:ascii="Calibri" w:hAnsi="Calibri" w:cs="Calibri"/>
                <w:b/>
                <w:bCs/>
                <w:sz w:val="20"/>
                <w:szCs w:val="20"/>
              </w:rPr>
            </w:pPr>
          </w:p>
          <w:p w14:paraId="05298262" w14:textId="77777777" w:rsidR="009C03CE" w:rsidRPr="005B01BE" w:rsidRDefault="009C03CE" w:rsidP="000D5826">
            <w:pPr>
              <w:rPr>
                <w:rFonts w:ascii="Calibri" w:hAnsi="Calibri" w:cs="Calibri"/>
                <w:b/>
                <w:bCs/>
                <w:sz w:val="20"/>
                <w:szCs w:val="20"/>
              </w:rPr>
            </w:pPr>
          </w:p>
          <w:p w14:paraId="247B912A" w14:textId="77777777" w:rsidR="009C03CE" w:rsidRPr="005B01BE" w:rsidRDefault="009C03CE" w:rsidP="000D5826">
            <w:pPr>
              <w:rPr>
                <w:rFonts w:ascii="Calibri" w:hAnsi="Calibri" w:cs="Calibri"/>
                <w:b/>
                <w:bCs/>
                <w:sz w:val="20"/>
                <w:szCs w:val="20"/>
              </w:rPr>
            </w:pPr>
          </w:p>
          <w:p w14:paraId="337CCE80" w14:textId="77777777" w:rsidR="009C03CE" w:rsidRPr="005B01BE" w:rsidRDefault="009C03CE" w:rsidP="000D5826">
            <w:pPr>
              <w:rPr>
                <w:rFonts w:ascii="Calibri" w:hAnsi="Calibri" w:cs="Calibri"/>
                <w:b/>
                <w:bCs/>
                <w:sz w:val="20"/>
                <w:szCs w:val="20"/>
              </w:rPr>
            </w:pPr>
          </w:p>
          <w:p w14:paraId="560AE0F6" w14:textId="77777777" w:rsidR="009C03CE" w:rsidRPr="005B01BE" w:rsidRDefault="009C03CE" w:rsidP="000D5826">
            <w:pPr>
              <w:rPr>
                <w:rFonts w:ascii="Calibri" w:hAnsi="Calibri" w:cs="Calibri"/>
                <w:b/>
                <w:bCs/>
                <w:sz w:val="20"/>
                <w:szCs w:val="20"/>
              </w:rPr>
            </w:pPr>
          </w:p>
          <w:p w14:paraId="7A651CBF" w14:textId="77777777" w:rsidR="009C03CE" w:rsidRPr="005B01BE" w:rsidRDefault="009C03CE" w:rsidP="000D5826">
            <w:pPr>
              <w:rPr>
                <w:rFonts w:ascii="Calibri" w:hAnsi="Calibri" w:cs="Calibri"/>
                <w:b/>
                <w:bCs/>
                <w:sz w:val="20"/>
                <w:szCs w:val="20"/>
              </w:rPr>
            </w:pPr>
          </w:p>
        </w:tc>
      </w:tr>
      <w:tr w:rsidR="002D3704" w:rsidRPr="005B01BE" w14:paraId="7D59C770" w14:textId="77777777" w:rsidTr="004D59A6">
        <w:trPr>
          <w:trHeight w:val="3248"/>
          <w:jc w:val="center"/>
        </w:trPr>
        <w:tc>
          <w:tcPr>
            <w:tcW w:w="1989" w:type="dxa"/>
            <w:tcBorders>
              <w:top w:val="dashed" w:sz="2" w:space="0" w:color="auto"/>
            </w:tcBorders>
            <w:shd w:val="clear" w:color="auto" w:fill="D9D9D9" w:themeFill="background1" w:themeFillShade="D9"/>
          </w:tcPr>
          <w:p w14:paraId="4B3B8265" w14:textId="77777777" w:rsidR="00A26340" w:rsidRPr="00D85194" w:rsidRDefault="002D3704" w:rsidP="00D85194">
            <w:pPr>
              <w:pStyle w:val="Heading3"/>
            </w:pPr>
            <w:bookmarkStart w:id="69" w:name="_Toc495409068"/>
            <w:r w:rsidRPr="00D85194">
              <w:t>3</w:t>
            </w:r>
            <w:r w:rsidR="001353A8" w:rsidRPr="00D85194">
              <w:t xml:space="preserve">. </w:t>
            </w:r>
            <w:r w:rsidR="00A26340" w:rsidRPr="00D85194">
              <w:rPr>
                <w:rStyle w:val="Heading4Char"/>
                <w:b/>
                <w:bCs w:val="0"/>
                <w:sz w:val="26"/>
                <w:szCs w:val="26"/>
              </w:rPr>
              <w:t>Strep Throat</w:t>
            </w:r>
            <w:bookmarkEnd w:id="69"/>
          </w:p>
          <w:p w14:paraId="450646A4" w14:textId="77777777" w:rsidR="00A26340" w:rsidRPr="005B01BE" w:rsidRDefault="00A26340" w:rsidP="00A26340">
            <w:pPr>
              <w:rPr>
                <w:rFonts w:ascii="Calibri" w:hAnsi="Calibri" w:cs="Calibri"/>
                <w:bCs/>
                <w:sz w:val="20"/>
                <w:szCs w:val="20"/>
              </w:rPr>
            </w:pPr>
          </w:p>
          <w:p w14:paraId="1CD0D547" w14:textId="77777777" w:rsidR="00A26340" w:rsidRPr="005B01BE" w:rsidRDefault="00A26340" w:rsidP="00A26340">
            <w:pPr>
              <w:rPr>
                <w:rFonts w:ascii="Calibri" w:hAnsi="Calibri" w:cs="Calibri"/>
                <w:bCs/>
                <w:sz w:val="20"/>
                <w:szCs w:val="20"/>
              </w:rPr>
            </w:pPr>
            <w:r w:rsidRPr="005B01BE">
              <w:rPr>
                <w:rFonts w:ascii="Calibri" w:hAnsi="Calibri" w:cs="Calibri"/>
                <w:bCs/>
                <w:sz w:val="20"/>
                <w:szCs w:val="20"/>
              </w:rPr>
              <w:t>Incubation period</w:t>
            </w:r>
            <w:r w:rsidR="002E1FC5">
              <w:rPr>
                <w:rFonts w:ascii="Calibri" w:hAnsi="Calibri" w:cs="Calibri"/>
                <w:bCs/>
                <w:sz w:val="20"/>
                <w:szCs w:val="20"/>
                <w:vertAlign w:val="superscript"/>
              </w:rPr>
              <w:t>1,5</w:t>
            </w:r>
            <w:r w:rsidRPr="005B01BE">
              <w:rPr>
                <w:rFonts w:ascii="Calibri" w:hAnsi="Calibri" w:cs="Calibri"/>
                <w:bCs/>
                <w:sz w:val="20"/>
                <w:szCs w:val="20"/>
              </w:rPr>
              <w:t>:</w:t>
            </w:r>
          </w:p>
          <w:p w14:paraId="1292B427" w14:textId="77777777" w:rsidR="00A26340" w:rsidRPr="005B01BE" w:rsidRDefault="002E1FC5" w:rsidP="00A26340">
            <w:pPr>
              <w:rPr>
                <w:rFonts w:ascii="Calibri" w:hAnsi="Calibri" w:cs="Calibri"/>
                <w:bCs/>
                <w:sz w:val="20"/>
                <w:szCs w:val="20"/>
              </w:rPr>
            </w:pPr>
            <w:r>
              <w:rPr>
                <w:rFonts w:ascii="Calibri" w:hAnsi="Calibri" w:cs="Calibri"/>
                <w:bCs/>
                <w:sz w:val="20"/>
                <w:szCs w:val="20"/>
              </w:rPr>
              <w:t>1 to 5</w:t>
            </w:r>
            <w:r w:rsidR="00A26340" w:rsidRPr="005B01BE">
              <w:rPr>
                <w:rFonts w:ascii="Calibri" w:hAnsi="Calibri" w:cs="Calibri"/>
                <w:bCs/>
                <w:sz w:val="20"/>
                <w:szCs w:val="20"/>
              </w:rPr>
              <w:t xml:space="preserve"> days</w:t>
            </w:r>
          </w:p>
          <w:p w14:paraId="2115E7DA" w14:textId="77777777" w:rsidR="00A26340" w:rsidRPr="005B01BE" w:rsidRDefault="00A26340" w:rsidP="00A26340">
            <w:pPr>
              <w:rPr>
                <w:rFonts w:ascii="Calibri" w:hAnsi="Calibri" w:cs="Calibri"/>
                <w:bCs/>
                <w:sz w:val="20"/>
                <w:szCs w:val="20"/>
              </w:rPr>
            </w:pPr>
          </w:p>
          <w:p w14:paraId="606C6C10" w14:textId="77777777" w:rsidR="002D3704" w:rsidRPr="005B01BE" w:rsidRDefault="002D3704" w:rsidP="002D3704">
            <w:pPr>
              <w:rPr>
                <w:rFonts w:ascii="Calibri" w:hAnsi="Calibri" w:cs="Calibri"/>
                <w:bCs/>
                <w:sz w:val="20"/>
                <w:szCs w:val="20"/>
              </w:rPr>
            </w:pPr>
          </w:p>
        </w:tc>
        <w:tc>
          <w:tcPr>
            <w:tcW w:w="2529" w:type="dxa"/>
            <w:tcBorders>
              <w:top w:val="dashed" w:sz="2" w:space="0" w:color="auto"/>
            </w:tcBorders>
            <w:shd w:val="clear" w:color="auto" w:fill="D9D9D9" w:themeFill="background1" w:themeFillShade="D9"/>
          </w:tcPr>
          <w:p w14:paraId="3A7A81CC" w14:textId="77777777" w:rsidR="00A26340" w:rsidRPr="005B01BE" w:rsidRDefault="00A26340" w:rsidP="00A26340">
            <w:pPr>
              <w:rPr>
                <w:rFonts w:ascii="Calibri" w:hAnsi="Calibri" w:cs="Calibri"/>
                <w:bCs/>
                <w:sz w:val="20"/>
                <w:szCs w:val="20"/>
              </w:rPr>
            </w:pPr>
            <w:r w:rsidRPr="005B01BE">
              <w:rPr>
                <w:rFonts w:ascii="Calibri" w:hAnsi="Calibri" w:cs="Calibri"/>
                <w:bCs/>
                <w:sz w:val="20"/>
                <w:szCs w:val="20"/>
              </w:rPr>
              <w:t>Fever, sore throat, red throat with pus, swollen glands</w:t>
            </w:r>
            <w:r w:rsidR="00145948" w:rsidRPr="005B01BE">
              <w:rPr>
                <w:rFonts w:ascii="Calibri" w:hAnsi="Calibri" w:cs="Calibri"/>
                <w:bCs/>
                <w:sz w:val="20"/>
                <w:szCs w:val="20"/>
              </w:rPr>
              <w:t>.</w:t>
            </w:r>
          </w:p>
          <w:p w14:paraId="08D23CBD" w14:textId="77777777" w:rsidR="00A26340" w:rsidRPr="005B01BE" w:rsidRDefault="00A26340" w:rsidP="00A26340">
            <w:pPr>
              <w:rPr>
                <w:rFonts w:ascii="Calibri" w:hAnsi="Calibri" w:cs="Calibri"/>
                <w:bCs/>
                <w:sz w:val="20"/>
                <w:szCs w:val="20"/>
              </w:rPr>
            </w:pPr>
          </w:p>
          <w:p w14:paraId="0470D909" w14:textId="77777777" w:rsidR="002D3704" w:rsidRPr="005B01BE" w:rsidRDefault="002D3704" w:rsidP="000D5826">
            <w:pPr>
              <w:rPr>
                <w:rFonts w:ascii="Calibri" w:hAnsi="Calibri" w:cs="Calibri"/>
                <w:bCs/>
                <w:sz w:val="20"/>
                <w:szCs w:val="20"/>
              </w:rPr>
            </w:pPr>
          </w:p>
        </w:tc>
        <w:tc>
          <w:tcPr>
            <w:tcW w:w="1890" w:type="dxa"/>
            <w:tcBorders>
              <w:top w:val="dashed" w:sz="2" w:space="0" w:color="auto"/>
            </w:tcBorders>
            <w:shd w:val="clear" w:color="auto" w:fill="D9D9D9" w:themeFill="background1" w:themeFillShade="D9"/>
          </w:tcPr>
          <w:p w14:paraId="7842CE7C" w14:textId="77777777" w:rsidR="00A26340" w:rsidRPr="005B01BE" w:rsidRDefault="00A26340" w:rsidP="00A26340">
            <w:pPr>
              <w:rPr>
                <w:rFonts w:ascii="Calibri" w:hAnsi="Calibri" w:cs="Calibri"/>
                <w:bCs/>
                <w:sz w:val="20"/>
                <w:szCs w:val="20"/>
              </w:rPr>
            </w:pPr>
            <w:r w:rsidRPr="005B01BE">
              <w:rPr>
                <w:rFonts w:ascii="Calibri" w:hAnsi="Calibri" w:cs="Calibri"/>
                <w:bCs/>
                <w:sz w:val="20"/>
                <w:szCs w:val="20"/>
              </w:rPr>
              <w:t>Contact with respiratory tract secretions, saliva of an infected person</w:t>
            </w:r>
            <w:r w:rsidR="00145948" w:rsidRPr="005B01BE">
              <w:rPr>
                <w:rFonts w:ascii="Calibri" w:hAnsi="Calibri" w:cs="Calibri"/>
                <w:bCs/>
                <w:sz w:val="20"/>
                <w:szCs w:val="20"/>
              </w:rPr>
              <w:t>.</w:t>
            </w:r>
          </w:p>
          <w:p w14:paraId="35F86F4C" w14:textId="77777777" w:rsidR="002D3704" w:rsidRPr="005B01BE" w:rsidRDefault="002D3704" w:rsidP="000D5826">
            <w:pPr>
              <w:rPr>
                <w:rFonts w:ascii="Calibri" w:hAnsi="Calibri" w:cs="Calibri"/>
                <w:bCs/>
                <w:sz w:val="20"/>
                <w:szCs w:val="20"/>
              </w:rPr>
            </w:pPr>
          </w:p>
        </w:tc>
        <w:tc>
          <w:tcPr>
            <w:tcW w:w="1701" w:type="dxa"/>
            <w:tcBorders>
              <w:top w:val="dashed" w:sz="2" w:space="0" w:color="auto"/>
            </w:tcBorders>
            <w:shd w:val="clear" w:color="auto" w:fill="D9D9D9" w:themeFill="background1" w:themeFillShade="D9"/>
          </w:tcPr>
          <w:p w14:paraId="16D28104" w14:textId="77777777" w:rsidR="002D3704" w:rsidRPr="005B01BE" w:rsidRDefault="002D3704" w:rsidP="00724C68">
            <w:pPr>
              <w:rPr>
                <w:rFonts w:ascii="Calibri" w:hAnsi="Calibri" w:cs="Calibri"/>
                <w:bCs/>
                <w:sz w:val="20"/>
                <w:szCs w:val="20"/>
              </w:rPr>
            </w:pPr>
            <w:r w:rsidRPr="005B01BE">
              <w:rPr>
                <w:rFonts w:ascii="Calibri" w:hAnsi="Calibri" w:cs="Calibri"/>
                <w:bCs/>
                <w:sz w:val="20"/>
                <w:szCs w:val="20"/>
              </w:rPr>
              <w:t>If untreated can remain infectious up to 10-21 days</w:t>
            </w:r>
            <w:r w:rsidR="001353A8" w:rsidRPr="005B01BE">
              <w:rPr>
                <w:rFonts w:ascii="Calibri" w:hAnsi="Calibri" w:cs="Calibri"/>
                <w:bCs/>
                <w:sz w:val="20"/>
                <w:szCs w:val="20"/>
              </w:rPr>
              <w:t xml:space="preserve">. </w:t>
            </w:r>
            <w:r w:rsidRPr="005B01BE">
              <w:rPr>
                <w:rFonts w:ascii="Calibri" w:hAnsi="Calibri" w:cs="Calibri"/>
                <w:bCs/>
                <w:sz w:val="20"/>
                <w:szCs w:val="20"/>
              </w:rPr>
              <w:t>If treated with antibiotics, will not be infectious after 24</w:t>
            </w:r>
            <w:r w:rsidR="00A26340" w:rsidRPr="005B01BE">
              <w:rPr>
                <w:rFonts w:ascii="Calibri" w:hAnsi="Calibri" w:cs="Calibri"/>
                <w:bCs/>
                <w:sz w:val="20"/>
                <w:szCs w:val="20"/>
              </w:rPr>
              <w:t xml:space="preserve"> </w:t>
            </w:r>
            <w:r w:rsidRPr="005B01BE">
              <w:rPr>
                <w:rFonts w:ascii="Calibri" w:hAnsi="Calibri" w:cs="Calibri"/>
                <w:bCs/>
                <w:sz w:val="20"/>
                <w:szCs w:val="20"/>
              </w:rPr>
              <w:t>hours</w:t>
            </w:r>
            <w:r w:rsidR="00145948" w:rsidRPr="005B01BE">
              <w:rPr>
                <w:rFonts w:ascii="Calibri" w:hAnsi="Calibri" w:cs="Calibri"/>
                <w:bCs/>
                <w:sz w:val="20"/>
                <w:szCs w:val="20"/>
              </w:rPr>
              <w:t>.</w:t>
            </w:r>
          </w:p>
        </w:tc>
        <w:tc>
          <w:tcPr>
            <w:tcW w:w="2349" w:type="dxa"/>
            <w:tcBorders>
              <w:top w:val="dashed" w:sz="2" w:space="0" w:color="auto"/>
            </w:tcBorders>
            <w:shd w:val="clear" w:color="auto" w:fill="D9D9D9" w:themeFill="background1" w:themeFillShade="D9"/>
          </w:tcPr>
          <w:p w14:paraId="24AC3818" w14:textId="77777777" w:rsidR="002D3704" w:rsidRPr="005B01BE" w:rsidRDefault="002D3704" w:rsidP="002D3704">
            <w:pPr>
              <w:rPr>
                <w:rFonts w:ascii="Calibri" w:hAnsi="Calibri" w:cs="Calibri"/>
                <w:bCs/>
                <w:sz w:val="20"/>
                <w:szCs w:val="20"/>
              </w:rPr>
            </w:pPr>
            <w:r w:rsidRPr="005B01BE">
              <w:rPr>
                <w:rFonts w:ascii="Calibri" w:hAnsi="Calibri" w:cs="Calibri"/>
                <w:bCs/>
                <w:sz w:val="20"/>
                <w:szCs w:val="20"/>
              </w:rPr>
              <w:t>Hand hygiene, environmental disinfection, cover cough and sneezes, discourage sharing of water bottles, glasses, utensils</w:t>
            </w:r>
            <w:r w:rsidR="00145948" w:rsidRPr="005B01BE">
              <w:rPr>
                <w:rFonts w:ascii="Calibri" w:hAnsi="Calibri" w:cs="Calibri"/>
                <w:bCs/>
                <w:sz w:val="20"/>
                <w:szCs w:val="20"/>
              </w:rPr>
              <w:t>.</w:t>
            </w:r>
          </w:p>
          <w:p w14:paraId="7DF0A8B0" w14:textId="77777777" w:rsidR="002D3704" w:rsidRPr="005B01BE" w:rsidRDefault="002D3704" w:rsidP="002D3704">
            <w:pPr>
              <w:rPr>
                <w:rFonts w:ascii="Calibri" w:hAnsi="Calibri" w:cs="Calibri"/>
                <w:bCs/>
                <w:sz w:val="20"/>
                <w:szCs w:val="20"/>
              </w:rPr>
            </w:pPr>
          </w:p>
          <w:p w14:paraId="14845C14" w14:textId="77777777" w:rsidR="002D3704" w:rsidRPr="005B01BE" w:rsidRDefault="00B16A07" w:rsidP="00724C68">
            <w:pPr>
              <w:rPr>
                <w:rFonts w:ascii="Calibri" w:hAnsi="Calibri" w:cs="Calibri"/>
                <w:bCs/>
                <w:sz w:val="20"/>
                <w:szCs w:val="20"/>
              </w:rPr>
            </w:pPr>
            <w:r w:rsidRPr="005B01BE">
              <w:rPr>
                <w:rFonts w:ascii="Calibri" w:hAnsi="Calibri" w:cs="Calibri"/>
                <w:bCs/>
                <w:sz w:val="20"/>
                <w:szCs w:val="20"/>
              </w:rPr>
              <w:t>Antibiotic treatment is prescribed.</w:t>
            </w:r>
          </w:p>
        </w:tc>
        <w:tc>
          <w:tcPr>
            <w:tcW w:w="2070" w:type="dxa"/>
            <w:tcBorders>
              <w:top w:val="dashed" w:sz="2" w:space="0" w:color="auto"/>
            </w:tcBorders>
            <w:shd w:val="clear" w:color="auto" w:fill="D9D9D9" w:themeFill="background1" w:themeFillShade="D9"/>
          </w:tcPr>
          <w:p w14:paraId="34CD33B9" w14:textId="77777777" w:rsidR="002D3704" w:rsidRPr="005B01BE" w:rsidRDefault="007220D6" w:rsidP="00596DA0">
            <w:pPr>
              <w:rPr>
                <w:rFonts w:ascii="Calibri" w:hAnsi="Calibri" w:cs="Calibri"/>
                <w:b/>
                <w:bCs/>
                <w:sz w:val="20"/>
                <w:szCs w:val="20"/>
              </w:rPr>
            </w:pPr>
            <w:r w:rsidRPr="005B01BE">
              <w:rPr>
                <w:rFonts w:ascii="Calibri" w:hAnsi="Calibri" w:cs="Calibri"/>
                <w:b/>
                <w:bCs/>
                <w:sz w:val="20"/>
                <w:szCs w:val="20"/>
              </w:rPr>
              <w:t xml:space="preserve">Exclude until 24 hours after starting antibiotic treatment. </w:t>
            </w:r>
          </w:p>
        </w:tc>
        <w:tc>
          <w:tcPr>
            <w:tcW w:w="1530" w:type="dxa"/>
            <w:tcBorders>
              <w:top w:val="dashed" w:sz="2" w:space="0" w:color="auto"/>
            </w:tcBorders>
            <w:shd w:val="clear" w:color="auto" w:fill="D9D9D9" w:themeFill="background1" w:themeFillShade="D9"/>
          </w:tcPr>
          <w:p w14:paraId="3F460C7C" w14:textId="77777777" w:rsidR="002D3704" w:rsidRPr="005B01BE" w:rsidRDefault="002D3704" w:rsidP="000D5826">
            <w:pPr>
              <w:rPr>
                <w:rFonts w:ascii="Calibri" w:hAnsi="Calibri" w:cs="Calibri"/>
                <w:b/>
                <w:bCs/>
                <w:sz w:val="20"/>
                <w:szCs w:val="20"/>
              </w:rPr>
            </w:pPr>
            <w:r w:rsidRPr="005B01BE">
              <w:rPr>
                <w:rFonts w:ascii="Calibri" w:hAnsi="Calibri" w:cs="Calibri"/>
                <w:b/>
                <w:bCs/>
                <w:sz w:val="20"/>
                <w:szCs w:val="20"/>
              </w:rPr>
              <w:t>NO</w:t>
            </w:r>
          </w:p>
        </w:tc>
      </w:tr>
      <w:tr w:rsidR="009C03CE" w:rsidRPr="005B01BE" w14:paraId="1F653AF9" w14:textId="77777777" w:rsidTr="00526636">
        <w:trPr>
          <w:trHeight w:val="4175"/>
          <w:jc w:val="center"/>
        </w:trPr>
        <w:tc>
          <w:tcPr>
            <w:tcW w:w="1989" w:type="dxa"/>
          </w:tcPr>
          <w:p w14:paraId="7844FE15" w14:textId="77777777" w:rsidR="009C03CE" w:rsidRPr="005B01BE" w:rsidRDefault="00B16A07" w:rsidP="00526636">
            <w:pPr>
              <w:pStyle w:val="Heading3"/>
            </w:pPr>
            <w:bookmarkStart w:id="70" w:name="_Toc495409069"/>
            <w:r w:rsidRPr="005B01BE">
              <w:rPr>
                <w:sz w:val="32"/>
                <w:szCs w:val="32"/>
              </w:rPr>
              <w:t>Varicella</w:t>
            </w:r>
            <w:r w:rsidR="009C03CE" w:rsidRPr="005B01BE">
              <w:t xml:space="preserve"> </w:t>
            </w:r>
            <w:r w:rsidRPr="005B01BE">
              <w:t>(</w:t>
            </w:r>
            <w:r w:rsidR="009C03CE" w:rsidRPr="005B01BE">
              <w:t>Chickenpox</w:t>
            </w:r>
            <w:r w:rsidRPr="005B01BE">
              <w:t>)</w:t>
            </w:r>
            <w:bookmarkEnd w:id="70"/>
          </w:p>
          <w:p w14:paraId="09D46923" w14:textId="77777777" w:rsidR="009C03CE" w:rsidRPr="005B01BE" w:rsidRDefault="009C03CE" w:rsidP="000D5826">
            <w:pPr>
              <w:rPr>
                <w:rFonts w:ascii="Calibri" w:hAnsi="Calibri" w:cs="Calibri"/>
                <w:b/>
                <w:bCs/>
                <w:sz w:val="20"/>
                <w:szCs w:val="20"/>
              </w:rPr>
            </w:pPr>
          </w:p>
          <w:p w14:paraId="34D220C8" w14:textId="77777777" w:rsidR="009C03CE" w:rsidRPr="005B01BE" w:rsidRDefault="009C03CE" w:rsidP="000D5826">
            <w:pPr>
              <w:rPr>
                <w:rFonts w:ascii="Calibri" w:hAnsi="Calibri" w:cs="Calibri"/>
                <w:b/>
                <w:bCs/>
                <w:sz w:val="20"/>
                <w:szCs w:val="20"/>
              </w:rPr>
            </w:pPr>
          </w:p>
          <w:p w14:paraId="7C4073EA"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Incubation period</w:t>
            </w:r>
            <w:r w:rsidR="003E6331">
              <w:rPr>
                <w:rFonts w:ascii="Calibri" w:hAnsi="Calibri" w:cs="Calibri"/>
                <w:bCs/>
                <w:sz w:val="20"/>
                <w:szCs w:val="20"/>
                <w:vertAlign w:val="superscript"/>
              </w:rPr>
              <w:t>8</w:t>
            </w:r>
            <w:r w:rsidRPr="005B01BE">
              <w:rPr>
                <w:rFonts w:ascii="Calibri" w:hAnsi="Calibri" w:cs="Calibri"/>
                <w:bCs/>
                <w:sz w:val="20"/>
                <w:szCs w:val="20"/>
              </w:rPr>
              <w:t>:</w:t>
            </w:r>
          </w:p>
          <w:p w14:paraId="4FABE15A" w14:textId="77777777" w:rsidR="009C03CE" w:rsidRPr="005B01BE" w:rsidRDefault="003E6331" w:rsidP="000D5826">
            <w:pPr>
              <w:rPr>
                <w:rFonts w:ascii="Calibri" w:hAnsi="Calibri" w:cs="Calibri"/>
                <w:b/>
                <w:bCs/>
                <w:sz w:val="20"/>
                <w:szCs w:val="20"/>
              </w:rPr>
            </w:pPr>
            <w:r>
              <w:rPr>
                <w:rFonts w:ascii="Calibri" w:hAnsi="Calibri" w:cs="Calibri"/>
                <w:bCs/>
                <w:sz w:val="20"/>
                <w:szCs w:val="20"/>
              </w:rPr>
              <w:t>14 to 21 days</w:t>
            </w:r>
          </w:p>
          <w:p w14:paraId="0FF11197" w14:textId="77777777" w:rsidR="009C03CE" w:rsidRPr="005B01BE" w:rsidRDefault="009C03CE" w:rsidP="000D5826">
            <w:pPr>
              <w:rPr>
                <w:rFonts w:ascii="Calibri" w:hAnsi="Calibri" w:cs="Calibri"/>
                <w:b/>
                <w:bCs/>
                <w:sz w:val="20"/>
                <w:szCs w:val="20"/>
              </w:rPr>
            </w:pPr>
          </w:p>
          <w:p w14:paraId="2E3C83CE" w14:textId="77777777" w:rsidR="009C03CE" w:rsidRPr="005B01BE" w:rsidRDefault="009C03CE" w:rsidP="000D5826">
            <w:pPr>
              <w:rPr>
                <w:rFonts w:ascii="Calibri" w:hAnsi="Calibri" w:cs="Calibri"/>
                <w:b/>
                <w:bCs/>
                <w:sz w:val="20"/>
                <w:szCs w:val="20"/>
              </w:rPr>
            </w:pPr>
          </w:p>
          <w:p w14:paraId="62994748" w14:textId="77777777" w:rsidR="009C03CE" w:rsidRPr="005B01BE" w:rsidRDefault="009C03CE" w:rsidP="000D5826">
            <w:pPr>
              <w:rPr>
                <w:rFonts w:ascii="Calibri" w:hAnsi="Calibri" w:cs="Calibri"/>
                <w:b/>
                <w:bCs/>
                <w:sz w:val="20"/>
                <w:szCs w:val="20"/>
              </w:rPr>
            </w:pPr>
          </w:p>
          <w:p w14:paraId="2D508001" w14:textId="77777777" w:rsidR="009C03CE" w:rsidRPr="005B01BE" w:rsidRDefault="009C03CE" w:rsidP="000D5826">
            <w:pPr>
              <w:rPr>
                <w:rFonts w:ascii="Calibri" w:hAnsi="Calibri" w:cs="Calibri"/>
                <w:b/>
                <w:bCs/>
                <w:sz w:val="20"/>
                <w:szCs w:val="20"/>
              </w:rPr>
            </w:pPr>
          </w:p>
          <w:p w14:paraId="044B80F5" w14:textId="77777777" w:rsidR="009C03CE" w:rsidRPr="005B01BE" w:rsidRDefault="009C03CE" w:rsidP="000D5826">
            <w:pPr>
              <w:rPr>
                <w:rFonts w:ascii="Calibri" w:hAnsi="Calibri" w:cs="Calibri"/>
                <w:b/>
                <w:bCs/>
                <w:sz w:val="20"/>
                <w:szCs w:val="20"/>
              </w:rPr>
            </w:pPr>
          </w:p>
          <w:p w14:paraId="5F9EDB45" w14:textId="77777777" w:rsidR="009C03CE" w:rsidRPr="005B01BE" w:rsidRDefault="009C03CE" w:rsidP="000D5826">
            <w:pPr>
              <w:rPr>
                <w:rFonts w:ascii="Calibri" w:hAnsi="Calibri" w:cs="Calibri"/>
                <w:b/>
                <w:bCs/>
                <w:sz w:val="20"/>
                <w:szCs w:val="20"/>
              </w:rPr>
            </w:pPr>
          </w:p>
          <w:p w14:paraId="6C4EBC9B" w14:textId="77777777" w:rsidR="009C03CE" w:rsidRPr="005B01BE" w:rsidRDefault="009C03CE" w:rsidP="000D5826">
            <w:pPr>
              <w:rPr>
                <w:rFonts w:ascii="Calibri" w:hAnsi="Calibri" w:cs="Calibri"/>
                <w:b/>
                <w:bCs/>
                <w:sz w:val="20"/>
                <w:szCs w:val="20"/>
              </w:rPr>
            </w:pPr>
          </w:p>
        </w:tc>
        <w:tc>
          <w:tcPr>
            <w:tcW w:w="2529" w:type="dxa"/>
          </w:tcPr>
          <w:p w14:paraId="23A67EA5"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Fever and skin rash that comes in crops</w:t>
            </w:r>
            <w:r w:rsidR="001353A8" w:rsidRPr="005B01BE">
              <w:rPr>
                <w:rFonts w:ascii="Calibri" w:hAnsi="Calibri" w:cs="Calibri"/>
                <w:bCs/>
                <w:sz w:val="20"/>
                <w:szCs w:val="20"/>
              </w:rPr>
              <w:t xml:space="preserve">. </w:t>
            </w:r>
            <w:r w:rsidRPr="005B01BE">
              <w:rPr>
                <w:rFonts w:ascii="Calibri" w:hAnsi="Calibri" w:cs="Calibri"/>
                <w:bCs/>
                <w:sz w:val="20"/>
                <w:szCs w:val="20"/>
              </w:rPr>
              <w:t>Rash begins on chest, back, underarm, neck and face: changes to blisters then scabs</w:t>
            </w:r>
            <w:r w:rsidR="001353A8" w:rsidRPr="005B01BE">
              <w:rPr>
                <w:rFonts w:ascii="Calibri" w:hAnsi="Calibri" w:cs="Calibri"/>
                <w:bCs/>
                <w:sz w:val="20"/>
                <w:szCs w:val="20"/>
              </w:rPr>
              <w:t xml:space="preserve">. </w:t>
            </w:r>
          </w:p>
          <w:p w14:paraId="45554EFE" w14:textId="77777777" w:rsidR="009C03CE" w:rsidRPr="005B01BE" w:rsidRDefault="009C03CE" w:rsidP="00526636">
            <w:pPr>
              <w:rPr>
                <w:rFonts w:ascii="Calibri" w:hAnsi="Calibri" w:cs="Calibri"/>
                <w:bCs/>
                <w:sz w:val="20"/>
                <w:szCs w:val="20"/>
              </w:rPr>
            </w:pPr>
          </w:p>
        </w:tc>
        <w:tc>
          <w:tcPr>
            <w:tcW w:w="1890" w:type="dxa"/>
          </w:tcPr>
          <w:p w14:paraId="74C431F3"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Direct contact with nose or throat secretions (droplets or saliva) and from lesions of an infected person</w:t>
            </w:r>
            <w:r w:rsidR="001353A8" w:rsidRPr="005B01BE">
              <w:rPr>
                <w:rFonts w:ascii="Calibri" w:hAnsi="Calibri" w:cs="Calibri"/>
                <w:bCs/>
                <w:sz w:val="20"/>
                <w:szCs w:val="20"/>
              </w:rPr>
              <w:t xml:space="preserve">. </w:t>
            </w:r>
          </w:p>
          <w:p w14:paraId="25BD22A7" w14:textId="77777777" w:rsidR="009C03CE" w:rsidRPr="005B01BE" w:rsidRDefault="009C03CE" w:rsidP="000D5826">
            <w:pPr>
              <w:rPr>
                <w:rFonts w:ascii="Calibri" w:hAnsi="Calibri" w:cs="Calibri"/>
                <w:bCs/>
                <w:sz w:val="20"/>
                <w:szCs w:val="20"/>
              </w:rPr>
            </w:pPr>
          </w:p>
          <w:p w14:paraId="63E71F62"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Indirect via airborne viruses</w:t>
            </w:r>
            <w:r w:rsidR="00145948" w:rsidRPr="005B01BE">
              <w:rPr>
                <w:rFonts w:ascii="Calibri" w:hAnsi="Calibri" w:cs="Calibri"/>
                <w:bCs/>
                <w:sz w:val="20"/>
                <w:szCs w:val="20"/>
              </w:rPr>
              <w:t xml:space="preserve">. </w:t>
            </w:r>
          </w:p>
          <w:p w14:paraId="34ABCDB7" w14:textId="77777777" w:rsidR="009C03CE" w:rsidRPr="005B01BE" w:rsidRDefault="009C03CE" w:rsidP="000D5826">
            <w:pPr>
              <w:rPr>
                <w:rFonts w:ascii="Calibri" w:hAnsi="Calibri" w:cs="Calibri"/>
                <w:bCs/>
                <w:sz w:val="20"/>
                <w:szCs w:val="20"/>
              </w:rPr>
            </w:pPr>
          </w:p>
          <w:p w14:paraId="3DFFBA86" w14:textId="77777777" w:rsidR="009C03CE" w:rsidRPr="005B01BE" w:rsidRDefault="009C03CE" w:rsidP="00526636">
            <w:pPr>
              <w:rPr>
                <w:rFonts w:ascii="Calibri" w:hAnsi="Calibri" w:cs="Calibri"/>
                <w:bCs/>
                <w:sz w:val="20"/>
                <w:szCs w:val="20"/>
              </w:rPr>
            </w:pPr>
            <w:r w:rsidRPr="005B01BE">
              <w:rPr>
                <w:rFonts w:ascii="Calibri" w:hAnsi="Calibri" w:cs="Calibri"/>
                <w:bCs/>
                <w:sz w:val="20"/>
                <w:szCs w:val="20"/>
              </w:rPr>
              <w:t>Chickenpox is very contagious</w:t>
            </w:r>
            <w:r w:rsidR="00145948" w:rsidRPr="005B01BE">
              <w:rPr>
                <w:rFonts w:ascii="Calibri" w:hAnsi="Calibri" w:cs="Calibri"/>
                <w:bCs/>
                <w:sz w:val="20"/>
                <w:szCs w:val="20"/>
              </w:rPr>
              <w:t xml:space="preserve">. </w:t>
            </w:r>
          </w:p>
        </w:tc>
        <w:tc>
          <w:tcPr>
            <w:tcW w:w="1701" w:type="dxa"/>
          </w:tcPr>
          <w:p w14:paraId="16A386BE"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Usually 1-2 days before the appearance of the rash and until 5 days after the first crop of blisters appears or until the last blister has crusted</w:t>
            </w:r>
            <w:r w:rsidR="00145948" w:rsidRPr="005B01BE">
              <w:rPr>
                <w:rFonts w:ascii="Calibri" w:hAnsi="Calibri" w:cs="Calibri"/>
                <w:bCs/>
                <w:sz w:val="20"/>
                <w:szCs w:val="20"/>
              </w:rPr>
              <w:t xml:space="preserve">. </w:t>
            </w:r>
          </w:p>
        </w:tc>
        <w:tc>
          <w:tcPr>
            <w:tcW w:w="2349" w:type="dxa"/>
          </w:tcPr>
          <w:p w14:paraId="1A74D542"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 xml:space="preserve">The </w:t>
            </w:r>
            <w:r w:rsidRPr="005B01BE">
              <w:rPr>
                <w:rFonts w:ascii="Calibri" w:hAnsi="Calibri" w:cs="Calibri"/>
                <w:b/>
                <w:bCs/>
                <w:sz w:val="20"/>
                <w:szCs w:val="20"/>
              </w:rPr>
              <w:t>immune-suppressed person</w:t>
            </w:r>
            <w:r w:rsidRPr="005B01BE">
              <w:rPr>
                <w:rFonts w:ascii="Calibri" w:hAnsi="Calibri" w:cs="Calibri"/>
                <w:bCs/>
                <w:sz w:val="20"/>
                <w:szCs w:val="20"/>
              </w:rPr>
              <w:t xml:space="preserve"> or </w:t>
            </w:r>
            <w:r w:rsidRPr="005B01BE">
              <w:rPr>
                <w:rFonts w:ascii="Calibri" w:hAnsi="Calibri" w:cs="Calibri"/>
                <w:b/>
                <w:bCs/>
                <w:sz w:val="20"/>
                <w:szCs w:val="20"/>
              </w:rPr>
              <w:t>pregnant woman</w:t>
            </w:r>
            <w:r w:rsidRPr="005B01BE">
              <w:rPr>
                <w:rFonts w:ascii="Calibri" w:hAnsi="Calibri" w:cs="Calibri"/>
                <w:bCs/>
                <w:sz w:val="20"/>
                <w:szCs w:val="20"/>
              </w:rPr>
              <w:t xml:space="preserve"> that has never had the infection or vaccine should be referred to his/her doctor if they are exposed to chickenpox (see Pregnancy </w:t>
            </w:r>
            <w:r w:rsidR="00F25DB7" w:rsidRPr="005B01BE">
              <w:rPr>
                <w:rFonts w:ascii="Calibri" w:hAnsi="Calibri" w:cs="Calibri"/>
                <w:bCs/>
                <w:sz w:val="20"/>
                <w:szCs w:val="20"/>
              </w:rPr>
              <w:t xml:space="preserve">section under </w:t>
            </w:r>
            <w:r w:rsidRPr="005B01BE">
              <w:rPr>
                <w:rFonts w:ascii="Calibri" w:hAnsi="Calibri" w:cs="Calibri"/>
                <w:bCs/>
                <w:sz w:val="20"/>
                <w:szCs w:val="20"/>
              </w:rPr>
              <w:t>Special Situations)</w:t>
            </w:r>
            <w:r w:rsidR="00145948" w:rsidRPr="005B01BE">
              <w:rPr>
                <w:rFonts w:ascii="Calibri" w:hAnsi="Calibri" w:cs="Calibri"/>
                <w:bCs/>
                <w:sz w:val="20"/>
                <w:szCs w:val="20"/>
              </w:rPr>
              <w:t xml:space="preserve">. </w:t>
            </w:r>
          </w:p>
          <w:p w14:paraId="0F25FB3A" w14:textId="77777777" w:rsidR="002D3704" w:rsidRPr="005B01BE" w:rsidRDefault="002D3704" w:rsidP="000D5826">
            <w:pPr>
              <w:rPr>
                <w:rFonts w:ascii="Calibri" w:hAnsi="Calibri" w:cs="Calibri"/>
                <w:bCs/>
                <w:sz w:val="20"/>
                <w:szCs w:val="20"/>
              </w:rPr>
            </w:pPr>
          </w:p>
          <w:p w14:paraId="3F23A707"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Disinfect or discard articles soiled by nasal or throat secretions, or discharges from lesions</w:t>
            </w:r>
            <w:r w:rsidR="00145948" w:rsidRPr="005B01BE">
              <w:rPr>
                <w:rFonts w:ascii="Calibri" w:hAnsi="Calibri" w:cs="Calibri"/>
                <w:bCs/>
                <w:sz w:val="20"/>
                <w:szCs w:val="20"/>
              </w:rPr>
              <w:t xml:space="preserve">. </w:t>
            </w:r>
          </w:p>
          <w:p w14:paraId="55CB91E8" w14:textId="77777777" w:rsidR="00371A6E" w:rsidRPr="005B01BE" w:rsidRDefault="00371A6E" w:rsidP="00573860">
            <w:pPr>
              <w:rPr>
                <w:rFonts w:ascii="Calibri" w:hAnsi="Calibri" w:cs="Calibri"/>
                <w:bCs/>
                <w:sz w:val="20"/>
                <w:szCs w:val="20"/>
              </w:rPr>
            </w:pPr>
          </w:p>
          <w:p w14:paraId="7DA94D5D" w14:textId="77777777" w:rsidR="009C03CE" w:rsidRPr="005B01BE" w:rsidRDefault="009C03CE" w:rsidP="00E257A1">
            <w:pPr>
              <w:rPr>
                <w:rFonts w:ascii="Calibri" w:hAnsi="Calibri" w:cs="Calibri"/>
                <w:bCs/>
                <w:sz w:val="20"/>
                <w:szCs w:val="20"/>
              </w:rPr>
            </w:pPr>
            <w:r w:rsidRPr="005B01BE">
              <w:rPr>
                <w:rFonts w:ascii="Calibri" w:hAnsi="Calibri" w:cs="Calibri"/>
                <w:bCs/>
                <w:sz w:val="20"/>
                <w:szCs w:val="20"/>
              </w:rPr>
              <w:t>Vaccination of children and susceptible adults</w:t>
            </w:r>
            <w:r w:rsidR="00145948" w:rsidRPr="005B01BE">
              <w:rPr>
                <w:rFonts w:ascii="Calibri" w:hAnsi="Calibri" w:cs="Calibri"/>
                <w:bCs/>
                <w:sz w:val="20"/>
                <w:szCs w:val="20"/>
              </w:rPr>
              <w:t>.</w:t>
            </w:r>
            <w:r w:rsidR="002B4C11" w:rsidRPr="005B01BE">
              <w:rPr>
                <w:rFonts w:ascii="Calibri" w:hAnsi="Calibri" w:cs="Calibri"/>
                <w:b/>
                <w:bCs/>
                <w:sz w:val="20"/>
                <w:szCs w:val="20"/>
              </w:rPr>
              <w:t xml:space="preserve"> </w:t>
            </w:r>
          </w:p>
        </w:tc>
        <w:tc>
          <w:tcPr>
            <w:tcW w:w="2070" w:type="dxa"/>
          </w:tcPr>
          <w:p w14:paraId="6309F20D" w14:textId="77777777" w:rsidR="009C03CE" w:rsidRPr="005B01BE" w:rsidRDefault="00F0242C" w:rsidP="000D5826">
            <w:pPr>
              <w:rPr>
                <w:rFonts w:ascii="Calibri" w:hAnsi="Calibri" w:cs="Calibri"/>
                <w:bCs/>
                <w:sz w:val="20"/>
                <w:szCs w:val="20"/>
              </w:rPr>
            </w:pPr>
            <w:r w:rsidRPr="005B01BE">
              <w:rPr>
                <w:rFonts w:ascii="Calibri" w:hAnsi="Calibri" w:cs="Calibri"/>
                <w:b/>
                <w:bCs/>
                <w:sz w:val="20"/>
                <w:szCs w:val="20"/>
              </w:rPr>
              <w:t>Exclude until child is well enough to return to school</w:t>
            </w:r>
            <w:r w:rsidR="00145948" w:rsidRPr="005B01BE">
              <w:rPr>
                <w:rFonts w:ascii="Calibri" w:hAnsi="Calibri" w:cs="Calibri"/>
                <w:b/>
                <w:bCs/>
                <w:sz w:val="20"/>
                <w:szCs w:val="20"/>
              </w:rPr>
              <w:t xml:space="preserve">. </w:t>
            </w:r>
          </w:p>
          <w:p w14:paraId="0F97D3F0" w14:textId="77777777" w:rsidR="009C03CE" w:rsidRPr="005B01BE" w:rsidRDefault="009C03CE" w:rsidP="000D5826">
            <w:pPr>
              <w:rPr>
                <w:rFonts w:ascii="Calibri" w:hAnsi="Calibri" w:cs="Calibri"/>
                <w:bCs/>
                <w:sz w:val="20"/>
                <w:szCs w:val="20"/>
              </w:rPr>
            </w:pPr>
          </w:p>
          <w:p w14:paraId="4EAA514A"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Siblings may attend school if they are well</w:t>
            </w:r>
            <w:r w:rsidR="00145948" w:rsidRPr="005B01BE">
              <w:rPr>
                <w:rFonts w:ascii="Calibri" w:hAnsi="Calibri" w:cs="Calibri"/>
                <w:bCs/>
                <w:sz w:val="20"/>
                <w:szCs w:val="20"/>
              </w:rPr>
              <w:t xml:space="preserve">. </w:t>
            </w:r>
          </w:p>
          <w:p w14:paraId="76FD5913" w14:textId="77777777" w:rsidR="002D27D3" w:rsidRPr="005B01BE" w:rsidRDefault="002D27D3" w:rsidP="000D5826">
            <w:pPr>
              <w:rPr>
                <w:rFonts w:ascii="Calibri" w:hAnsi="Calibri" w:cs="Calibri"/>
                <w:bCs/>
                <w:sz w:val="20"/>
                <w:szCs w:val="20"/>
              </w:rPr>
            </w:pPr>
          </w:p>
          <w:p w14:paraId="704F1BE5" w14:textId="77777777" w:rsidR="002D27D3" w:rsidRPr="005B01BE" w:rsidRDefault="002D27D3" w:rsidP="00573860">
            <w:pPr>
              <w:rPr>
                <w:rFonts w:ascii="Calibri" w:hAnsi="Calibri" w:cs="Calibri"/>
                <w:bCs/>
                <w:sz w:val="20"/>
                <w:szCs w:val="20"/>
              </w:rPr>
            </w:pPr>
          </w:p>
        </w:tc>
        <w:tc>
          <w:tcPr>
            <w:tcW w:w="1530" w:type="dxa"/>
          </w:tcPr>
          <w:p w14:paraId="25EE12E9" w14:textId="77777777" w:rsidR="009C03CE" w:rsidRPr="005B01BE" w:rsidRDefault="009C03CE" w:rsidP="000D5826">
            <w:pPr>
              <w:rPr>
                <w:rFonts w:ascii="Calibri" w:hAnsi="Calibri" w:cs="Calibri"/>
                <w:b/>
                <w:bCs/>
                <w:sz w:val="20"/>
                <w:szCs w:val="20"/>
              </w:rPr>
            </w:pPr>
            <w:r w:rsidRPr="005B01BE">
              <w:rPr>
                <w:rFonts w:ascii="Calibri" w:hAnsi="Calibri" w:cs="Calibri"/>
                <w:b/>
                <w:bCs/>
                <w:sz w:val="20"/>
                <w:szCs w:val="20"/>
              </w:rPr>
              <w:t>N</w:t>
            </w:r>
            <w:r w:rsidR="00526636" w:rsidRPr="005B01BE">
              <w:rPr>
                <w:rFonts w:ascii="Calibri" w:hAnsi="Calibri" w:cs="Calibri"/>
                <w:b/>
                <w:bCs/>
                <w:sz w:val="20"/>
                <w:szCs w:val="20"/>
              </w:rPr>
              <w:t>O</w:t>
            </w:r>
          </w:p>
          <w:p w14:paraId="39582BB8" w14:textId="77777777" w:rsidR="009C03CE" w:rsidRPr="005B01BE" w:rsidRDefault="009C03CE" w:rsidP="000D5826">
            <w:pPr>
              <w:rPr>
                <w:rFonts w:ascii="Calibri" w:hAnsi="Calibri" w:cs="Calibri"/>
                <w:b/>
                <w:bCs/>
                <w:sz w:val="20"/>
                <w:szCs w:val="20"/>
              </w:rPr>
            </w:pPr>
          </w:p>
          <w:p w14:paraId="0691F8BB" w14:textId="77777777" w:rsidR="009C03CE" w:rsidRPr="005B01BE" w:rsidRDefault="009C03CE" w:rsidP="000D5826">
            <w:pPr>
              <w:rPr>
                <w:rFonts w:ascii="Calibri" w:hAnsi="Calibri" w:cs="Calibri"/>
                <w:b/>
                <w:bCs/>
                <w:sz w:val="20"/>
                <w:szCs w:val="20"/>
              </w:rPr>
            </w:pPr>
          </w:p>
          <w:p w14:paraId="28FFCAF8" w14:textId="77777777" w:rsidR="009C03CE" w:rsidRPr="005B01BE" w:rsidRDefault="009C03CE" w:rsidP="000D5826">
            <w:pPr>
              <w:rPr>
                <w:rFonts w:ascii="Calibri" w:hAnsi="Calibri" w:cs="Calibri"/>
                <w:b/>
                <w:bCs/>
                <w:sz w:val="20"/>
                <w:szCs w:val="20"/>
              </w:rPr>
            </w:pPr>
          </w:p>
          <w:p w14:paraId="781A45EF" w14:textId="77777777" w:rsidR="009C03CE" w:rsidRPr="005B01BE" w:rsidRDefault="009C03CE" w:rsidP="000D5826">
            <w:pPr>
              <w:rPr>
                <w:rFonts w:ascii="Calibri" w:hAnsi="Calibri" w:cs="Calibri"/>
                <w:b/>
                <w:bCs/>
                <w:sz w:val="20"/>
                <w:szCs w:val="20"/>
              </w:rPr>
            </w:pPr>
          </w:p>
          <w:p w14:paraId="22F9EAB8" w14:textId="77777777" w:rsidR="009C03CE" w:rsidRPr="005B01BE" w:rsidRDefault="009C03CE" w:rsidP="000D5826">
            <w:pPr>
              <w:rPr>
                <w:rFonts w:ascii="Calibri" w:hAnsi="Calibri" w:cs="Calibri"/>
                <w:b/>
                <w:bCs/>
                <w:sz w:val="20"/>
                <w:szCs w:val="20"/>
              </w:rPr>
            </w:pPr>
          </w:p>
          <w:p w14:paraId="68AE6949" w14:textId="77777777" w:rsidR="009C03CE" w:rsidRPr="005B01BE" w:rsidRDefault="009C03CE" w:rsidP="000D5826">
            <w:pPr>
              <w:rPr>
                <w:rFonts w:ascii="Calibri" w:hAnsi="Calibri" w:cs="Calibri"/>
                <w:b/>
                <w:bCs/>
                <w:sz w:val="20"/>
                <w:szCs w:val="20"/>
              </w:rPr>
            </w:pPr>
          </w:p>
          <w:p w14:paraId="060A0A90" w14:textId="77777777" w:rsidR="009C03CE" w:rsidRPr="005B01BE" w:rsidRDefault="009C03CE" w:rsidP="000D5826">
            <w:pPr>
              <w:rPr>
                <w:rFonts w:ascii="Calibri" w:hAnsi="Calibri" w:cs="Calibri"/>
                <w:b/>
                <w:bCs/>
                <w:sz w:val="20"/>
                <w:szCs w:val="20"/>
              </w:rPr>
            </w:pPr>
          </w:p>
          <w:p w14:paraId="4A43DF26" w14:textId="77777777" w:rsidR="009C03CE" w:rsidRPr="005B01BE" w:rsidRDefault="009C03CE" w:rsidP="000D5826">
            <w:pPr>
              <w:rPr>
                <w:rFonts w:ascii="Calibri" w:hAnsi="Calibri" w:cs="Calibri"/>
                <w:b/>
                <w:bCs/>
                <w:sz w:val="20"/>
                <w:szCs w:val="20"/>
              </w:rPr>
            </w:pPr>
          </w:p>
          <w:p w14:paraId="28D48E6C" w14:textId="77777777" w:rsidR="009C03CE" w:rsidRPr="005B01BE" w:rsidRDefault="009C03CE" w:rsidP="000D5826">
            <w:pPr>
              <w:rPr>
                <w:rFonts w:ascii="Calibri" w:hAnsi="Calibri" w:cs="Calibri"/>
                <w:b/>
                <w:bCs/>
                <w:sz w:val="20"/>
                <w:szCs w:val="20"/>
              </w:rPr>
            </w:pPr>
          </w:p>
          <w:p w14:paraId="7D6881FF" w14:textId="77777777" w:rsidR="009C03CE" w:rsidRPr="005B01BE" w:rsidRDefault="009C03CE" w:rsidP="000D5826">
            <w:pPr>
              <w:rPr>
                <w:rFonts w:ascii="Calibri" w:hAnsi="Calibri" w:cs="Calibri"/>
                <w:b/>
                <w:bCs/>
                <w:sz w:val="20"/>
                <w:szCs w:val="20"/>
              </w:rPr>
            </w:pPr>
          </w:p>
          <w:p w14:paraId="2D501FC1" w14:textId="77777777" w:rsidR="009C03CE" w:rsidRPr="005B01BE" w:rsidRDefault="009C03CE" w:rsidP="000D5826">
            <w:pPr>
              <w:rPr>
                <w:rFonts w:ascii="Calibri" w:hAnsi="Calibri" w:cs="Calibri"/>
                <w:b/>
                <w:bCs/>
                <w:sz w:val="20"/>
                <w:szCs w:val="20"/>
              </w:rPr>
            </w:pPr>
          </w:p>
          <w:p w14:paraId="75DEFC5D" w14:textId="77777777" w:rsidR="009C03CE" w:rsidRPr="005B01BE" w:rsidRDefault="009C03CE" w:rsidP="000D5826">
            <w:pPr>
              <w:rPr>
                <w:rFonts w:ascii="Calibri" w:hAnsi="Calibri" w:cs="Calibri"/>
                <w:b/>
                <w:bCs/>
                <w:sz w:val="20"/>
                <w:szCs w:val="20"/>
              </w:rPr>
            </w:pPr>
          </w:p>
          <w:p w14:paraId="0684600B" w14:textId="77777777" w:rsidR="009C03CE" w:rsidRPr="005B01BE" w:rsidRDefault="009C03CE" w:rsidP="000D5826">
            <w:pPr>
              <w:rPr>
                <w:rFonts w:ascii="Calibri" w:hAnsi="Calibri" w:cs="Calibri"/>
                <w:b/>
                <w:bCs/>
                <w:sz w:val="20"/>
                <w:szCs w:val="20"/>
              </w:rPr>
            </w:pPr>
          </w:p>
        </w:tc>
      </w:tr>
      <w:tr w:rsidR="009C03CE" w:rsidRPr="005B01BE" w14:paraId="1533DA7F" w14:textId="77777777" w:rsidTr="004D59A6">
        <w:trPr>
          <w:jc w:val="center"/>
        </w:trPr>
        <w:tc>
          <w:tcPr>
            <w:tcW w:w="1989" w:type="dxa"/>
            <w:shd w:val="clear" w:color="auto" w:fill="D9D9D9" w:themeFill="background1" w:themeFillShade="D9"/>
          </w:tcPr>
          <w:p w14:paraId="0994260C" w14:textId="77777777" w:rsidR="00B16A07" w:rsidRPr="005B01BE" w:rsidRDefault="00B16A07" w:rsidP="00B16A07">
            <w:pPr>
              <w:pStyle w:val="Heading3"/>
              <w:spacing w:before="0"/>
              <w:rPr>
                <w:sz w:val="32"/>
                <w:szCs w:val="32"/>
              </w:rPr>
            </w:pPr>
            <w:bookmarkStart w:id="71" w:name="_Toc495409070"/>
            <w:r w:rsidRPr="005B01BE">
              <w:rPr>
                <w:sz w:val="32"/>
                <w:szCs w:val="32"/>
              </w:rPr>
              <w:t>zoster-zona</w:t>
            </w:r>
            <w:bookmarkEnd w:id="71"/>
          </w:p>
          <w:p w14:paraId="138447B2" w14:textId="77777777" w:rsidR="009C03CE" w:rsidRDefault="00B16A07" w:rsidP="00B16A07">
            <w:pPr>
              <w:pStyle w:val="Heading3"/>
              <w:spacing w:before="0"/>
            </w:pPr>
            <w:bookmarkStart w:id="72" w:name="_Toc453573059"/>
            <w:bookmarkStart w:id="73" w:name="_Toc453573911"/>
            <w:bookmarkStart w:id="74" w:name="_Toc455402269"/>
            <w:bookmarkStart w:id="75" w:name="_Toc495409071"/>
            <w:r w:rsidRPr="005B01BE">
              <w:t>(</w:t>
            </w:r>
            <w:r w:rsidR="009C03CE" w:rsidRPr="005B01BE">
              <w:t>Shingles</w:t>
            </w:r>
            <w:r w:rsidRPr="005B01BE">
              <w:t>)</w:t>
            </w:r>
            <w:bookmarkEnd w:id="72"/>
            <w:bookmarkEnd w:id="73"/>
            <w:bookmarkEnd w:id="74"/>
            <w:bookmarkEnd w:id="75"/>
          </w:p>
          <w:p w14:paraId="54BF2705" w14:textId="77777777" w:rsidR="00D27064" w:rsidRPr="00D27064" w:rsidRDefault="00D27064" w:rsidP="00D27064"/>
          <w:p w14:paraId="4448BCDD" w14:textId="77777777" w:rsidR="00D27064" w:rsidRPr="005B01BE" w:rsidRDefault="00D27064" w:rsidP="00D27064">
            <w:pPr>
              <w:rPr>
                <w:rFonts w:ascii="Calibri" w:hAnsi="Calibri" w:cs="Calibri"/>
                <w:bCs/>
                <w:sz w:val="20"/>
                <w:szCs w:val="20"/>
              </w:rPr>
            </w:pPr>
            <w:r w:rsidRPr="005B01BE">
              <w:rPr>
                <w:rFonts w:ascii="Calibri" w:hAnsi="Calibri" w:cs="Calibri"/>
                <w:bCs/>
                <w:sz w:val="20"/>
                <w:szCs w:val="20"/>
              </w:rPr>
              <w:t>Incubation</w:t>
            </w:r>
            <w:r w:rsidR="00A65D10">
              <w:rPr>
                <w:rFonts w:ascii="Calibri" w:hAnsi="Calibri" w:cs="Calibri"/>
                <w:bCs/>
                <w:sz w:val="20"/>
                <w:szCs w:val="20"/>
              </w:rPr>
              <w:t xml:space="preserve"> period</w:t>
            </w:r>
            <w:r>
              <w:rPr>
                <w:rFonts w:ascii="Calibri" w:hAnsi="Calibri" w:cs="Calibri"/>
                <w:bCs/>
                <w:sz w:val="20"/>
                <w:szCs w:val="20"/>
                <w:vertAlign w:val="superscript"/>
              </w:rPr>
              <w:t>1,5</w:t>
            </w:r>
            <w:r w:rsidRPr="005B01BE">
              <w:rPr>
                <w:rFonts w:ascii="Calibri" w:hAnsi="Calibri" w:cs="Calibri"/>
                <w:bCs/>
                <w:sz w:val="20"/>
                <w:szCs w:val="20"/>
              </w:rPr>
              <w:t xml:space="preserve">: </w:t>
            </w:r>
            <w:r>
              <w:rPr>
                <w:rFonts w:ascii="Calibri" w:hAnsi="Calibri" w:cs="Calibri"/>
                <w:bCs/>
                <w:sz w:val="20"/>
                <w:szCs w:val="20"/>
              </w:rPr>
              <w:t xml:space="preserve">          10 to 21 </w:t>
            </w:r>
            <w:r w:rsidRPr="005B01BE">
              <w:rPr>
                <w:rFonts w:ascii="Calibri" w:hAnsi="Calibri" w:cs="Calibri"/>
                <w:bCs/>
                <w:sz w:val="20"/>
                <w:szCs w:val="20"/>
              </w:rPr>
              <w:t>days</w:t>
            </w:r>
          </w:p>
          <w:p w14:paraId="35824027" w14:textId="77777777" w:rsidR="009C03CE" w:rsidRPr="005B01BE" w:rsidRDefault="009C03CE" w:rsidP="000D5826">
            <w:pPr>
              <w:rPr>
                <w:rFonts w:ascii="Calibri" w:hAnsi="Calibri" w:cs="Calibri"/>
                <w:b/>
                <w:bCs/>
                <w:sz w:val="20"/>
                <w:szCs w:val="20"/>
              </w:rPr>
            </w:pPr>
          </w:p>
        </w:tc>
        <w:tc>
          <w:tcPr>
            <w:tcW w:w="2529" w:type="dxa"/>
            <w:shd w:val="clear" w:color="auto" w:fill="D9D9D9" w:themeFill="background1" w:themeFillShade="D9"/>
          </w:tcPr>
          <w:p w14:paraId="60E3F826"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Grouped lesions which contain liquid, local pain</w:t>
            </w:r>
            <w:r w:rsidR="001353A8" w:rsidRPr="005B01BE">
              <w:rPr>
                <w:rFonts w:ascii="Calibri" w:hAnsi="Calibri" w:cs="Calibri"/>
                <w:bCs/>
                <w:sz w:val="20"/>
                <w:szCs w:val="20"/>
              </w:rPr>
              <w:t>.</w:t>
            </w:r>
          </w:p>
          <w:p w14:paraId="24B3BDCC" w14:textId="77777777" w:rsidR="009C03CE" w:rsidRPr="005B01BE" w:rsidRDefault="009C03CE" w:rsidP="000D5826">
            <w:pPr>
              <w:rPr>
                <w:rFonts w:ascii="Calibri" w:hAnsi="Calibri" w:cs="Calibri"/>
                <w:bCs/>
                <w:sz w:val="20"/>
                <w:szCs w:val="20"/>
              </w:rPr>
            </w:pPr>
          </w:p>
          <w:p w14:paraId="1E84F57B" w14:textId="77777777" w:rsidR="009C03CE" w:rsidRPr="005B01BE" w:rsidRDefault="009C03CE" w:rsidP="00573860">
            <w:pPr>
              <w:rPr>
                <w:rFonts w:ascii="Calibri" w:hAnsi="Calibri" w:cs="Calibri"/>
                <w:bCs/>
                <w:sz w:val="20"/>
                <w:szCs w:val="20"/>
              </w:rPr>
            </w:pPr>
            <w:r w:rsidRPr="005B01BE">
              <w:rPr>
                <w:rFonts w:ascii="Calibri" w:hAnsi="Calibri" w:cs="Calibri"/>
                <w:bCs/>
                <w:sz w:val="20"/>
                <w:szCs w:val="20"/>
              </w:rPr>
              <w:t>Looks like chickenpox and is caused by the same virus</w:t>
            </w:r>
            <w:r w:rsidR="00371A6E" w:rsidRPr="005B01BE">
              <w:rPr>
                <w:rFonts w:ascii="Calibri" w:hAnsi="Calibri" w:cs="Calibri"/>
                <w:bCs/>
                <w:sz w:val="20"/>
                <w:szCs w:val="20"/>
              </w:rPr>
              <w:t>,</w:t>
            </w:r>
            <w:r w:rsidRPr="005B01BE">
              <w:rPr>
                <w:rFonts w:ascii="Calibri" w:hAnsi="Calibri" w:cs="Calibri"/>
                <w:bCs/>
                <w:sz w:val="20"/>
                <w:szCs w:val="20"/>
              </w:rPr>
              <w:t xml:space="preserve"> but is found on only one part of the body and occurs in people who have already had chickenpox in the past</w:t>
            </w:r>
            <w:r w:rsidR="001353A8" w:rsidRPr="005B01BE">
              <w:rPr>
                <w:rFonts w:ascii="Calibri" w:hAnsi="Calibri" w:cs="Calibri"/>
                <w:bCs/>
                <w:sz w:val="20"/>
                <w:szCs w:val="20"/>
              </w:rPr>
              <w:t>.</w:t>
            </w:r>
          </w:p>
        </w:tc>
        <w:tc>
          <w:tcPr>
            <w:tcW w:w="1890" w:type="dxa"/>
            <w:shd w:val="clear" w:color="auto" w:fill="D9D9D9" w:themeFill="background1" w:themeFillShade="D9"/>
          </w:tcPr>
          <w:p w14:paraId="6DCA3643"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Spreads by contact with fluid from the rash</w:t>
            </w:r>
            <w:r w:rsidR="00145948" w:rsidRPr="005B01BE">
              <w:rPr>
                <w:rFonts w:ascii="Calibri" w:hAnsi="Calibri" w:cs="Calibri"/>
                <w:bCs/>
                <w:sz w:val="20"/>
                <w:szCs w:val="20"/>
              </w:rPr>
              <w:t>.</w:t>
            </w:r>
          </w:p>
          <w:p w14:paraId="0190AC98" w14:textId="77777777" w:rsidR="009C03CE" w:rsidRPr="005B01BE" w:rsidRDefault="009C03CE" w:rsidP="00573860">
            <w:pPr>
              <w:rPr>
                <w:rFonts w:ascii="Calibri" w:hAnsi="Calibri" w:cs="Calibri"/>
                <w:bCs/>
                <w:sz w:val="20"/>
                <w:szCs w:val="20"/>
              </w:rPr>
            </w:pPr>
            <w:r w:rsidRPr="005B01BE">
              <w:rPr>
                <w:rFonts w:ascii="Calibri" w:hAnsi="Calibri" w:cs="Calibri"/>
                <w:bCs/>
                <w:sz w:val="20"/>
                <w:szCs w:val="20"/>
              </w:rPr>
              <w:t>Persons who have had chickenpox in the past are protected and are not at risk if they come in contact with rash</w:t>
            </w:r>
            <w:r w:rsidR="00145948" w:rsidRPr="005B01BE">
              <w:rPr>
                <w:rFonts w:ascii="Calibri" w:hAnsi="Calibri" w:cs="Calibri"/>
                <w:bCs/>
                <w:sz w:val="20"/>
                <w:szCs w:val="20"/>
              </w:rPr>
              <w:t>.</w:t>
            </w:r>
          </w:p>
        </w:tc>
        <w:tc>
          <w:tcPr>
            <w:tcW w:w="1701" w:type="dxa"/>
            <w:shd w:val="clear" w:color="auto" w:fill="D9D9D9" w:themeFill="background1" w:themeFillShade="D9"/>
          </w:tcPr>
          <w:p w14:paraId="2639E743"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Until all lesions have scabbed</w:t>
            </w:r>
            <w:r w:rsidR="00145948" w:rsidRPr="005B01BE">
              <w:rPr>
                <w:rFonts w:ascii="Calibri" w:hAnsi="Calibri" w:cs="Calibri"/>
                <w:bCs/>
                <w:sz w:val="20"/>
                <w:szCs w:val="20"/>
              </w:rPr>
              <w:t>.</w:t>
            </w:r>
          </w:p>
          <w:p w14:paraId="1669B6FB" w14:textId="77777777" w:rsidR="009C03CE" w:rsidRPr="005B01BE" w:rsidRDefault="009C03CE" w:rsidP="000D5826">
            <w:pPr>
              <w:rPr>
                <w:rFonts w:ascii="Calibri" w:hAnsi="Calibri" w:cs="Calibri"/>
                <w:bCs/>
                <w:sz w:val="20"/>
                <w:szCs w:val="20"/>
              </w:rPr>
            </w:pPr>
          </w:p>
        </w:tc>
        <w:tc>
          <w:tcPr>
            <w:tcW w:w="2349" w:type="dxa"/>
            <w:shd w:val="clear" w:color="auto" w:fill="D9D9D9" w:themeFill="background1" w:themeFillShade="D9"/>
          </w:tcPr>
          <w:p w14:paraId="709D7EA7"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As per chickenpox section above</w:t>
            </w:r>
            <w:r w:rsidR="001353A8" w:rsidRPr="005B01BE">
              <w:rPr>
                <w:rFonts w:ascii="Calibri" w:hAnsi="Calibri" w:cs="Calibri"/>
                <w:bCs/>
                <w:sz w:val="20"/>
                <w:szCs w:val="20"/>
              </w:rPr>
              <w:t>.</w:t>
            </w:r>
          </w:p>
          <w:p w14:paraId="6510CF74" w14:textId="77777777" w:rsidR="002D3704" w:rsidRPr="005B01BE" w:rsidRDefault="002D3704" w:rsidP="000D5826">
            <w:pPr>
              <w:rPr>
                <w:rFonts w:ascii="Calibri" w:hAnsi="Calibri" w:cs="Calibri"/>
                <w:bCs/>
                <w:sz w:val="20"/>
                <w:szCs w:val="20"/>
              </w:rPr>
            </w:pPr>
          </w:p>
          <w:p w14:paraId="50F38442"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In addition, lesions should be kept covered as much as possible and avoid contact with lesions</w:t>
            </w:r>
            <w:r w:rsidR="001353A8" w:rsidRPr="005B01BE">
              <w:rPr>
                <w:rFonts w:ascii="Calibri" w:hAnsi="Calibri" w:cs="Calibri"/>
                <w:bCs/>
                <w:sz w:val="20"/>
                <w:szCs w:val="20"/>
              </w:rPr>
              <w:t>.</w:t>
            </w:r>
          </w:p>
          <w:p w14:paraId="2925C021" w14:textId="77777777" w:rsidR="002D3704" w:rsidRPr="005B01BE" w:rsidRDefault="002D3704" w:rsidP="000D5826">
            <w:pPr>
              <w:rPr>
                <w:rFonts w:ascii="Calibri" w:hAnsi="Calibri" w:cs="Calibri"/>
                <w:bCs/>
                <w:sz w:val="20"/>
                <w:szCs w:val="20"/>
              </w:rPr>
            </w:pPr>
          </w:p>
          <w:p w14:paraId="284877E6"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Hand hygiene</w:t>
            </w:r>
            <w:r w:rsidR="00145948" w:rsidRPr="005B01BE">
              <w:rPr>
                <w:rFonts w:ascii="Calibri" w:hAnsi="Calibri" w:cs="Calibri"/>
                <w:bCs/>
                <w:sz w:val="20"/>
                <w:szCs w:val="20"/>
              </w:rPr>
              <w:t xml:space="preserve">. </w:t>
            </w:r>
          </w:p>
        </w:tc>
        <w:tc>
          <w:tcPr>
            <w:tcW w:w="2070" w:type="dxa"/>
            <w:shd w:val="clear" w:color="auto" w:fill="D9D9D9" w:themeFill="background1" w:themeFillShade="D9"/>
          </w:tcPr>
          <w:p w14:paraId="7F2C7816" w14:textId="77777777" w:rsidR="009C03CE" w:rsidRPr="005B01BE" w:rsidRDefault="00E17391" w:rsidP="00B67863">
            <w:pPr>
              <w:rPr>
                <w:rFonts w:ascii="Calibri" w:hAnsi="Calibri" w:cs="Calibri"/>
                <w:b/>
                <w:bCs/>
                <w:sz w:val="20"/>
                <w:szCs w:val="20"/>
              </w:rPr>
            </w:pPr>
            <w:r w:rsidRPr="005B01BE">
              <w:rPr>
                <w:rFonts w:ascii="Calibri" w:hAnsi="Calibri" w:cs="Calibri"/>
                <w:b/>
                <w:bCs/>
                <w:sz w:val="20"/>
                <w:szCs w:val="20"/>
              </w:rPr>
              <w:t>Exclusion not required</w:t>
            </w:r>
            <w:r w:rsidR="009C03CE" w:rsidRPr="005B01BE">
              <w:rPr>
                <w:rFonts w:ascii="Calibri" w:hAnsi="Calibri" w:cs="Calibri"/>
                <w:b/>
                <w:bCs/>
                <w:sz w:val="20"/>
                <w:szCs w:val="20"/>
              </w:rPr>
              <w:t xml:space="preserve">, unless </w:t>
            </w:r>
            <w:r w:rsidRPr="005B01BE">
              <w:rPr>
                <w:rFonts w:ascii="Calibri" w:hAnsi="Calibri" w:cs="Calibri"/>
                <w:b/>
                <w:bCs/>
                <w:sz w:val="20"/>
                <w:szCs w:val="20"/>
              </w:rPr>
              <w:t>skin lesions cannot be covered</w:t>
            </w:r>
            <w:r w:rsidR="001353A8" w:rsidRPr="005B01BE">
              <w:rPr>
                <w:rFonts w:ascii="Calibri" w:hAnsi="Calibri" w:cs="Calibri"/>
                <w:b/>
                <w:bCs/>
                <w:sz w:val="20"/>
                <w:szCs w:val="20"/>
              </w:rPr>
              <w:t>.</w:t>
            </w:r>
          </w:p>
        </w:tc>
        <w:tc>
          <w:tcPr>
            <w:tcW w:w="1530" w:type="dxa"/>
            <w:shd w:val="clear" w:color="auto" w:fill="D9D9D9" w:themeFill="background1" w:themeFillShade="D9"/>
          </w:tcPr>
          <w:p w14:paraId="6807D369" w14:textId="77777777" w:rsidR="009C03CE" w:rsidRPr="005B01BE" w:rsidRDefault="00011D9F" w:rsidP="000D5826">
            <w:pPr>
              <w:rPr>
                <w:rFonts w:ascii="Calibri" w:hAnsi="Calibri" w:cs="Calibri"/>
                <w:b/>
                <w:bCs/>
                <w:sz w:val="20"/>
                <w:szCs w:val="20"/>
              </w:rPr>
            </w:pPr>
            <w:r w:rsidRPr="005B01BE">
              <w:rPr>
                <w:rFonts w:ascii="Calibri" w:hAnsi="Calibri" w:cs="Calibri"/>
                <w:b/>
                <w:bCs/>
                <w:sz w:val="20"/>
                <w:szCs w:val="20"/>
              </w:rPr>
              <w:t>NO</w:t>
            </w:r>
          </w:p>
          <w:p w14:paraId="0F4640E2" w14:textId="77777777" w:rsidR="009C03CE" w:rsidRPr="005B01BE" w:rsidRDefault="009C03CE" w:rsidP="000D5826">
            <w:pPr>
              <w:rPr>
                <w:rFonts w:ascii="Calibri" w:hAnsi="Calibri" w:cs="Calibri"/>
                <w:b/>
                <w:bCs/>
                <w:sz w:val="20"/>
                <w:szCs w:val="20"/>
              </w:rPr>
            </w:pPr>
          </w:p>
        </w:tc>
      </w:tr>
      <w:tr w:rsidR="009C03CE" w:rsidRPr="005B01BE" w14:paraId="464F6481" w14:textId="77777777" w:rsidTr="00526636">
        <w:trPr>
          <w:jc w:val="center"/>
        </w:trPr>
        <w:tc>
          <w:tcPr>
            <w:tcW w:w="1989" w:type="dxa"/>
          </w:tcPr>
          <w:p w14:paraId="0151FD0D" w14:textId="77777777" w:rsidR="009C03CE" w:rsidRPr="005B01BE" w:rsidRDefault="009C03CE" w:rsidP="00526636">
            <w:pPr>
              <w:pStyle w:val="Heading3"/>
            </w:pPr>
            <w:bookmarkStart w:id="76" w:name="_Toc495409072"/>
            <w:r w:rsidRPr="005B01BE">
              <w:t>Warts</w:t>
            </w:r>
            <w:bookmarkEnd w:id="76"/>
          </w:p>
          <w:p w14:paraId="41659711" w14:textId="77777777" w:rsidR="009C03CE" w:rsidRPr="005B01BE" w:rsidRDefault="009C03CE" w:rsidP="000D5826">
            <w:pPr>
              <w:rPr>
                <w:rFonts w:ascii="Calibri" w:hAnsi="Calibri" w:cs="Calibri"/>
                <w:b/>
                <w:bCs/>
                <w:sz w:val="20"/>
                <w:szCs w:val="20"/>
              </w:rPr>
            </w:pPr>
          </w:p>
          <w:p w14:paraId="71613B9E"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Incubation</w:t>
            </w:r>
            <w:r w:rsidR="00A65D10">
              <w:rPr>
                <w:rFonts w:ascii="Calibri" w:hAnsi="Calibri" w:cs="Calibri"/>
                <w:bCs/>
                <w:sz w:val="20"/>
                <w:szCs w:val="20"/>
              </w:rPr>
              <w:t xml:space="preserve"> period</w:t>
            </w:r>
            <w:r w:rsidRPr="005B01BE">
              <w:rPr>
                <w:rFonts w:ascii="Calibri" w:hAnsi="Calibri" w:cs="Calibri"/>
                <w:bCs/>
                <w:sz w:val="20"/>
                <w:szCs w:val="20"/>
              </w:rPr>
              <w:t>: days to months</w:t>
            </w:r>
          </w:p>
          <w:p w14:paraId="3A391CE7" w14:textId="77777777" w:rsidR="009C03CE" w:rsidRPr="005B01BE" w:rsidRDefault="009C03CE" w:rsidP="000D5826">
            <w:pPr>
              <w:rPr>
                <w:rFonts w:ascii="Calibri" w:hAnsi="Calibri" w:cs="Calibri"/>
                <w:b/>
                <w:bCs/>
                <w:sz w:val="20"/>
                <w:szCs w:val="20"/>
              </w:rPr>
            </w:pPr>
          </w:p>
        </w:tc>
        <w:tc>
          <w:tcPr>
            <w:tcW w:w="2529" w:type="dxa"/>
          </w:tcPr>
          <w:p w14:paraId="3C16912D"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 xml:space="preserve">Localized, </w:t>
            </w:r>
            <w:proofErr w:type="spellStart"/>
            <w:r w:rsidRPr="005B01BE">
              <w:rPr>
                <w:rFonts w:ascii="Calibri" w:hAnsi="Calibri" w:cs="Calibri"/>
                <w:bCs/>
                <w:sz w:val="20"/>
                <w:szCs w:val="20"/>
              </w:rPr>
              <w:t>non painful</w:t>
            </w:r>
            <w:proofErr w:type="spellEnd"/>
            <w:r w:rsidRPr="005B01BE">
              <w:rPr>
                <w:rFonts w:ascii="Calibri" w:hAnsi="Calibri" w:cs="Calibri"/>
                <w:bCs/>
                <w:sz w:val="20"/>
                <w:szCs w:val="20"/>
              </w:rPr>
              <w:t xml:space="preserve"> </w:t>
            </w:r>
            <w:r w:rsidR="00E17391" w:rsidRPr="005B01BE">
              <w:rPr>
                <w:rFonts w:ascii="Calibri" w:hAnsi="Calibri" w:cs="Calibri"/>
                <w:bCs/>
                <w:sz w:val="20"/>
                <w:szCs w:val="20"/>
              </w:rPr>
              <w:t>nodule</w:t>
            </w:r>
            <w:r w:rsidRPr="005B01BE">
              <w:rPr>
                <w:rFonts w:ascii="Calibri" w:hAnsi="Calibri" w:cs="Calibri"/>
                <w:bCs/>
                <w:sz w:val="20"/>
                <w:szCs w:val="20"/>
              </w:rPr>
              <w:t xml:space="preserve"> often found on feet</w:t>
            </w:r>
            <w:r w:rsidR="00371A6E" w:rsidRPr="005B01BE">
              <w:rPr>
                <w:rFonts w:ascii="Calibri" w:hAnsi="Calibri" w:cs="Calibri"/>
                <w:bCs/>
                <w:sz w:val="20"/>
                <w:szCs w:val="20"/>
              </w:rPr>
              <w:t>,</w:t>
            </w:r>
            <w:r w:rsidRPr="005B01BE">
              <w:rPr>
                <w:rFonts w:ascii="Calibri" w:hAnsi="Calibri" w:cs="Calibri"/>
                <w:bCs/>
                <w:sz w:val="20"/>
                <w:szCs w:val="20"/>
              </w:rPr>
              <w:t xml:space="preserve"> but may be found elsewhere</w:t>
            </w:r>
            <w:r w:rsidR="00145948" w:rsidRPr="005B01BE">
              <w:rPr>
                <w:rFonts w:ascii="Calibri" w:hAnsi="Calibri" w:cs="Calibri"/>
                <w:bCs/>
                <w:sz w:val="20"/>
                <w:szCs w:val="20"/>
              </w:rPr>
              <w:t xml:space="preserve">. </w:t>
            </w:r>
          </w:p>
        </w:tc>
        <w:tc>
          <w:tcPr>
            <w:tcW w:w="1890" w:type="dxa"/>
          </w:tcPr>
          <w:p w14:paraId="48CC3B39" w14:textId="77777777" w:rsidR="009C03CE" w:rsidRPr="005B01BE" w:rsidRDefault="009C03CE" w:rsidP="00573860">
            <w:pPr>
              <w:rPr>
                <w:rFonts w:ascii="Calibri" w:hAnsi="Calibri" w:cs="Calibri"/>
                <w:bCs/>
                <w:sz w:val="20"/>
                <w:szCs w:val="20"/>
              </w:rPr>
            </w:pPr>
            <w:r w:rsidRPr="005B01BE">
              <w:rPr>
                <w:rFonts w:ascii="Calibri" w:hAnsi="Calibri" w:cs="Calibri"/>
                <w:bCs/>
                <w:sz w:val="20"/>
                <w:szCs w:val="20"/>
              </w:rPr>
              <w:t>Through direct contact with wart mostly, indirectly through contact with other soiled articles or surfaces (razors, floors</w:t>
            </w:r>
            <w:r w:rsidR="00371A6E" w:rsidRPr="005B01BE">
              <w:rPr>
                <w:rFonts w:ascii="Calibri" w:hAnsi="Calibri" w:cs="Calibri"/>
                <w:bCs/>
                <w:sz w:val="20"/>
                <w:szCs w:val="20"/>
              </w:rPr>
              <w:t>,…</w:t>
            </w:r>
            <w:r w:rsidRPr="005B01BE">
              <w:rPr>
                <w:rFonts w:ascii="Calibri" w:hAnsi="Calibri" w:cs="Calibri"/>
                <w:bCs/>
                <w:sz w:val="20"/>
                <w:szCs w:val="20"/>
              </w:rPr>
              <w:t>)</w:t>
            </w:r>
            <w:r w:rsidR="00145948" w:rsidRPr="005B01BE">
              <w:rPr>
                <w:rFonts w:ascii="Calibri" w:hAnsi="Calibri" w:cs="Calibri"/>
                <w:bCs/>
                <w:sz w:val="20"/>
                <w:szCs w:val="20"/>
              </w:rPr>
              <w:t>.</w:t>
            </w:r>
          </w:p>
        </w:tc>
        <w:tc>
          <w:tcPr>
            <w:tcW w:w="1701" w:type="dxa"/>
          </w:tcPr>
          <w:p w14:paraId="5E08C54F" w14:textId="77777777" w:rsidR="009C03CE" w:rsidRPr="005B01BE" w:rsidRDefault="009C03CE" w:rsidP="00573860">
            <w:pPr>
              <w:rPr>
                <w:rFonts w:ascii="Calibri" w:hAnsi="Calibri" w:cs="Calibri"/>
                <w:bCs/>
                <w:sz w:val="20"/>
                <w:szCs w:val="20"/>
              </w:rPr>
            </w:pPr>
            <w:r w:rsidRPr="005B01BE">
              <w:rPr>
                <w:rFonts w:ascii="Calibri" w:hAnsi="Calibri" w:cs="Calibri"/>
                <w:bCs/>
                <w:sz w:val="20"/>
                <w:szCs w:val="20"/>
              </w:rPr>
              <w:t>As long as lesions are present</w:t>
            </w:r>
            <w:r w:rsidR="00145948" w:rsidRPr="005B01BE">
              <w:rPr>
                <w:rFonts w:ascii="Calibri" w:hAnsi="Calibri" w:cs="Calibri"/>
                <w:bCs/>
                <w:sz w:val="20"/>
                <w:szCs w:val="20"/>
              </w:rPr>
              <w:t>.</w:t>
            </w:r>
          </w:p>
        </w:tc>
        <w:tc>
          <w:tcPr>
            <w:tcW w:w="2349" w:type="dxa"/>
          </w:tcPr>
          <w:p w14:paraId="11864C1B"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Hand washing after contact with lesions</w:t>
            </w:r>
            <w:r w:rsidR="00145948" w:rsidRPr="005B01BE">
              <w:rPr>
                <w:rFonts w:ascii="Calibri" w:hAnsi="Calibri" w:cs="Calibri"/>
                <w:bCs/>
                <w:sz w:val="20"/>
                <w:szCs w:val="20"/>
              </w:rPr>
              <w:t>.</w:t>
            </w:r>
          </w:p>
          <w:p w14:paraId="68226A91" w14:textId="77777777" w:rsidR="009C03CE" w:rsidRPr="005B01BE" w:rsidRDefault="009C03CE" w:rsidP="000D5826">
            <w:pPr>
              <w:rPr>
                <w:rFonts w:ascii="Calibri" w:hAnsi="Calibri" w:cs="Calibri"/>
                <w:bCs/>
                <w:sz w:val="20"/>
                <w:szCs w:val="20"/>
              </w:rPr>
            </w:pPr>
            <w:r w:rsidRPr="005B01BE">
              <w:rPr>
                <w:rFonts w:ascii="Calibri" w:hAnsi="Calibri" w:cs="Calibri"/>
                <w:bCs/>
                <w:sz w:val="20"/>
                <w:szCs w:val="20"/>
              </w:rPr>
              <w:t>Encouraging proper treatment of lesions; keeping exposed warts covered</w:t>
            </w:r>
            <w:r w:rsidR="00145948" w:rsidRPr="005B01BE">
              <w:rPr>
                <w:rFonts w:ascii="Calibri" w:hAnsi="Calibri" w:cs="Calibri"/>
                <w:bCs/>
                <w:sz w:val="20"/>
                <w:szCs w:val="20"/>
              </w:rPr>
              <w:t xml:space="preserve">. </w:t>
            </w:r>
          </w:p>
          <w:p w14:paraId="0B5F36D0" w14:textId="77777777" w:rsidR="009C03CE" w:rsidRDefault="009C03CE" w:rsidP="002D3704">
            <w:pPr>
              <w:rPr>
                <w:rFonts w:ascii="Calibri" w:hAnsi="Calibri" w:cs="Calibri"/>
                <w:bCs/>
                <w:sz w:val="20"/>
                <w:szCs w:val="20"/>
              </w:rPr>
            </w:pPr>
            <w:r w:rsidRPr="005B01BE">
              <w:rPr>
                <w:rFonts w:ascii="Calibri" w:hAnsi="Calibri" w:cs="Calibri"/>
                <w:bCs/>
                <w:sz w:val="20"/>
                <w:szCs w:val="20"/>
              </w:rPr>
              <w:t>Encourag</w:t>
            </w:r>
            <w:r w:rsidR="00526636" w:rsidRPr="005B01BE">
              <w:rPr>
                <w:rFonts w:ascii="Calibri" w:hAnsi="Calibri" w:cs="Calibri"/>
                <w:bCs/>
                <w:sz w:val="20"/>
                <w:szCs w:val="20"/>
              </w:rPr>
              <w:t xml:space="preserve">e use of </w:t>
            </w:r>
            <w:r w:rsidRPr="005B01BE">
              <w:rPr>
                <w:rFonts w:ascii="Calibri" w:hAnsi="Calibri" w:cs="Calibri"/>
                <w:bCs/>
                <w:sz w:val="20"/>
                <w:szCs w:val="20"/>
              </w:rPr>
              <w:t xml:space="preserve">footwear in gyms, </w:t>
            </w:r>
            <w:r w:rsidR="00526636" w:rsidRPr="005B01BE">
              <w:rPr>
                <w:rFonts w:ascii="Calibri" w:hAnsi="Calibri" w:cs="Calibri"/>
                <w:bCs/>
                <w:sz w:val="20"/>
                <w:szCs w:val="20"/>
              </w:rPr>
              <w:t>l</w:t>
            </w:r>
            <w:r w:rsidRPr="005B01BE">
              <w:rPr>
                <w:rFonts w:ascii="Calibri" w:hAnsi="Calibri" w:cs="Calibri"/>
                <w:bCs/>
                <w:sz w:val="20"/>
                <w:szCs w:val="20"/>
              </w:rPr>
              <w:t>ocker rooms</w:t>
            </w:r>
            <w:r w:rsidR="00526636" w:rsidRPr="005B01BE">
              <w:rPr>
                <w:rFonts w:ascii="Calibri" w:hAnsi="Calibri" w:cs="Calibri"/>
                <w:bCs/>
                <w:sz w:val="20"/>
                <w:szCs w:val="20"/>
              </w:rPr>
              <w:t xml:space="preserve">, </w:t>
            </w:r>
            <w:r w:rsidRPr="005B01BE">
              <w:rPr>
                <w:rFonts w:ascii="Calibri" w:hAnsi="Calibri" w:cs="Calibri"/>
                <w:bCs/>
                <w:sz w:val="20"/>
                <w:szCs w:val="20"/>
              </w:rPr>
              <w:t>public showers</w:t>
            </w:r>
            <w:r w:rsidR="00145948" w:rsidRPr="005B01BE">
              <w:rPr>
                <w:rFonts w:ascii="Calibri" w:hAnsi="Calibri" w:cs="Calibri"/>
                <w:bCs/>
                <w:sz w:val="20"/>
                <w:szCs w:val="20"/>
              </w:rPr>
              <w:t xml:space="preserve">. </w:t>
            </w:r>
          </w:p>
          <w:p w14:paraId="5EC67FE2" w14:textId="77777777" w:rsidR="0048484E" w:rsidRPr="005B01BE" w:rsidRDefault="0048484E" w:rsidP="002D3704">
            <w:pPr>
              <w:rPr>
                <w:rFonts w:ascii="Calibri" w:hAnsi="Calibri" w:cs="Calibri"/>
                <w:bCs/>
                <w:sz w:val="20"/>
                <w:szCs w:val="20"/>
              </w:rPr>
            </w:pPr>
          </w:p>
        </w:tc>
        <w:tc>
          <w:tcPr>
            <w:tcW w:w="2070" w:type="dxa"/>
          </w:tcPr>
          <w:p w14:paraId="0024F565" w14:textId="77777777" w:rsidR="009C03CE" w:rsidRPr="005B01BE" w:rsidRDefault="009C03CE" w:rsidP="000D5826">
            <w:pPr>
              <w:rPr>
                <w:rFonts w:ascii="Calibri" w:hAnsi="Calibri" w:cs="Calibri"/>
                <w:b/>
                <w:bCs/>
                <w:sz w:val="20"/>
                <w:szCs w:val="20"/>
              </w:rPr>
            </w:pPr>
            <w:r w:rsidRPr="005B01BE">
              <w:rPr>
                <w:rFonts w:ascii="Calibri" w:hAnsi="Calibri" w:cs="Calibri"/>
                <w:b/>
                <w:bCs/>
                <w:sz w:val="20"/>
                <w:szCs w:val="20"/>
              </w:rPr>
              <w:t>No</w:t>
            </w:r>
            <w:r w:rsidR="00E17391" w:rsidRPr="005B01BE">
              <w:rPr>
                <w:rFonts w:ascii="Calibri" w:hAnsi="Calibri" w:cs="Calibri"/>
                <w:b/>
                <w:bCs/>
                <w:sz w:val="20"/>
                <w:szCs w:val="20"/>
              </w:rPr>
              <w:t xml:space="preserve"> exclusion required</w:t>
            </w:r>
          </w:p>
        </w:tc>
        <w:tc>
          <w:tcPr>
            <w:tcW w:w="1530" w:type="dxa"/>
          </w:tcPr>
          <w:p w14:paraId="24E6D393" w14:textId="77777777" w:rsidR="009C03CE" w:rsidRPr="005B01BE" w:rsidRDefault="00011D9F" w:rsidP="000D5826">
            <w:pPr>
              <w:rPr>
                <w:rFonts w:ascii="Calibri" w:hAnsi="Calibri" w:cs="Calibri"/>
                <w:b/>
                <w:bCs/>
                <w:sz w:val="20"/>
                <w:szCs w:val="20"/>
              </w:rPr>
            </w:pPr>
            <w:r w:rsidRPr="005B01BE">
              <w:rPr>
                <w:rFonts w:ascii="Calibri" w:hAnsi="Calibri" w:cs="Calibri"/>
                <w:b/>
                <w:bCs/>
                <w:sz w:val="20"/>
                <w:szCs w:val="20"/>
              </w:rPr>
              <w:t>NO</w:t>
            </w:r>
          </w:p>
        </w:tc>
      </w:tr>
      <w:tr w:rsidR="0048484E" w:rsidRPr="005B01BE" w14:paraId="0ADA8A8D" w14:textId="77777777" w:rsidTr="009806A8">
        <w:trPr>
          <w:trHeight w:val="4265"/>
          <w:jc w:val="center"/>
        </w:trPr>
        <w:tc>
          <w:tcPr>
            <w:tcW w:w="1989" w:type="dxa"/>
            <w:shd w:val="clear" w:color="auto" w:fill="D9D9D9" w:themeFill="background1" w:themeFillShade="D9"/>
          </w:tcPr>
          <w:p w14:paraId="6ECF7044" w14:textId="77777777" w:rsidR="0048484E" w:rsidRPr="0048484E" w:rsidRDefault="0048484E" w:rsidP="0048484E">
            <w:pPr>
              <w:pStyle w:val="Heading3"/>
            </w:pPr>
            <w:bookmarkStart w:id="77" w:name="_Toc495409073"/>
            <w:r w:rsidRPr="0048484E">
              <w:t>Whooping Cough</w:t>
            </w:r>
            <w:bookmarkEnd w:id="77"/>
          </w:p>
          <w:p w14:paraId="2712E4E1" w14:textId="77777777" w:rsidR="0048484E" w:rsidRPr="0048484E" w:rsidRDefault="0048484E" w:rsidP="00F94DA7">
            <w:pPr>
              <w:rPr>
                <w:rFonts w:cs="Arial"/>
                <w:bCs/>
                <w:sz w:val="22"/>
              </w:rPr>
            </w:pPr>
            <w:r w:rsidRPr="0048484E">
              <w:rPr>
                <w:rFonts w:cs="Arial"/>
                <w:bCs/>
                <w:sz w:val="22"/>
              </w:rPr>
              <w:t>(Pertussis)</w:t>
            </w:r>
          </w:p>
          <w:p w14:paraId="1AE34F1A" w14:textId="77777777" w:rsidR="0048484E" w:rsidRPr="0048484E" w:rsidRDefault="0048484E" w:rsidP="00F94DA7">
            <w:pPr>
              <w:rPr>
                <w:rFonts w:cs="Arial"/>
                <w:bCs/>
                <w:sz w:val="22"/>
              </w:rPr>
            </w:pPr>
          </w:p>
          <w:p w14:paraId="1D5E573D" w14:textId="77777777" w:rsidR="0048484E" w:rsidRPr="0048484E" w:rsidRDefault="0048484E" w:rsidP="00F94DA7">
            <w:pPr>
              <w:rPr>
                <w:rFonts w:cs="Arial"/>
                <w:bCs/>
                <w:sz w:val="22"/>
              </w:rPr>
            </w:pPr>
            <w:r w:rsidRPr="0048484E">
              <w:rPr>
                <w:rFonts w:cs="Arial"/>
                <w:bCs/>
                <w:sz w:val="22"/>
              </w:rPr>
              <w:t>Incubation period</w:t>
            </w:r>
            <w:r w:rsidR="00A65D10">
              <w:rPr>
                <w:rFonts w:cs="Arial"/>
                <w:bCs/>
                <w:sz w:val="22"/>
                <w:vertAlign w:val="superscript"/>
              </w:rPr>
              <w:t>8</w:t>
            </w:r>
            <w:r w:rsidRPr="0048484E">
              <w:rPr>
                <w:rFonts w:cs="Arial"/>
                <w:bCs/>
                <w:sz w:val="22"/>
              </w:rPr>
              <w:t xml:space="preserve">: </w:t>
            </w:r>
          </w:p>
          <w:p w14:paraId="47457AE1" w14:textId="77777777" w:rsidR="0048484E" w:rsidRPr="0048484E" w:rsidRDefault="00A65D10" w:rsidP="00A65D10">
            <w:pPr>
              <w:rPr>
                <w:rFonts w:cs="Arial"/>
                <w:bCs/>
                <w:sz w:val="22"/>
              </w:rPr>
            </w:pPr>
            <w:r>
              <w:rPr>
                <w:rFonts w:cs="Arial"/>
                <w:bCs/>
                <w:sz w:val="22"/>
              </w:rPr>
              <w:t xml:space="preserve">Usually between 7 to 10 days; may be between </w:t>
            </w:r>
            <w:r w:rsidR="0048484E" w:rsidRPr="0048484E">
              <w:rPr>
                <w:rFonts w:cs="Arial"/>
                <w:bCs/>
                <w:sz w:val="22"/>
              </w:rPr>
              <w:t>6</w:t>
            </w:r>
            <w:r>
              <w:rPr>
                <w:rFonts w:cs="Arial"/>
                <w:bCs/>
                <w:sz w:val="22"/>
              </w:rPr>
              <w:t xml:space="preserve"> to</w:t>
            </w:r>
            <w:r w:rsidR="0048484E" w:rsidRPr="0048484E">
              <w:rPr>
                <w:rFonts w:cs="Arial"/>
                <w:bCs/>
                <w:sz w:val="22"/>
              </w:rPr>
              <w:t>2</w:t>
            </w:r>
            <w:r>
              <w:rPr>
                <w:rFonts w:cs="Arial"/>
                <w:bCs/>
                <w:sz w:val="22"/>
              </w:rPr>
              <w:t>1</w:t>
            </w:r>
            <w:r w:rsidR="0048484E" w:rsidRPr="0048484E">
              <w:rPr>
                <w:rFonts w:cs="Arial"/>
                <w:bCs/>
                <w:sz w:val="22"/>
              </w:rPr>
              <w:t xml:space="preserve"> days</w:t>
            </w:r>
          </w:p>
        </w:tc>
        <w:tc>
          <w:tcPr>
            <w:tcW w:w="2529" w:type="dxa"/>
            <w:shd w:val="clear" w:color="auto" w:fill="D9D9D9" w:themeFill="background1" w:themeFillShade="D9"/>
          </w:tcPr>
          <w:p w14:paraId="4F87DAA9" w14:textId="77777777" w:rsidR="00CC317E" w:rsidRPr="00CA3393" w:rsidRDefault="00CC317E" w:rsidP="009806A8">
            <w:pPr>
              <w:rPr>
                <w:sz w:val="22"/>
              </w:rPr>
            </w:pPr>
            <w:r w:rsidRPr="00CA3393">
              <w:rPr>
                <w:sz w:val="22"/>
              </w:rPr>
              <w:t>Cough lasting 2 weeks or longer which can develop in coughing fits or a violent cough</w:t>
            </w:r>
            <w:r w:rsidR="00CA3393" w:rsidRPr="00CA3393">
              <w:rPr>
                <w:sz w:val="22"/>
              </w:rPr>
              <w:t>.  S</w:t>
            </w:r>
            <w:r w:rsidRPr="00CA3393">
              <w:rPr>
                <w:sz w:val="22"/>
              </w:rPr>
              <w:t xml:space="preserve">ometimes </w:t>
            </w:r>
            <w:r w:rsidR="00CA3393" w:rsidRPr="00CA3393">
              <w:rPr>
                <w:sz w:val="22"/>
              </w:rPr>
              <w:t>the</w:t>
            </w:r>
            <w:r w:rsidRPr="00CA3393">
              <w:rPr>
                <w:sz w:val="22"/>
              </w:rPr>
              <w:t xml:space="preserve"> cough</w:t>
            </w:r>
            <w:r w:rsidR="00CA3393" w:rsidRPr="00CA3393">
              <w:rPr>
                <w:sz w:val="22"/>
              </w:rPr>
              <w:t xml:space="preserve"> could have</w:t>
            </w:r>
            <w:r w:rsidRPr="00CA3393">
              <w:rPr>
                <w:sz w:val="22"/>
              </w:rPr>
              <w:t xml:space="preserve"> a high pitch gasp of air called a “whoop” which could end in vomiting or nausea (th</w:t>
            </w:r>
            <w:r w:rsidR="00CA3393" w:rsidRPr="00CA3393">
              <w:rPr>
                <w:sz w:val="22"/>
              </w:rPr>
              <w:t>is is</w:t>
            </w:r>
            <w:r w:rsidRPr="00CA3393">
              <w:rPr>
                <w:sz w:val="22"/>
              </w:rPr>
              <w:t xml:space="preserve"> not always present).  </w:t>
            </w:r>
          </w:p>
          <w:p w14:paraId="29DC65D4" w14:textId="77777777" w:rsidR="00CC317E" w:rsidRPr="00CA3393" w:rsidRDefault="00CC317E" w:rsidP="009806A8">
            <w:pPr>
              <w:rPr>
                <w:sz w:val="22"/>
              </w:rPr>
            </w:pPr>
          </w:p>
          <w:p w14:paraId="073B4718" w14:textId="77777777" w:rsidR="0048484E" w:rsidRPr="0048484E" w:rsidRDefault="00CC317E" w:rsidP="009806A8">
            <w:pPr>
              <w:rPr>
                <w:rFonts w:cs="Arial"/>
                <w:bCs/>
                <w:sz w:val="22"/>
              </w:rPr>
            </w:pPr>
            <w:r w:rsidRPr="00CA3393">
              <w:rPr>
                <w:sz w:val="22"/>
              </w:rPr>
              <w:t>Not all children present with the typical cough</w:t>
            </w:r>
            <w:r w:rsidR="004D3DC3" w:rsidRPr="00CA3393">
              <w:rPr>
                <w:sz w:val="22"/>
              </w:rPr>
              <w:t>.</w:t>
            </w:r>
          </w:p>
        </w:tc>
        <w:tc>
          <w:tcPr>
            <w:tcW w:w="1890" w:type="dxa"/>
            <w:shd w:val="clear" w:color="auto" w:fill="D9D9D9" w:themeFill="background1" w:themeFillShade="D9"/>
          </w:tcPr>
          <w:p w14:paraId="0823055E" w14:textId="77777777" w:rsidR="0048484E" w:rsidRPr="00E5010F" w:rsidRDefault="0048484E" w:rsidP="00F94DA7">
            <w:pPr>
              <w:rPr>
                <w:rFonts w:cs="Arial"/>
                <w:bCs/>
                <w:sz w:val="22"/>
              </w:rPr>
            </w:pPr>
            <w:r w:rsidRPr="00E5010F">
              <w:rPr>
                <w:rFonts w:cs="Arial"/>
                <w:bCs/>
                <w:sz w:val="22"/>
              </w:rPr>
              <w:t>Contact with nose or throat secretions (droplets or saliva) of an infected person or articles soiled with these secretions.</w:t>
            </w:r>
          </w:p>
          <w:p w14:paraId="4291899E" w14:textId="77777777" w:rsidR="0048484E" w:rsidRPr="00E5010F" w:rsidRDefault="0048484E" w:rsidP="00F94DA7">
            <w:pPr>
              <w:rPr>
                <w:rFonts w:cs="Arial"/>
                <w:bCs/>
                <w:sz w:val="22"/>
              </w:rPr>
            </w:pPr>
          </w:p>
          <w:p w14:paraId="64593B27" w14:textId="77777777" w:rsidR="0048484E" w:rsidRPr="00E5010F" w:rsidRDefault="0048484E" w:rsidP="00AB4A70">
            <w:pPr>
              <w:rPr>
                <w:rFonts w:cs="Arial"/>
                <w:bCs/>
                <w:sz w:val="22"/>
              </w:rPr>
            </w:pPr>
            <w:r w:rsidRPr="00E5010F">
              <w:rPr>
                <w:rFonts w:cs="Arial"/>
                <w:bCs/>
                <w:sz w:val="22"/>
              </w:rPr>
              <w:t xml:space="preserve">Pertussis is </w:t>
            </w:r>
            <w:r w:rsidR="00AB4A70" w:rsidRPr="00E5010F">
              <w:rPr>
                <w:rFonts w:cs="Arial"/>
                <w:bCs/>
                <w:sz w:val="22"/>
              </w:rPr>
              <w:t>communicable mostly in the first 2 weeks after onset of cough</w:t>
            </w:r>
            <w:r w:rsidRPr="00E5010F">
              <w:rPr>
                <w:rFonts w:cs="Arial"/>
                <w:bCs/>
                <w:sz w:val="22"/>
              </w:rPr>
              <w:t>.</w:t>
            </w:r>
          </w:p>
        </w:tc>
        <w:tc>
          <w:tcPr>
            <w:tcW w:w="1701" w:type="dxa"/>
            <w:shd w:val="clear" w:color="auto" w:fill="D9D9D9" w:themeFill="background1" w:themeFillShade="D9"/>
          </w:tcPr>
          <w:p w14:paraId="4E3F2F51" w14:textId="77777777" w:rsidR="0048484E" w:rsidRPr="00E5010F" w:rsidRDefault="0048484E" w:rsidP="00F94DA7">
            <w:pPr>
              <w:rPr>
                <w:rFonts w:cs="Arial"/>
                <w:bCs/>
                <w:sz w:val="22"/>
              </w:rPr>
            </w:pPr>
            <w:r w:rsidRPr="00E5010F">
              <w:rPr>
                <w:rFonts w:cs="Arial"/>
                <w:bCs/>
                <w:sz w:val="22"/>
              </w:rPr>
              <w:t xml:space="preserve">Very infectious in early stages. Little risk 3 weeks after onset of cough even if it persists. </w:t>
            </w:r>
          </w:p>
          <w:p w14:paraId="690722B2" w14:textId="77777777" w:rsidR="0048484E" w:rsidRPr="00E5010F" w:rsidRDefault="0048484E" w:rsidP="00F94DA7">
            <w:pPr>
              <w:rPr>
                <w:rFonts w:cs="Arial"/>
                <w:bCs/>
                <w:sz w:val="22"/>
              </w:rPr>
            </w:pPr>
          </w:p>
          <w:p w14:paraId="51CAF28F" w14:textId="77777777" w:rsidR="0048484E" w:rsidRPr="00E5010F" w:rsidRDefault="00AB4A70" w:rsidP="00AB4A70">
            <w:pPr>
              <w:rPr>
                <w:rFonts w:cs="Arial"/>
                <w:bCs/>
                <w:sz w:val="22"/>
              </w:rPr>
            </w:pPr>
            <w:r w:rsidRPr="00E5010F">
              <w:rPr>
                <w:rFonts w:cs="Arial"/>
                <w:bCs/>
                <w:sz w:val="22"/>
              </w:rPr>
              <w:t>After 5 days of antibiotic treatment</w:t>
            </w:r>
            <w:r w:rsidR="0048484E" w:rsidRPr="00E5010F">
              <w:rPr>
                <w:rFonts w:cs="Arial"/>
                <w:bCs/>
                <w:sz w:val="22"/>
              </w:rPr>
              <w:t>,</w:t>
            </w:r>
            <w:r w:rsidRPr="00E5010F">
              <w:rPr>
                <w:rFonts w:cs="Arial"/>
                <w:bCs/>
                <w:sz w:val="22"/>
              </w:rPr>
              <w:t xml:space="preserve"> a person is no longer contagious</w:t>
            </w:r>
            <w:r w:rsidR="0048484E" w:rsidRPr="00E5010F">
              <w:rPr>
                <w:rFonts w:cs="Arial"/>
                <w:bCs/>
                <w:sz w:val="22"/>
              </w:rPr>
              <w:t xml:space="preserve">. </w:t>
            </w:r>
          </w:p>
        </w:tc>
        <w:tc>
          <w:tcPr>
            <w:tcW w:w="2349" w:type="dxa"/>
            <w:shd w:val="clear" w:color="auto" w:fill="D9D9D9" w:themeFill="background1" w:themeFillShade="D9"/>
          </w:tcPr>
          <w:p w14:paraId="71C8475D" w14:textId="77777777" w:rsidR="0048484E" w:rsidRPr="00E5010F" w:rsidRDefault="0048484E" w:rsidP="00F94DA7">
            <w:pPr>
              <w:rPr>
                <w:rFonts w:cs="Arial"/>
                <w:bCs/>
                <w:sz w:val="22"/>
              </w:rPr>
            </w:pPr>
            <w:r w:rsidRPr="00E5010F">
              <w:rPr>
                <w:rFonts w:cs="Arial"/>
                <w:bCs/>
                <w:sz w:val="22"/>
              </w:rPr>
              <w:t>All contacts should have their immunization status verified and brought up to date.</w:t>
            </w:r>
          </w:p>
          <w:p w14:paraId="2B66BECF" w14:textId="77777777" w:rsidR="0048484E" w:rsidRPr="00E5010F" w:rsidRDefault="0048484E" w:rsidP="00F94DA7">
            <w:pPr>
              <w:rPr>
                <w:rFonts w:cs="Arial"/>
                <w:bCs/>
                <w:sz w:val="22"/>
              </w:rPr>
            </w:pPr>
          </w:p>
          <w:p w14:paraId="1FB2E723" w14:textId="77777777" w:rsidR="0048484E" w:rsidRPr="00E5010F" w:rsidRDefault="0048484E" w:rsidP="00F94DA7">
            <w:pPr>
              <w:rPr>
                <w:rFonts w:cs="Arial"/>
                <w:bCs/>
                <w:sz w:val="22"/>
              </w:rPr>
            </w:pPr>
            <w:r w:rsidRPr="00E5010F">
              <w:rPr>
                <w:rFonts w:cs="Arial"/>
                <w:bCs/>
                <w:sz w:val="22"/>
              </w:rPr>
              <w:t>Antibiotics for prevention of disease among contact</w:t>
            </w:r>
            <w:r w:rsidR="00CA1AE6">
              <w:rPr>
                <w:rFonts w:cs="Arial"/>
                <w:bCs/>
                <w:sz w:val="22"/>
              </w:rPr>
              <w:t>s</w:t>
            </w:r>
            <w:r w:rsidRPr="00E5010F">
              <w:rPr>
                <w:rFonts w:cs="Arial"/>
                <w:bCs/>
                <w:sz w:val="22"/>
              </w:rPr>
              <w:t xml:space="preserve"> are guided by Public Health.</w:t>
            </w:r>
          </w:p>
        </w:tc>
        <w:tc>
          <w:tcPr>
            <w:tcW w:w="2070" w:type="dxa"/>
            <w:shd w:val="clear" w:color="auto" w:fill="D9D9D9" w:themeFill="background1" w:themeFillShade="D9"/>
          </w:tcPr>
          <w:p w14:paraId="2D59FEAF" w14:textId="77777777" w:rsidR="0048484E" w:rsidRPr="00E5010F" w:rsidRDefault="00AB4A70" w:rsidP="00F94DA7">
            <w:pPr>
              <w:rPr>
                <w:rFonts w:cs="Arial"/>
                <w:bCs/>
                <w:sz w:val="22"/>
              </w:rPr>
            </w:pPr>
            <w:r w:rsidRPr="00E5010F">
              <w:rPr>
                <w:rFonts w:cs="Arial"/>
                <w:b/>
                <w:bCs/>
                <w:sz w:val="22"/>
              </w:rPr>
              <w:t>Follow Public Health’s recommendation</w:t>
            </w:r>
          </w:p>
          <w:p w14:paraId="708C58A9" w14:textId="77777777" w:rsidR="0048484E" w:rsidRPr="00E5010F" w:rsidRDefault="0048484E" w:rsidP="00F94DA7">
            <w:pPr>
              <w:rPr>
                <w:rFonts w:cs="Arial"/>
                <w:bCs/>
                <w:sz w:val="22"/>
              </w:rPr>
            </w:pPr>
          </w:p>
          <w:p w14:paraId="53324A79" w14:textId="77777777" w:rsidR="0048484E" w:rsidRPr="00E5010F" w:rsidRDefault="0048484E" w:rsidP="00F94DA7">
            <w:pPr>
              <w:rPr>
                <w:rFonts w:cs="Arial"/>
                <w:bCs/>
                <w:sz w:val="22"/>
              </w:rPr>
            </w:pPr>
          </w:p>
          <w:p w14:paraId="4B5FE032" w14:textId="77777777" w:rsidR="0048484E" w:rsidRPr="00E5010F" w:rsidRDefault="0048484E" w:rsidP="009806A8">
            <w:pPr>
              <w:rPr>
                <w:rFonts w:cs="Arial"/>
                <w:bCs/>
                <w:sz w:val="22"/>
              </w:rPr>
            </w:pPr>
          </w:p>
        </w:tc>
        <w:tc>
          <w:tcPr>
            <w:tcW w:w="1530" w:type="dxa"/>
            <w:shd w:val="clear" w:color="auto" w:fill="D9D9D9" w:themeFill="background1" w:themeFillShade="D9"/>
          </w:tcPr>
          <w:p w14:paraId="3828A8A5" w14:textId="77777777" w:rsidR="0048484E" w:rsidRPr="0048484E" w:rsidRDefault="0048484E" w:rsidP="009806A8">
            <w:pPr>
              <w:rPr>
                <w:rFonts w:cs="Arial"/>
                <w:b/>
                <w:bCs/>
                <w:sz w:val="22"/>
              </w:rPr>
            </w:pPr>
            <w:r>
              <w:rPr>
                <w:rFonts w:cs="Arial"/>
                <w:b/>
                <w:bCs/>
                <w:sz w:val="22"/>
              </w:rPr>
              <w:t>YES</w:t>
            </w:r>
          </w:p>
        </w:tc>
      </w:tr>
    </w:tbl>
    <w:p w14:paraId="7D01F712" w14:textId="77777777" w:rsidR="0028468C" w:rsidRPr="00D63F14" w:rsidRDefault="0028468C" w:rsidP="0081472D">
      <w:pPr>
        <w:rPr>
          <w:sz w:val="16"/>
          <w:szCs w:val="16"/>
          <w:lang w:val="en-CA"/>
        </w:rPr>
        <w:sectPr w:rsidR="0028468C" w:rsidRPr="00D63F14" w:rsidSect="00A738DF">
          <w:pgSz w:w="15840" w:h="12240" w:orient="landscape" w:code="1"/>
          <w:pgMar w:top="1152" w:right="1440" w:bottom="1152" w:left="1440" w:header="720" w:footer="720" w:gutter="0"/>
          <w:cols w:space="720"/>
          <w:titlePg/>
          <w:docGrid w:linePitch="326"/>
        </w:sectPr>
      </w:pPr>
    </w:p>
    <w:p w14:paraId="4F70620D" w14:textId="77777777" w:rsidR="00050F4A" w:rsidRPr="00D63F14" w:rsidRDefault="004B124C" w:rsidP="00DE584E">
      <w:pPr>
        <w:pStyle w:val="Heading1"/>
      </w:pPr>
      <w:bookmarkStart w:id="78" w:name="_Toc495409074"/>
      <w:r w:rsidRPr="00D63F14">
        <w:t>INFECTIOUS DISEASE OUTBREAKS AND SURVEILLANCE</w:t>
      </w:r>
      <w:bookmarkEnd w:id="78"/>
    </w:p>
    <w:p w14:paraId="256E77F2" w14:textId="77777777" w:rsidR="00050F4A" w:rsidRPr="00D63F14" w:rsidRDefault="00050F4A" w:rsidP="00E05899">
      <w:pPr>
        <w:pStyle w:val="Heading2"/>
      </w:pPr>
    </w:p>
    <w:p w14:paraId="19FC55FC" w14:textId="77777777" w:rsidR="00050F4A" w:rsidRPr="00D63F14" w:rsidRDefault="00050F4A" w:rsidP="00E05899">
      <w:pPr>
        <w:pStyle w:val="Heading2"/>
      </w:pPr>
      <w:bookmarkStart w:id="79" w:name="_Toc453573062"/>
      <w:bookmarkStart w:id="80" w:name="_Toc453573914"/>
      <w:bookmarkStart w:id="81" w:name="_Toc455402272"/>
      <w:bookmarkStart w:id="82" w:name="_Toc469997478"/>
      <w:bookmarkStart w:id="83" w:name="_Toc495409075"/>
      <w:r w:rsidRPr="00D63F14">
        <w:t>What is an Outbreak?</w:t>
      </w:r>
      <w:bookmarkEnd w:id="79"/>
      <w:bookmarkEnd w:id="80"/>
      <w:bookmarkEnd w:id="81"/>
      <w:bookmarkEnd w:id="82"/>
      <w:bookmarkEnd w:id="83"/>
    </w:p>
    <w:p w14:paraId="007B5A93" w14:textId="77777777" w:rsidR="00050F4A" w:rsidRPr="00D63F14" w:rsidRDefault="00050F4A" w:rsidP="00050F4A">
      <w:pPr>
        <w:shd w:val="clear" w:color="auto" w:fill="FFFFFF"/>
        <w:ind w:left="43"/>
        <w:rPr>
          <w:rFonts w:cstheme="minorHAnsi"/>
          <w:szCs w:val="24"/>
          <w:lang w:val="en-CA"/>
        </w:rPr>
      </w:pPr>
      <w:r w:rsidRPr="00D63F14">
        <w:rPr>
          <w:rFonts w:cstheme="minorHAnsi"/>
          <w:color w:val="222222"/>
          <w:spacing w:val="2"/>
          <w:szCs w:val="24"/>
          <w:lang w:val="en-CA"/>
        </w:rPr>
        <w:t>An outbreak may exist when a greater than expected number</w:t>
      </w:r>
      <w:r w:rsidR="00306F8E" w:rsidRPr="00D63F14">
        <w:rPr>
          <w:rFonts w:cstheme="minorHAnsi"/>
          <w:color w:val="222222"/>
          <w:spacing w:val="2"/>
          <w:szCs w:val="24"/>
          <w:lang w:val="en-CA"/>
        </w:rPr>
        <w:t xml:space="preserve"> </w:t>
      </w:r>
      <w:r w:rsidRPr="00D63F14">
        <w:rPr>
          <w:rFonts w:cstheme="minorHAnsi"/>
          <w:color w:val="222222"/>
          <w:spacing w:val="2"/>
          <w:szCs w:val="24"/>
          <w:lang w:val="en-CA"/>
        </w:rPr>
        <w:t xml:space="preserve">of </w:t>
      </w:r>
      <w:r w:rsidR="00C0782A" w:rsidRPr="00D63F14">
        <w:rPr>
          <w:rFonts w:cstheme="minorHAnsi"/>
          <w:color w:val="222222"/>
          <w:spacing w:val="2"/>
          <w:szCs w:val="24"/>
          <w:lang w:val="en-CA"/>
        </w:rPr>
        <w:t>people</w:t>
      </w:r>
      <w:r w:rsidRPr="00D63F14">
        <w:rPr>
          <w:rFonts w:cstheme="minorHAnsi"/>
          <w:color w:val="222222"/>
          <w:spacing w:val="2"/>
          <w:szCs w:val="24"/>
          <w:lang w:val="en-CA"/>
        </w:rPr>
        <w:t xml:space="preserve"> </w:t>
      </w:r>
      <w:r w:rsidR="002D6298" w:rsidRPr="00D63F14">
        <w:rPr>
          <w:rFonts w:cstheme="minorHAnsi"/>
          <w:color w:val="222222"/>
          <w:spacing w:val="2"/>
          <w:szCs w:val="24"/>
          <w:lang w:val="en-CA"/>
        </w:rPr>
        <w:t>ha</w:t>
      </w:r>
      <w:r w:rsidR="00573860" w:rsidRPr="00D63F14">
        <w:rPr>
          <w:rFonts w:cstheme="minorHAnsi"/>
          <w:color w:val="222222"/>
          <w:spacing w:val="2"/>
          <w:szCs w:val="24"/>
          <w:lang w:val="en-CA"/>
        </w:rPr>
        <w:t>ve</w:t>
      </w:r>
      <w:r w:rsidR="00B96E87" w:rsidRPr="00D63F14">
        <w:rPr>
          <w:rFonts w:cstheme="minorHAnsi"/>
          <w:color w:val="222222"/>
          <w:spacing w:val="2"/>
          <w:szCs w:val="24"/>
          <w:lang w:val="en-CA"/>
        </w:rPr>
        <w:t xml:space="preserve"> similar symptoms within a defined location and period of time </w:t>
      </w:r>
      <w:r w:rsidR="007B5EED" w:rsidRPr="00D63F14">
        <w:rPr>
          <w:rFonts w:cstheme="minorHAnsi"/>
          <w:color w:val="222222"/>
          <w:spacing w:val="2"/>
          <w:szCs w:val="24"/>
          <w:lang w:val="en-CA"/>
        </w:rPr>
        <w:t>(e</w:t>
      </w:r>
      <w:r w:rsidR="00145948" w:rsidRPr="00D63F14">
        <w:rPr>
          <w:rFonts w:cstheme="minorHAnsi"/>
          <w:color w:val="222222"/>
          <w:spacing w:val="2"/>
          <w:szCs w:val="24"/>
          <w:lang w:val="en-CA"/>
        </w:rPr>
        <w:t xml:space="preserve">. </w:t>
      </w:r>
      <w:r w:rsidR="007B5EED" w:rsidRPr="00D63F14">
        <w:rPr>
          <w:rFonts w:cstheme="minorHAnsi"/>
          <w:color w:val="222222"/>
          <w:spacing w:val="2"/>
          <w:szCs w:val="24"/>
          <w:lang w:val="en-CA"/>
        </w:rPr>
        <w:t>g</w:t>
      </w:r>
      <w:r w:rsidR="001353A8" w:rsidRPr="00D63F14">
        <w:rPr>
          <w:rFonts w:cstheme="minorHAnsi"/>
          <w:color w:val="222222"/>
          <w:spacing w:val="2"/>
          <w:szCs w:val="24"/>
          <w:lang w:val="en-CA"/>
        </w:rPr>
        <w:t xml:space="preserve">. </w:t>
      </w:r>
      <w:r w:rsidR="007B5EED" w:rsidRPr="00D63F14">
        <w:rPr>
          <w:rFonts w:cstheme="minorHAnsi"/>
          <w:color w:val="222222"/>
          <w:spacing w:val="2"/>
          <w:szCs w:val="24"/>
          <w:lang w:val="en-CA"/>
        </w:rPr>
        <w:t xml:space="preserve">vomiting, diarrhea, rash, respiratory </w:t>
      </w:r>
      <w:r w:rsidR="007B5EED" w:rsidRPr="00D63F14">
        <w:rPr>
          <w:rFonts w:cstheme="minorHAnsi"/>
          <w:color w:val="222222"/>
          <w:szCs w:val="24"/>
          <w:lang w:val="en-CA"/>
        </w:rPr>
        <w:t>symptoms)</w:t>
      </w:r>
      <w:r w:rsidR="001353A8" w:rsidRPr="00D63F14">
        <w:rPr>
          <w:rFonts w:cstheme="minorHAnsi"/>
          <w:color w:val="222222"/>
          <w:szCs w:val="24"/>
          <w:lang w:val="en-CA"/>
        </w:rPr>
        <w:t xml:space="preserve">. </w:t>
      </w:r>
      <w:r w:rsidRPr="00D63F14">
        <w:rPr>
          <w:rFonts w:cstheme="minorHAnsi"/>
          <w:color w:val="222222"/>
          <w:szCs w:val="24"/>
          <w:lang w:val="en-CA"/>
        </w:rPr>
        <w:t xml:space="preserve">If there are more cases of illness among the children and staff </w:t>
      </w:r>
      <w:r w:rsidRPr="00D63F14">
        <w:rPr>
          <w:rFonts w:cstheme="minorHAnsi"/>
          <w:color w:val="222222"/>
          <w:spacing w:val="1"/>
          <w:szCs w:val="24"/>
          <w:lang w:val="en-CA"/>
        </w:rPr>
        <w:t xml:space="preserve">than normally expected, notify your nearest Public Health Office </w:t>
      </w:r>
      <w:r w:rsidRPr="00D63F14">
        <w:rPr>
          <w:rFonts w:cstheme="minorHAnsi"/>
          <w:b/>
          <w:color w:val="222222"/>
          <w:spacing w:val="1"/>
          <w:szCs w:val="24"/>
          <w:lang w:val="en-CA"/>
        </w:rPr>
        <w:t>(</w:t>
      </w:r>
      <w:r w:rsidR="004C3FCE">
        <w:rPr>
          <w:rFonts w:cstheme="minorHAnsi"/>
          <w:szCs w:val="24"/>
          <w:lang w:val="en-CA"/>
        </w:rPr>
        <w:t>see Appendix C</w:t>
      </w:r>
      <w:r w:rsidRPr="00D63F14">
        <w:rPr>
          <w:rFonts w:cstheme="minorHAnsi"/>
          <w:b/>
          <w:color w:val="222222"/>
          <w:spacing w:val="1"/>
          <w:szCs w:val="24"/>
          <w:lang w:val="en-CA"/>
        </w:rPr>
        <w:t>)</w:t>
      </w:r>
      <w:r w:rsidR="001353A8" w:rsidRPr="00D63F14">
        <w:rPr>
          <w:rFonts w:cstheme="minorHAnsi"/>
          <w:color w:val="222222"/>
          <w:spacing w:val="2"/>
          <w:szCs w:val="24"/>
          <w:lang w:val="en-CA"/>
        </w:rPr>
        <w:t xml:space="preserve">. </w:t>
      </w:r>
      <w:r w:rsidRPr="00D63F14">
        <w:rPr>
          <w:rFonts w:cstheme="minorHAnsi"/>
          <w:color w:val="222222"/>
          <w:spacing w:val="2"/>
          <w:szCs w:val="24"/>
          <w:lang w:val="en-CA"/>
        </w:rPr>
        <w:t xml:space="preserve">They will provide you with advice on control measures and further investigate the situation </w:t>
      </w:r>
      <w:r w:rsidRPr="00D63F14">
        <w:rPr>
          <w:rFonts w:cstheme="minorHAnsi"/>
          <w:color w:val="222222"/>
          <w:spacing w:val="-4"/>
          <w:szCs w:val="24"/>
          <w:lang w:val="en-CA"/>
        </w:rPr>
        <w:t>as required</w:t>
      </w:r>
      <w:r w:rsidR="00145948" w:rsidRPr="00D63F14">
        <w:rPr>
          <w:rFonts w:cstheme="minorHAnsi"/>
          <w:color w:val="222222"/>
          <w:spacing w:val="-4"/>
          <w:szCs w:val="24"/>
          <w:lang w:val="en-CA"/>
        </w:rPr>
        <w:t>.</w:t>
      </w:r>
    </w:p>
    <w:p w14:paraId="174E6B75" w14:textId="77777777" w:rsidR="00050F4A" w:rsidRPr="00D63F14" w:rsidRDefault="00050F4A" w:rsidP="00E05899">
      <w:pPr>
        <w:pStyle w:val="Heading2"/>
      </w:pPr>
    </w:p>
    <w:p w14:paraId="367D27DF" w14:textId="77777777" w:rsidR="00050F4A" w:rsidRPr="00D63F14" w:rsidRDefault="00050F4A" w:rsidP="00E05899">
      <w:pPr>
        <w:pStyle w:val="Heading2"/>
      </w:pPr>
      <w:bookmarkStart w:id="84" w:name="_Toc453573063"/>
      <w:bookmarkStart w:id="85" w:name="_Toc453573915"/>
      <w:bookmarkStart w:id="86" w:name="_Toc455402273"/>
      <w:bookmarkStart w:id="87" w:name="_Toc469997479"/>
      <w:bookmarkStart w:id="88" w:name="_Toc495409076"/>
      <w:r w:rsidRPr="00D63F14">
        <w:t>How do I know there is an outbreak?</w:t>
      </w:r>
      <w:bookmarkEnd w:id="84"/>
      <w:bookmarkEnd w:id="85"/>
      <w:bookmarkEnd w:id="86"/>
      <w:bookmarkEnd w:id="87"/>
      <w:bookmarkEnd w:id="88"/>
    </w:p>
    <w:p w14:paraId="7A6F561C" w14:textId="77777777" w:rsidR="00050F4A" w:rsidRPr="00D63F14" w:rsidRDefault="00050F4A" w:rsidP="00050F4A">
      <w:pPr>
        <w:shd w:val="clear" w:color="auto" w:fill="FFFFFF"/>
        <w:ind w:left="38"/>
        <w:rPr>
          <w:rFonts w:cstheme="minorHAnsi"/>
          <w:color w:val="222222"/>
          <w:spacing w:val="-2"/>
          <w:szCs w:val="24"/>
          <w:lang w:val="en-CA"/>
        </w:rPr>
      </w:pPr>
      <w:r w:rsidRPr="00D63F14">
        <w:rPr>
          <w:rFonts w:cstheme="minorHAnsi"/>
          <w:color w:val="222222"/>
          <w:spacing w:val="-2"/>
          <w:szCs w:val="24"/>
          <w:lang w:val="en-CA"/>
        </w:rPr>
        <w:t>In order to determine if an o</w:t>
      </w:r>
      <w:r w:rsidR="001B37C8">
        <w:rPr>
          <w:rFonts w:cstheme="minorHAnsi"/>
          <w:color w:val="222222"/>
          <w:spacing w:val="-2"/>
          <w:szCs w:val="24"/>
          <w:lang w:val="en-CA"/>
        </w:rPr>
        <w:t>utbreak is occurring,</w:t>
      </w:r>
      <w:r w:rsidRPr="00D63F14">
        <w:rPr>
          <w:rFonts w:cstheme="minorHAnsi"/>
          <w:color w:val="222222"/>
          <w:spacing w:val="-2"/>
          <w:szCs w:val="24"/>
          <w:lang w:val="en-CA"/>
        </w:rPr>
        <w:t xml:space="preserve"> </w:t>
      </w:r>
      <w:r w:rsidR="001B37C8">
        <w:rPr>
          <w:rFonts w:cstheme="minorHAnsi"/>
          <w:color w:val="222222"/>
          <w:spacing w:val="-2"/>
          <w:szCs w:val="24"/>
          <w:lang w:val="en-CA"/>
        </w:rPr>
        <w:t>you need to have a sense of the rate</w:t>
      </w:r>
      <w:r w:rsidRPr="00D63F14">
        <w:rPr>
          <w:rFonts w:cstheme="minorHAnsi"/>
          <w:color w:val="222222"/>
          <w:spacing w:val="-2"/>
          <w:szCs w:val="24"/>
          <w:lang w:val="en-CA"/>
        </w:rPr>
        <w:t xml:space="preserve"> of illness </w:t>
      </w:r>
      <w:r w:rsidR="001B37C8">
        <w:rPr>
          <w:rFonts w:cstheme="minorHAnsi"/>
          <w:color w:val="222222"/>
          <w:spacing w:val="-2"/>
          <w:szCs w:val="24"/>
          <w:lang w:val="en-CA"/>
        </w:rPr>
        <w:t>to expect</w:t>
      </w:r>
      <w:r w:rsidRPr="00D63F14">
        <w:rPr>
          <w:rFonts w:cstheme="minorHAnsi"/>
          <w:color w:val="222222"/>
          <w:spacing w:val="-2"/>
          <w:szCs w:val="24"/>
          <w:lang w:val="en-CA"/>
        </w:rPr>
        <w:t xml:space="preserve"> in </w:t>
      </w:r>
      <w:r w:rsidR="001B37C8">
        <w:rPr>
          <w:rFonts w:cstheme="minorHAnsi"/>
          <w:color w:val="222222"/>
          <w:spacing w:val="-2"/>
          <w:szCs w:val="24"/>
          <w:lang w:val="en-CA"/>
        </w:rPr>
        <w:t xml:space="preserve">your </w:t>
      </w:r>
      <w:r w:rsidRPr="00D63F14">
        <w:rPr>
          <w:rFonts w:cstheme="minorHAnsi"/>
          <w:color w:val="222222"/>
          <w:spacing w:val="-2"/>
          <w:szCs w:val="24"/>
          <w:lang w:val="en-CA"/>
        </w:rPr>
        <w:t>school at any point throughout the year</w:t>
      </w:r>
      <w:r w:rsidR="001353A8" w:rsidRPr="00D63F14">
        <w:rPr>
          <w:rFonts w:cstheme="minorHAnsi"/>
          <w:color w:val="222222"/>
          <w:spacing w:val="-2"/>
          <w:szCs w:val="24"/>
          <w:lang w:val="en-CA"/>
        </w:rPr>
        <w:t xml:space="preserve">. </w:t>
      </w:r>
      <w:r w:rsidRPr="00D63F14">
        <w:rPr>
          <w:rFonts w:cstheme="minorHAnsi"/>
          <w:color w:val="222222"/>
          <w:spacing w:val="-2"/>
          <w:szCs w:val="24"/>
          <w:lang w:val="en-CA"/>
        </w:rPr>
        <w:t>It is therefore important to conduct regular tracking of absenteeism rates and underlying reasons</w:t>
      </w:r>
      <w:r w:rsidR="001353A8" w:rsidRPr="00D63F14">
        <w:rPr>
          <w:rFonts w:cstheme="minorHAnsi"/>
          <w:color w:val="222222"/>
          <w:spacing w:val="-2"/>
          <w:szCs w:val="24"/>
          <w:lang w:val="en-CA"/>
        </w:rPr>
        <w:t xml:space="preserve">. </w:t>
      </w:r>
      <w:r w:rsidRPr="00D63F14">
        <w:rPr>
          <w:rFonts w:cstheme="minorHAnsi"/>
          <w:color w:val="222222"/>
          <w:spacing w:val="-2"/>
          <w:szCs w:val="24"/>
          <w:lang w:val="en-CA"/>
        </w:rPr>
        <w:t>This will allow you to quickly notice an increase in absenteeism due to a specific cause</w:t>
      </w:r>
      <w:r w:rsidR="001353A8" w:rsidRPr="00D63F14">
        <w:rPr>
          <w:rFonts w:cstheme="minorHAnsi"/>
          <w:color w:val="222222"/>
          <w:spacing w:val="-2"/>
          <w:szCs w:val="24"/>
          <w:lang w:val="en-CA"/>
        </w:rPr>
        <w:t xml:space="preserve">. </w:t>
      </w:r>
      <w:r w:rsidRPr="00D63F14">
        <w:rPr>
          <w:rFonts w:cstheme="minorHAnsi"/>
          <w:color w:val="222222"/>
          <w:spacing w:val="-2"/>
          <w:szCs w:val="24"/>
          <w:lang w:val="en-CA"/>
        </w:rPr>
        <w:t xml:space="preserve">The </w:t>
      </w:r>
      <w:r w:rsidR="002D6298" w:rsidRPr="00D63F14">
        <w:rPr>
          <w:rFonts w:cstheme="minorHAnsi"/>
          <w:color w:val="222222"/>
          <w:spacing w:val="-2"/>
          <w:szCs w:val="24"/>
          <w:lang w:val="en-CA"/>
        </w:rPr>
        <w:t>earlier such</w:t>
      </w:r>
      <w:r w:rsidRPr="00D63F14">
        <w:rPr>
          <w:rFonts w:cstheme="minorHAnsi"/>
          <w:color w:val="222222"/>
          <w:spacing w:val="-2"/>
          <w:szCs w:val="24"/>
          <w:lang w:val="en-CA"/>
        </w:rPr>
        <w:t xml:space="preserve"> events are detected the sooner control measures can be put in place to limit the spread of infections</w:t>
      </w:r>
      <w:r w:rsidR="00145948" w:rsidRPr="00D63F14">
        <w:rPr>
          <w:rFonts w:cstheme="minorHAnsi"/>
          <w:color w:val="222222"/>
          <w:spacing w:val="-2"/>
          <w:szCs w:val="24"/>
          <w:lang w:val="en-CA"/>
        </w:rPr>
        <w:t>.</w:t>
      </w:r>
    </w:p>
    <w:p w14:paraId="1C476C41" w14:textId="46AD2C86" w:rsidR="00050F4A" w:rsidRPr="00D63F14" w:rsidRDefault="003A64E1" w:rsidP="008C6F33">
      <w:pPr>
        <w:spacing w:before="245"/>
        <w:rPr>
          <w:rFonts w:cstheme="minorHAnsi"/>
          <w:color w:val="222222"/>
          <w:spacing w:val="2"/>
          <w:szCs w:val="24"/>
          <w:lang w:val="en-CA"/>
        </w:rPr>
      </w:pPr>
      <w:r w:rsidRPr="008C6F33">
        <w:rPr>
          <w:rFonts w:cstheme="minorHAnsi"/>
          <w:color w:val="222222"/>
          <w:spacing w:val="-2"/>
          <w:szCs w:val="24"/>
          <w:u w:val="single"/>
          <w:lang w:val="en-CA"/>
        </w:rPr>
        <w:t>Influenza outbreak surveillance</w:t>
      </w:r>
      <w:r w:rsidRPr="008C6F33">
        <w:rPr>
          <w:rFonts w:cstheme="minorHAnsi"/>
          <w:color w:val="222222"/>
          <w:spacing w:val="-2"/>
          <w:szCs w:val="24"/>
          <w:lang w:val="en-CA"/>
        </w:rPr>
        <w:t>:</w:t>
      </w:r>
      <w:r w:rsidR="001353A8" w:rsidRPr="008C6F33">
        <w:rPr>
          <w:rFonts w:cstheme="minorHAnsi"/>
          <w:color w:val="222222"/>
          <w:spacing w:val="-2"/>
          <w:szCs w:val="24"/>
          <w:lang w:val="en-CA"/>
        </w:rPr>
        <w:t xml:space="preserve">  </w:t>
      </w:r>
      <w:r w:rsidR="00050F4A" w:rsidRPr="008C6F33">
        <w:rPr>
          <w:rFonts w:cstheme="minorHAnsi"/>
          <w:color w:val="222222"/>
          <w:spacing w:val="-2"/>
          <w:szCs w:val="24"/>
          <w:lang w:val="en-CA"/>
        </w:rPr>
        <w:t xml:space="preserve">In addition, the province of New Brunswick, in collaboration with the </w:t>
      </w:r>
      <w:r w:rsidR="00E7541D" w:rsidRPr="008C6F33">
        <w:rPr>
          <w:rFonts w:cstheme="minorHAnsi"/>
          <w:color w:val="222222"/>
          <w:spacing w:val="-2"/>
          <w:szCs w:val="24"/>
          <w:lang w:val="en-CA"/>
        </w:rPr>
        <w:t>nation</w:t>
      </w:r>
      <w:r w:rsidR="00050F4A" w:rsidRPr="008C6F33">
        <w:rPr>
          <w:rFonts w:cstheme="minorHAnsi"/>
          <w:color w:val="222222"/>
          <w:spacing w:val="-2"/>
          <w:szCs w:val="24"/>
          <w:lang w:val="en-CA"/>
        </w:rPr>
        <w:t xml:space="preserve">al </w:t>
      </w:r>
      <w:proofErr w:type="spellStart"/>
      <w:r w:rsidR="00E1291A">
        <w:rPr>
          <w:rFonts w:cstheme="minorHAnsi"/>
          <w:color w:val="222222"/>
          <w:spacing w:val="-2"/>
          <w:szCs w:val="24"/>
          <w:lang w:val="en-CA"/>
        </w:rPr>
        <w:t>Resp</w:t>
      </w:r>
      <w:r w:rsidR="00573860" w:rsidRPr="008C6F33">
        <w:rPr>
          <w:rFonts w:cstheme="minorHAnsi"/>
          <w:color w:val="222222"/>
          <w:spacing w:val="-2"/>
          <w:szCs w:val="24"/>
          <w:lang w:val="en-CA"/>
        </w:rPr>
        <w:t>W</w:t>
      </w:r>
      <w:r w:rsidR="00050F4A" w:rsidRPr="008C6F33">
        <w:rPr>
          <w:rFonts w:cstheme="minorHAnsi"/>
          <w:color w:val="222222"/>
          <w:spacing w:val="-2"/>
          <w:szCs w:val="24"/>
          <w:lang w:val="en-CA"/>
        </w:rPr>
        <w:t>atch</w:t>
      </w:r>
      <w:proofErr w:type="spellEnd"/>
      <w:r w:rsidR="00050F4A" w:rsidRPr="008C6F33">
        <w:rPr>
          <w:rFonts w:cstheme="minorHAnsi"/>
          <w:color w:val="222222"/>
          <w:spacing w:val="-2"/>
          <w:szCs w:val="24"/>
          <w:lang w:val="en-CA"/>
        </w:rPr>
        <w:t xml:space="preserve"> </w:t>
      </w:r>
      <w:r w:rsidR="00E45F1A" w:rsidRPr="008C6F33">
        <w:rPr>
          <w:rFonts w:cstheme="minorHAnsi"/>
          <w:color w:val="222222"/>
          <w:spacing w:val="-2"/>
          <w:szCs w:val="24"/>
          <w:lang w:val="en-CA"/>
        </w:rPr>
        <w:t>P</w:t>
      </w:r>
      <w:r w:rsidR="00050F4A" w:rsidRPr="008C6F33">
        <w:rPr>
          <w:rFonts w:cstheme="minorHAnsi"/>
          <w:color w:val="222222"/>
          <w:spacing w:val="-2"/>
          <w:szCs w:val="24"/>
          <w:lang w:val="en-CA"/>
        </w:rPr>
        <w:t>rogram, conducts yearly influenza-like illness surveillance in many institutions, including schools</w:t>
      </w:r>
      <w:r w:rsidR="001353A8" w:rsidRPr="008C6F33">
        <w:rPr>
          <w:rFonts w:cstheme="minorHAnsi"/>
          <w:color w:val="222222"/>
          <w:spacing w:val="-2"/>
          <w:szCs w:val="24"/>
          <w:lang w:val="en-CA"/>
        </w:rPr>
        <w:t xml:space="preserve">. </w:t>
      </w:r>
      <w:r w:rsidR="00050F4A" w:rsidRPr="008C6F33">
        <w:rPr>
          <w:rFonts w:cstheme="minorHAnsi"/>
          <w:color w:val="222222"/>
          <w:spacing w:val="1"/>
          <w:szCs w:val="24"/>
          <w:lang w:val="en-CA"/>
        </w:rPr>
        <w:t xml:space="preserve">Your participation in the School Influenza </w:t>
      </w:r>
      <w:r w:rsidR="00E7541D" w:rsidRPr="008C6F33">
        <w:rPr>
          <w:rFonts w:cstheme="minorHAnsi"/>
          <w:color w:val="222222"/>
          <w:spacing w:val="1"/>
          <w:szCs w:val="24"/>
          <w:lang w:val="en-CA"/>
        </w:rPr>
        <w:t>Surveillance</w:t>
      </w:r>
      <w:r w:rsidR="00050F4A" w:rsidRPr="008C6F33">
        <w:rPr>
          <w:rFonts w:cstheme="minorHAnsi"/>
          <w:color w:val="222222"/>
          <w:spacing w:val="1"/>
          <w:szCs w:val="24"/>
          <w:lang w:val="en-CA"/>
        </w:rPr>
        <w:t xml:space="preserve"> each year assists </w:t>
      </w:r>
      <w:r w:rsidR="00050F4A" w:rsidRPr="008C6F33">
        <w:rPr>
          <w:rFonts w:cstheme="minorHAnsi"/>
          <w:color w:val="222222"/>
          <w:spacing w:val="2"/>
          <w:szCs w:val="24"/>
          <w:lang w:val="en-CA"/>
        </w:rPr>
        <w:t>us in tracking the extent of influenza-like illness in our community</w:t>
      </w:r>
      <w:r w:rsidR="00145948" w:rsidRPr="008C6F33">
        <w:rPr>
          <w:rFonts w:cstheme="minorHAnsi"/>
          <w:color w:val="222222"/>
          <w:spacing w:val="2"/>
          <w:szCs w:val="24"/>
          <w:lang w:val="en-CA"/>
        </w:rPr>
        <w:t>.</w:t>
      </w:r>
    </w:p>
    <w:p w14:paraId="7B10CBA8" w14:textId="77777777" w:rsidR="00050F4A" w:rsidRPr="00D63F14" w:rsidRDefault="00050F4A" w:rsidP="00E05899">
      <w:pPr>
        <w:pStyle w:val="Heading2"/>
      </w:pPr>
    </w:p>
    <w:p w14:paraId="4E61E843" w14:textId="53E1F2A5" w:rsidR="00050F4A" w:rsidRPr="00D63F14" w:rsidRDefault="00050F4A" w:rsidP="00E05899">
      <w:pPr>
        <w:pStyle w:val="Heading2"/>
      </w:pPr>
      <w:bookmarkStart w:id="89" w:name="_Toc469997480"/>
      <w:bookmarkStart w:id="90" w:name="_Toc495409077"/>
      <w:r w:rsidRPr="000541CA">
        <w:t>Infection control guidance for enteric outbreaks</w:t>
      </w:r>
      <w:bookmarkEnd w:id="89"/>
      <w:bookmarkEnd w:id="90"/>
    </w:p>
    <w:p w14:paraId="1D18327A" w14:textId="23892DAD" w:rsidR="00050F4A" w:rsidRPr="00D63F14" w:rsidRDefault="00050F4A" w:rsidP="00050F4A">
      <w:pPr>
        <w:shd w:val="clear" w:color="auto" w:fill="FFFFFF"/>
        <w:ind w:left="38"/>
        <w:rPr>
          <w:rFonts w:cstheme="minorHAnsi"/>
          <w:color w:val="222222"/>
          <w:spacing w:val="1"/>
          <w:szCs w:val="24"/>
          <w:lang w:val="en-CA"/>
        </w:rPr>
      </w:pPr>
      <w:r w:rsidRPr="00D63F14">
        <w:rPr>
          <w:rFonts w:cstheme="minorHAnsi"/>
          <w:color w:val="222222"/>
          <w:spacing w:val="1"/>
          <w:szCs w:val="24"/>
          <w:lang w:val="en-CA"/>
        </w:rPr>
        <w:t>When an</w:t>
      </w:r>
      <w:r w:rsidR="008C6F33">
        <w:rPr>
          <w:rFonts w:cstheme="minorHAnsi"/>
          <w:color w:val="222222"/>
          <w:spacing w:val="1"/>
          <w:szCs w:val="24"/>
          <w:lang w:val="en-CA"/>
        </w:rPr>
        <w:t xml:space="preserve"> enteric</w:t>
      </w:r>
      <w:r w:rsidRPr="00D63F14">
        <w:rPr>
          <w:rFonts w:cstheme="minorHAnsi"/>
          <w:color w:val="222222"/>
          <w:spacing w:val="1"/>
          <w:szCs w:val="24"/>
          <w:lang w:val="en-CA"/>
        </w:rPr>
        <w:t xml:space="preserve"> outbreak with vomiting and/or diarrhea is suspected in a school, </w:t>
      </w:r>
      <w:r w:rsidR="00536703">
        <w:rPr>
          <w:rFonts w:cstheme="minorHAnsi"/>
          <w:color w:val="222222"/>
          <w:spacing w:val="1"/>
          <w:szCs w:val="24"/>
          <w:lang w:val="en-CA"/>
        </w:rPr>
        <w:t xml:space="preserve">the </w:t>
      </w:r>
      <w:r w:rsidRPr="00D63F14">
        <w:rPr>
          <w:rFonts w:cstheme="minorHAnsi"/>
          <w:color w:val="222222"/>
          <w:spacing w:val="1"/>
          <w:szCs w:val="24"/>
          <w:lang w:val="en-CA"/>
        </w:rPr>
        <w:t xml:space="preserve">Health </w:t>
      </w:r>
      <w:r w:rsidR="00536703">
        <w:rPr>
          <w:rFonts w:cstheme="minorHAnsi"/>
          <w:color w:val="222222"/>
          <w:spacing w:val="1"/>
          <w:szCs w:val="24"/>
          <w:lang w:val="en-CA"/>
        </w:rPr>
        <w:t xml:space="preserve">Protection </w:t>
      </w:r>
      <w:r w:rsidR="001B37C8">
        <w:rPr>
          <w:rFonts w:cstheme="minorHAnsi"/>
          <w:color w:val="222222"/>
          <w:spacing w:val="1"/>
          <w:szCs w:val="24"/>
          <w:lang w:val="en-CA"/>
        </w:rPr>
        <w:t>Branch</w:t>
      </w:r>
      <w:r w:rsidR="00536703">
        <w:rPr>
          <w:rFonts w:cstheme="minorHAnsi"/>
          <w:color w:val="222222"/>
          <w:spacing w:val="1"/>
          <w:szCs w:val="24"/>
          <w:lang w:val="en-CA"/>
        </w:rPr>
        <w:t xml:space="preserve"> (inspectors)</w:t>
      </w:r>
      <w:r w:rsidR="00B449ED">
        <w:rPr>
          <w:rFonts w:cstheme="minorHAnsi"/>
          <w:color w:val="222222"/>
          <w:spacing w:val="1"/>
          <w:szCs w:val="24"/>
          <w:lang w:val="en-CA"/>
        </w:rPr>
        <w:t xml:space="preserve"> </w:t>
      </w:r>
      <w:r w:rsidRPr="00D63F14">
        <w:rPr>
          <w:rFonts w:cstheme="minorHAnsi"/>
          <w:color w:val="222222"/>
          <w:spacing w:val="1"/>
          <w:szCs w:val="24"/>
          <w:lang w:val="en-CA"/>
        </w:rPr>
        <w:t>should be notified</w:t>
      </w:r>
      <w:r w:rsidR="00536703">
        <w:rPr>
          <w:rFonts w:cstheme="minorHAnsi"/>
          <w:color w:val="222222"/>
          <w:spacing w:val="1"/>
          <w:szCs w:val="24"/>
          <w:lang w:val="en-CA"/>
        </w:rPr>
        <w:t xml:space="preserve"> (see Appendix D)</w:t>
      </w:r>
      <w:r w:rsidR="001353A8" w:rsidRPr="00D63F14">
        <w:rPr>
          <w:rFonts w:cstheme="minorHAnsi"/>
          <w:color w:val="222222"/>
          <w:spacing w:val="1"/>
          <w:szCs w:val="24"/>
          <w:lang w:val="en-CA"/>
        </w:rPr>
        <w:t xml:space="preserve">. </w:t>
      </w:r>
      <w:r w:rsidRPr="00D63F14">
        <w:rPr>
          <w:rFonts w:cstheme="minorHAnsi"/>
          <w:color w:val="222222"/>
          <w:spacing w:val="1"/>
          <w:szCs w:val="24"/>
          <w:lang w:val="en-CA"/>
        </w:rPr>
        <w:t xml:space="preserve">The following infection control measures may be implemented, as per </w:t>
      </w:r>
      <w:r w:rsidR="00636EC2" w:rsidRPr="00D63F14">
        <w:rPr>
          <w:rFonts w:cstheme="minorHAnsi"/>
          <w:color w:val="222222"/>
          <w:spacing w:val="1"/>
          <w:szCs w:val="24"/>
          <w:lang w:val="en-CA"/>
        </w:rPr>
        <w:t>P</w:t>
      </w:r>
      <w:r w:rsidRPr="00D63F14">
        <w:rPr>
          <w:rFonts w:cstheme="minorHAnsi"/>
          <w:color w:val="222222"/>
          <w:spacing w:val="1"/>
          <w:szCs w:val="24"/>
          <w:lang w:val="en-CA"/>
        </w:rPr>
        <w:t xml:space="preserve">ublic </w:t>
      </w:r>
      <w:r w:rsidR="00636EC2" w:rsidRPr="00D63F14">
        <w:rPr>
          <w:rFonts w:cstheme="minorHAnsi"/>
          <w:color w:val="222222"/>
          <w:spacing w:val="1"/>
          <w:szCs w:val="24"/>
          <w:lang w:val="en-CA"/>
        </w:rPr>
        <w:t>H</w:t>
      </w:r>
      <w:r w:rsidRPr="00D63F14">
        <w:rPr>
          <w:rFonts w:cstheme="minorHAnsi"/>
          <w:color w:val="222222"/>
          <w:spacing w:val="1"/>
          <w:szCs w:val="24"/>
          <w:lang w:val="en-CA"/>
        </w:rPr>
        <w:t>ealth guidance</w:t>
      </w:r>
      <w:r w:rsidR="00145948" w:rsidRPr="00D63F14">
        <w:rPr>
          <w:rFonts w:cstheme="minorHAnsi"/>
          <w:color w:val="222222"/>
          <w:spacing w:val="1"/>
          <w:szCs w:val="24"/>
          <w:lang w:val="en-CA"/>
        </w:rPr>
        <w:t>.</w:t>
      </w:r>
    </w:p>
    <w:p w14:paraId="44552785" w14:textId="77777777" w:rsidR="00050F4A" w:rsidRPr="00D63F14" w:rsidRDefault="00050F4A" w:rsidP="00050F4A">
      <w:pPr>
        <w:numPr>
          <w:ilvl w:val="0"/>
          <w:numId w:val="5"/>
        </w:numPr>
        <w:spacing w:before="60" w:after="60"/>
        <w:rPr>
          <w:rFonts w:cstheme="minorHAnsi"/>
          <w:color w:val="000000"/>
          <w:szCs w:val="24"/>
          <w:lang w:val="en-CA"/>
        </w:rPr>
      </w:pPr>
      <w:r w:rsidRPr="00D63F14">
        <w:rPr>
          <w:rFonts w:cstheme="minorHAnsi"/>
          <w:color w:val="222222"/>
          <w:spacing w:val="1"/>
          <w:szCs w:val="24"/>
          <w:lang w:val="en-CA"/>
        </w:rPr>
        <w:t>Exclude ill children and</w:t>
      </w:r>
      <w:r w:rsidRPr="00D63F14">
        <w:rPr>
          <w:rFonts w:cstheme="minorHAnsi"/>
          <w:color w:val="000000"/>
          <w:szCs w:val="24"/>
          <w:lang w:val="en-CA"/>
        </w:rPr>
        <w:t xml:space="preserve">/or staff for 48 hours </w:t>
      </w:r>
      <w:r w:rsidRPr="00D63F14">
        <w:rPr>
          <w:rFonts w:cstheme="minorHAnsi"/>
          <w:b/>
          <w:bCs/>
          <w:color w:val="000000"/>
          <w:szCs w:val="24"/>
          <w:lang w:val="en-CA"/>
        </w:rPr>
        <w:t>after</w:t>
      </w:r>
      <w:r w:rsidRPr="00D63F14">
        <w:rPr>
          <w:rFonts w:cstheme="minorHAnsi"/>
          <w:color w:val="000000"/>
          <w:szCs w:val="24"/>
          <w:lang w:val="en-CA"/>
        </w:rPr>
        <w:t xml:space="preserve"> the resolution of their symptoms</w:t>
      </w:r>
      <w:r w:rsidR="00AB7C08">
        <w:rPr>
          <w:rFonts w:cstheme="minorHAnsi"/>
          <w:color w:val="000000"/>
          <w:szCs w:val="24"/>
          <w:lang w:val="en-CA"/>
        </w:rPr>
        <w:t xml:space="preserve"> unless otherwise indicated by a health professional</w:t>
      </w:r>
      <w:r w:rsidR="00145948" w:rsidRPr="00D63F14">
        <w:rPr>
          <w:rFonts w:cstheme="minorHAnsi"/>
          <w:color w:val="000000"/>
          <w:szCs w:val="24"/>
          <w:lang w:val="en-CA"/>
        </w:rPr>
        <w:t>.</w:t>
      </w:r>
    </w:p>
    <w:p w14:paraId="11D9F1CF" w14:textId="77777777" w:rsidR="00050F4A" w:rsidRPr="00D63F14" w:rsidRDefault="00050F4A" w:rsidP="00050F4A">
      <w:pPr>
        <w:numPr>
          <w:ilvl w:val="0"/>
          <w:numId w:val="5"/>
        </w:numPr>
        <w:spacing w:before="60" w:after="60"/>
        <w:rPr>
          <w:rFonts w:cstheme="minorHAnsi"/>
          <w:color w:val="000000"/>
          <w:szCs w:val="24"/>
          <w:lang w:val="en-CA"/>
        </w:rPr>
      </w:pPr>
      <w:r w:rsidRPr="00D63F14">
        <w:rPr>
          <w:rFonts w:cstheme="minorHAnsi"/>
          <w:color w:val="000000"/>
          <w:szCs w:val="24"/>
          <w:lang w:val="en-CA"/>
        </w:rPr>
        <w:t>A letter addressed to parents should be considered in order to inform the</w:t>
      </w:r>
      <w:r w:rsidR="008F61E9">
        <w:rPr>
          <w:rFonts w:cstheme="minorHAnsi"/>
          <w:color w:val="000000"/>
          <w:szCs w:val="24"/>
          <w:lang w:val="en-CA"/>
        </w:rPr>
        <w:t xml:space="preserve">m of the situation and of </w:t>
      </w:r>
      <w:r w:rsidRPr="00D63F14">
        <w:rPr>
          <w:rFonts w:cstheme="minorHAnsi"/>
          <w:color w:val="000000"/>
          <w:szCs w:val="24"/>
          <w:lang w:val="en-CA"/>
        </w:rPr>
        <w:t>control measures</w:t>
      </w:r>
      <w:r w:rsidR="001353A8" w:rsidRPr="00D63F14">
        <w:rPr>
          <w:rFonts w:cstheme="minorHAnsi"/>
          <w:color w:val="000000"/>
          <w:szCs w:val="24"/>
          <w:lang w:val="en-CA"/>
        </w:rPr>
        <w:t xml:space="preserve">. </w:t>
      </w:r>
      <w:r w:rsidRPr="00D63F14">
        <w:rPr>
          <w:rFonts w:cstheme="minorHAnsi"/>
          <w:color w:val="000000"/>
          <w:szCs w:val="24"/>
          <w:lang w:val="en-CA"/>
        </w:rPr>
        <w:t>Proper exclusion is one of the most important meas</w:t>
      </w:r>
      <w:r w:rsidR="008F61E9">
        <w:rPr>
          <w:rFonts w:cstheme="minorHAnsi"/>
          <w:color w:val="000000"/>
          <w:szCs w:val="24"/>
          <w:lang w:val="en-CA"/>
        </w:rPr>
        <w:t>ures in controlling an outbreak.</w:t>
      </w:r>
    </w:p>
    <w:p w14:paraId="711E5987" w14:textId="77777777" w:rsidR="00050F4A" w:rsidRPr="00D63F14" w:rsidRDefault="00050F4A" w:rsidP="00050F4A">
      <w:pPr>
        <w:numPr>
          <w:ilvl w:val="0"/>
          <w:numId w:val="5"/>
        </w:numPr>
        <w:spacing w:before="60" w:after="60"/>
        <w:rPr>
          <w:rFonts w:cstheme="minorHAnsi"/>
          <w:color w:val="000000"/>
          <w:szCs w:val="24"/>
          <w:lang w:val="en-CA"/>
        </w:rPr>
      </w:pPr>
      <w:r w:rsidRPr="00D63F14">
        <w:rPr>
          <w:rFonts w:cstheme="minorHAnsi"/>
          <w:color w:val="000000"/>
          <w:szCs w:val="24"/>
          <w:lang w:val="en-CA"/>
        </w:rPr>
        <w:t>Information and education on hand hygiene should be conducted with staff and students</w:t>
      </w:r>
      <w:r w:rsidR="001353A8" w:rsidRPr="00D63F14">
        <w:rPr>
          <w:rFonts w:cstheme="minorHAnsi"/>
          <w:color w:val="000000"/>
          <w:szCs w:val="24"/>
          <w:lang w:val="en-CA"/>
        </w:rPr>
        <w:t xml:space="preserve">. </w:t>
      </w:r>
      <w:r w:rsidRPr="00D63F14">
        <w:rPr>
          <w:rFonts w:cstheme="minorHAnsi"/>
          <w:color w:val="000000"/>
          <w:szCs w:val="24"/>
          <w:lang w:val="en-CA"/>
        </w:rPr>
        <w:t>An emphasis on thorough hand washing for all staff and children is essential to prevent the spread of the infectious agent</w:t>
      </w:r>
      <w:r w:rsidR="001353A8" w:rsidRPr="00D63F14">
        <w:rPr>
          <w:rFonts w:cstheme="minorHAnsi"/>
          <w:color w:val="000000"/>
          <w:szCs w:val="24"/>
          <w:lang w:val="en-CA"/>
        </w:rPr>
        <w:t xml:space="preserve">. </w:t>
      </w:r>
      <w:r w:rsidRPr="00D63F14">
        <w:rPr>
          <w:rFonts w:cstheme="minorHAnsi"/>
          <w:color w:val="000000"/>
          <w:szCs w:val="24"/>
          <w:lang w:val="en-CA"/>
        </w:rPr>
        <w:t>An alcohol-based hand sanitizer can be used if a sink is not available and hands are not visibly soiled, or as an adjunct to proper hand washing</w:t>
      </w:r>
      <w:r w:rsidR="001353A8" w:rsidRPr="00D63F14">
        <w:rPr>
          <w:rFonts w:cstheme="minorHAnsi"/>
          <w:color w:val="000000"/>
          <w:szCs w:val="24"/>
          <w:lang w:val="en-CA"/>
        </w:rPr>
        <w:t>.</w:t>
      </w:r>
      <w:r w:rsidR="00636EC2" w:rsidRPr="00D63F14">
        <w:rPr>
          <w:rFonts w:cstheme="minorHAnsi"/>
          <w:color w:val="000000"/>
          <w:szCs w:val="24"/>
          <w:lang w:val="en-CA"/>
        </w:rPr>
        <w:t xml:space="preserve"> </w:t>
      </w:r>
      <w:r w:rsidRPr="00D63F14">
        <w:rPr>
          <w:rFonts w:cstheme="minorHAnsi"/>
          <w:color w:val="000000"/>
          <w:szCs w:val="24"/>
          <w:lang w:val="en-CA"/>
        </w:rPr>
        <w:t>Supervision is an essential element in forming good hand washing habits in children</w:t>
      </w:r>
      <w:r w:rsidR="001353A8" w:rsidRPr="00D63F14">
        <w:rPr>
          <w:rFonts w:cstheme="minorHAnsi"/>
          <w:color w:val="000000"/>
          <w:szCs w:val="24"/>
          <w:lang w:val="en-CA"/>
        </w:rPr>
        <w:t>.</w:t>
      </w:r>
    </w:p>
    <w:p w14:paraId="345D8D40" w14:textId="77777777" w:rsidR="00050F4A" w:rsidRPr="00D63F14" w:rsidRDefault="00050F4A" w:rsidP="00050F4A">
      <w:pPr>
        <w:numPr>
          <w:ilvl w:val="0"/>
          <w:numId w:val="5"/>
        </w:numPr>
        <w:spacing w:before="60" w:after="60"/>
        <w:rPr>
          <w:rFonts w:cstheme="minorHAnsi"/>
          <w:color w:val="000000"/>
          <w:szCs w:val="24"/>
          <w:lang w:val="en-CA"/>
        </w:rPr>
      </w:pPr>
      <w:r w:rsidRPr="00D63F14">
        <w:rPr>
          <w:rFonts w:cstheme="minorHAnsi"/>
          <w:color w:val="000000"/>
          <w:szCs w:val="24"/>
          <w:lang w:val="en-CA"/>
        </w:rPr>
        <w:t xml:space="preserve">If advised by </w:t>
      </w:r>
      <w:r w:rsidR="00765CDB">
        <w:rPr>
          <w:rFonts w:cstheme="minorHAnsi"/>
          <w:color w:val="000000"/>
          <w:szCs w:val="24"/>
          <w:lang w:val="en-CA"/>
        </w:rPr>
        <w:t xml:space="preserve">Health </w:t>
      </w:r>
      <w:r w:rsidRPr="00D63F14">
        <w:rPr>
          <w:rFonts w:cstheme="minorHAnsi"/>
          <w:color w:val="000000"/>
          <w:szCs w:val="24"/>
          <w:lang w:val="en-CA"/>
        </w:rPr>
        <w:t>P</w:t>
      </w:r>
      <w:r w:rsidR="00765CDB">
        <w:rPr>
          <w:rFonts w:cstheme="minorHAnsi"/>
          <w:color w:val="000000"/>
          <w:szCs w:val="24"/>
          <w:lang w:val="en-CA"/>
        </w:rPr>
        <w:t>rotection Branch inspector</w:t>
      </w:r>
      <w:r w:rsidRPr="00D63F14">
        <w:rPr>
          <w:rFonts w:cstheme="minorHAnsi"/>
          <w:color w:val="000000"/>
          <w:szCs w:val="24"/>
          <w:lang w:val="en-CA"/>
        </w:rPr>
        <w:t>, post notices at entrances advising parents/guardians of the enteric outbreak</w:t>
      </w:r>
      <w:r w:rsidR="001353A8" w:rsidRPr="00D63F14">
        <w:rPr>
          <w:rFonts w:cstheme="minorHAnsi"/>
          <w:color w:val="000000"/>
          <w:szCs w:val="24"/>
          <w:lang w:val="en-CA"/>
        </w:rPr>
        <w:t xml:space="preserve">. </w:t>
      </w:r>
      <w:r w:rsidRPr="00D63F14">
        <w:rPr>
          <w:rFonts w:cstheme="minorHAnsi"/>
          <w:color w:val="000000"/>
          <w:szCs w:val="24"/>
          <w:lang w:val="en-CA"/>
        </w:rPr>
        <w:t>Alert all staff (including cleaning/kitchen staff) to the situation at hand and ensure they are aware of additional precautions in place</w:t>
      </w:r>
      <w:r w:rsidR="001353A8" w:rsidRPr="00D63F14">
        <w:rPr>
          <w:rFonts w:cstheme="minorHAnsi"/>
          <w:color w:val="000000"/>
          <w:szCs w:val="24"/>
          <w:lang w:val="en-CA"/>
        </w:rPr>
        <w:t xml:space="preserve">. </w:t>
      </w:r>
      <w:r w:rsidRPr="00D63F14">
        <w:rPr>
          <w:rFonts w:cstheme="minorHAnsi"/>
          <w:color w:val="000000"/>
          <w:szCs w:val="24"/>
          <w:lang w:val="en-CA"/>
        </w:rPr>
        <w:t>Staff should be informed to self-exclude if they are ill with symptoms</w:t>
      </w:r>
      <w:r w:rsidR="00145948" w:rsidRPr="00D63F14">
        <w:rPr>
          <w:rFonts w:cstheme="minorHAnsi"/>
          <w:color w:val="000000"/>
          <w:szCs w:val="24"/>
          <w:lang w:val="en-CA"/>
        </w:rPr>
        <w:t>.</w:t>
      </w:r>
    </w:p>
    <w:p w14:paraId="040097CF" w14:textId="77777777" w:rsidR="00050F4A" w:rsidRPr="00D63F14" w:rsidRDefault="00050F4A" w:rsidP="00640753">
      <w:pPr>
        <w:numPr>
          <w:ilvl w:val="0"/>
          <w:numId w:val="5"/>
        </w:numPr>
        <w:spacing w:before="60" w:after="60"/>
        <w:rPr>
          <w:rFonts w:cstheme="minorHAnsi"/>
          <w:color w:val="000000"/>
          <w:szCs w:val="24"/>
          <w:lang w:val="en-CA"/>
        </w:rPr>
      </w:pPr>
      <w:r w:rsidRPr="00D63F14">
        <w:rPr>
          <w:rFonts w:cstheme="minorHAnsi"/>
          <w:color w:val="000000"/>
          <w:szCs w:val="24"/>
          <w:lang w:val="en-CA"/>
        </w:rPr>
        <w:t>Kitchen staff can easily contaminate food which then infects numerous children and/or staff</w:t>
      </w:r>
      <w:r w:rsidR="001353A8" w:rsidRPr="00D63F14">
        <w:rPr>
          <w:rFonts w:cstheme="minorHAnsi"/>
          <w:color w:val="000000"/>
          <w:szCs w:val="24"/>
          <w:lang w:val="en-CA"/>
        </w:rPr>
        <w:t xml:space="preserve">. </w:t>
      </w:r>
      <w:r w:rsidRPr="00D63F14">
        <w:rPr>
          <w:rFonts w:cstheme="minorHAnsi"/>
          <w:color w:val="000000"/>
          <w:szCs w:val="24"/>
          <w:lang w:val="en-CA"/>
        </w:rPr>
        <w:t>Kitchen staff should be questioned as to any recent gastrointestinal illness; any kitchen staff currently ill should be excluded</w:t>
      </w:r>
      <w:r w:rsidR="001353A8" w:rsidRPr="00D63F14">
        <w:rPr>
          <w:rFonts w:cstheme="minorHAnsi"/>
          <w:color w:val="000000"/>
          <w:szCs w:val="24"/>
          <w:lang w:val="en-CA"/>
        </w:rPr>
        <w:t xml:space="preserve">. </w:t>
      </w:r>
    </w:p>
    <w:p w14:paraId="25CCA596" w14:textId="77777777" w:rsidR="00050F4A" w:rsidRPr="00D63F14" w:rsidRDefault="00015656" w:rsidP="00640753">
      <w:pPr>
        <w:numPr>
          <w:ilvl w:val="0"/>
          <w:numId w:val="5"/>
        </w:numPr>
        <w:spacing w:before="60" w:after="60"/>
        <w:rPr>
          <w:rFonts w:cstheme="minorHAnsi"/>
          <w:color w:val="000000"/>
          <w:szCs w:val="24"/>
          <w:lang w:val="en-CA"/>
        </w:rPr>
      </w:pPr>
      <w:r>
        <w:rPr>
          <w:rFonts w:cstheme="minorHAnsi"/>
          <w:color w:val="000000"/>
          <w:szCs w:val="24"/>
          <w:lang w:val="en-CA"/>
        </w:rPr>
        <w:t>Increase</w:t>
      </w:r>
      <w:r w:rsidR="00050F4A" w:rsidRPr="00D63F14">
        <w:rPr>
          <w:rFonts w:cstheme="minorHAnsi"/>
          <w:color w:val="000000"/>
          <w:szCs w:val="24"/>
          <w:lang w:val="en-CA"/>
        </w:rPr>
        <w:t xml:space="preserve"> cleaning and </w:t>
      </w:r>
      <w:r>
        <w:rPr>
          <w:rFonts w:cstheme="minorHAnsi"/>
          <w:color w:val="000000"/>
          <w:szCs w:val="24"/>
          <w:lang w:val="en-CA"/>
        </w:rPr>
        <w:t>sanitization</w:t>
      </w:r>
      <w:r w:rsidR="00050F4A" w:rsidRPr="00D63F14">
        <w:rPr>
          <w:rFonts w:cstheme="minorHAnsi"/>
          <w:color w:val="000000"/>
          <w:szCs w:val="24"/>
          <w:lang w:val="en-CA"/>
        </w:rPr>
        <w:t xml:space="preserve"> (at least once a day)</w:t>
      </w:r>
      <w:r>
        <w:rPr>
          <w:rFonts w:cstheme="minorHAnsi"/>
          <w:color w:val="000000"/>
          <w:szCs w:val="24"/>
          <w:lang w:val="en-CA"/>
        </w:rPr>
        <w:t xml:space="preserve"> of</w:t>
      </w:r>
      <w:r w:rsidR="00050F4A" w:rsidRPr="00D63F14">
        <w:rPr>
          <w:rFonts w:cstheme="minorHAnsi"/>
          <w:color w:val="000000"/>
          <w:szCs w:val="24"/>
          <w:lang w:val="en-CA"/>
        </w:rPr>
        <w:t xml:space="preserve"> all common and high-touch surfaces (desks, handrails, doorknobs, toys, washrooms</w:t>
      </w:r>
      <w:r w:rsidR="00640753" w:rsidRPr="00D63F14">
        <w:rPr>
          <w:rFonts w:cstheme="minorHAnsi"/>
          <w:color w:val="000000"/>
          <w:szCs w:val="24"/>
          <w:lang w:val="en-CA"/>
        </w:rPr>
        <w:t>,</w:t>
      </w:r>
      <w:r w:rsidR="00050F4A" w:rsidRPr="00D63F14">
        <w:rPr>
          <w:rFonts w:cstheme="minorHAnsi"/>
          <w:color w:val="000000"/>
          <w:szCs w:val="24"/>
          <w:lang w:val="en-CA"/>
        </w:rPr>
        <w:t xml:space="preserve"> </w:t>
      </w:r>
      <w:r w:rsidR="0063399E" w:rsidRPr="00D63F14">
        <w:rPr>
          <w:rFonts w:cstheme="minorHAnsi"/>
          <w:color w:val="000000"/>
          <w:szCs w:val="24"/>
          <w:lang w:val="en-CA"/>
        </w:rPr>
        <w:t>etc</w:t>
      </w:r>
      <w:r w:rsidR="00145948" w:rsidRPr="00D63F14">
        <w:rPr>
          <w:rFonts w:cstheme="minorHAnsi"/>
          <w:color w:val="000000"/>
          <w:szCs w:val="24"/>
          <w:lang w:val="en-CA"/>
        </w:rPr>
        <w:t>.</w:t>
      </w:r>
      <w:r w:rsidR="00050F4A" w:rsidRPr="00D63F14">
        <w:rPr>
          <w:rFonts w:cstheme="minorHAnsi"/>
          <w:color w:val="000000"/>
          <w:szCs w:val="24"/>
          <w:lang w:val="en-CA"/>
        </w:rPr>
        <w:t>) should be done</w:t>
      </w:r>
      <w:r w:rsidR="001353A8" w:rsidRPr="00D63F14">
        <w:rPr>
          <w:rFonts w:cstheme="minorHAnsi"/>
          <w:color w:val="000000"/>
          <w:szCs w:val="24"/>
          <w:lang w:val="en-CA"/>
        </w:rPr>
        <w:t xml:space="preserve">. </w:t>
      </w:r>
      <w:r w:rsidR="00050F4A" w:rsidRPr="00D63F14">
        <w:rPr>
          <w:rFonts w:cstheme="minorHAnsi"/>
          <w:color w:val="000000"/>
          <w:szCs w:val="24"/>
          <w:lang w:val="en-CA"/>
        </w:rPr>
        <w:t>Cleaning should be done with soap and water (if visibly dirty), followed by disinfection with an adequate product such as:</w:t>
      </w:r>
    </w:p>
    <w:p w14:paraId="36F9269D" w14:textId="77777777" w:rsidR="00050F4A" w:rsidRPr="00D63F14" w:rsidRDefault="00050F4A" w:rsidP="00640753">
      <w:pPr>
        <w:numPr>
          <w:ilvl w:val="1"/>
          <w:numId w:val="5"/>
        </w:numPr>
        <w:spacing w:before="60" w:after="60"/>
        <w:rPr>
          <w:rFonts w:cstheme="minorHAnsi"/>
          <w:color w:val="000000"/>
          <w:szCs w:val="24"/>
          <w:lang w:val="en-CA"/>
        </w:rPr>
      </w:pPr>
      <w:r w:rsidRPr="00D63F14">
        <w:rPr>
          <w:rFonts w:cstheme="minorHAnsi"/>
          <w:color w:val="000000"/>
          <w:szCs w:val="24"/>
          <w:lang w:val="en-CA"/>
        </w:rPr>
        <w:t>A 1:50 (1 part bleach for 49 parts water) bleach solution allowing for a minimum contact time of 5 minutes</w:t>
      </w:r>
    </w:p>
    <w:p w14:paraId="0F4B1494" w14:textId="686A295C" w:rsidR="00050F4A" w:rsidRPr="00D63F14" w:rsidRDefault="00050F4A" w:rsidP="00640753">
      <w:pPr>
        <w:numPr>
          <w:ilvl w:val="1"/>
          <w:numId w:val="5"/>
        </w:numPr>
        <w:spacing w:before="60" w:after="60"/>
        <w:rPr>
          <w:rFonts w:cstheme="minorHAnsi"/>
          <w:color w:val="000000"/>
          <w:szCs w:val="24"/>
          <w:lang w:val="en-CA"/>
        </w:rPr>
      </w:pPr>
      <w:r w:rsidRPr="00D63F14">
        <w:rPr>
          <w:rFonts w:cstheme="minorHAnsi"/>
          <w:color w:val="000000"/>
          <w:szCs w:val="24"/>
          <w:lang w:val="en-CA"/>
        </w:rPr>
        <w:t>0</w:t>
      </w:r>
      <w:r w:rsidR="00145948" w:rsidRPr="00D63F14">
        <w:rPr>
          <w:rFonts w:cstheme="minorHAnsi"/>
          <w:color w:val="000000"/>
          <w:szCs w:val="24"/>
          <w:lang w:val="en-CA"/>
        </w:rPr>
        <w:t xml:space="preserve">. </w:t>
      </w:r>
      <w:r w:rsidRPr="00D63F14">
        <w:rPr>
          <w:rFonts w:cstheme="minorHAnsi"/>
          <w:color w:val="000000"/>
          <w:szCs w:val="24"/>
          <w:lang w:val="en-CA"/>
        </w:rPr>
        <w:t>5% accelerated hydrogen peroxide solution (</w:t>
      </w:r>
      <w:r w:rsidR="00436680" w:rsidRPr="00D63F14">
        <w:rPr>
          <w:rFonts w:cstheme="minorHAnsi"/>
          <w:color w:val="000000"/>
          <w:szCs w:val="24"/>
          <w:lang w:val="en-CA"/>
        </w:rPr>
        <w:t>e. g.,</w:t>
      </w:r>
      <w:r w:rsidRPr="00D63F14">
        <w:rPr>
          <w:rFonts w:cstheme="minorHAnsi"/>
          <w:color w:val="000000"/>
          <w:szCs w:val="24"/>
          <w:lang w:val="en-CA"/>
        </w:rPr>
        <w:t xml:space="preserve"> </w:t>
      </w:r>
      <w:proofErr w:type="spellStart"/>
      <w:r w:rsidRPr="00D63F14">
        <w:rPr>
          <w:rFonts w:cstheme="minorHAnsi"/>
          <w:color w:val="000000"/>
          <w:szCs w:val="24"/>
          <w:lang w:val="en-CA"/>
        </w:rPr>
        <w:t>Virox</w:t>
      </w:r>
      <w:r w:rsidRPr="00D63F14">
        <w:rPr>
          <w:rFonts w:cstheme="minorHAnsi"/>
          <w:color w:val="000000"/>
          <w:szCs w:val="24"/>
          <w:vertAlign w:val="superscript"/>
          <w:lang w:val="en-CA"/>
        </w:rPr>
        <w:t>TM</w:t>
      </w:r>
      <w:proofErr w:type="spellEnd"/>
      <w:r w:rsidRPr="00D63F14">
        <w:rPr>
          <w:rFonts w:cstheme="minorHAnsi"/>
          <w:color w:val="000000"/>
          <w:szCs w:val="24"/>
          <w:lang w:val="en-CA"/>
        </w:rPr>
        <w:t>) allowing for a minimum contact time of 5 minutes</w:t>
      </w:r>
    </w:p>
    <w:p w14:paraId="4E612671" w14:textId="77777777" w:rsidR="00050F4A" w:rsidRPr="00D63F14" w:rsidRDefault="00050F4A" w:rsidP="00640753">
      <w:pPr>
        <w:numPr>
          <w:ilvl w:val="1"/>
          <w:numId w:val="5"/>
        </w:numPr>
        <w:spacing w:before="60" w:after="60"/>
        <w:rPr>
          <w:rFonts w:cstheme="minorHAnsi"/>
          <w:color w:val="000000"/>
          <w:szCs w:val="24"/>
          <w:lang w:val="en-CA"/>
        </w:rPr>
      </w:pPr>
      <w:r w:rsidRPr="00D63F14">
        <w:rPr>
          <w:rFonts w:cstheme="minorHAnsi"/>
          <w:color w:val="000000"/>
          <w:szCs w:val="24"/>
          <w:lang w:val="en-CA"/>
        </w:rPr>
        <w:t>Any other disinfecting agent that is effective against norovirus and rotavirus, respecting adequate mixing (product concentration) and contact time to ensure inactivation of microorganisms</w:t>
      </w:r>
      <w:r w:rsidR="00145948" w:rsidRPr="00D63F14">
        <w:rPr>
          <w:rFonts w:cstheme="minorHAnsi"/>
          <w:color w:val="000000"/>
          <w:szCs w:val="24"/>
          <w:lang w:val="en-CA"/>
        </w:rPr>
        <w:t>.</w:t>
      </w:r>
    </w:p>
    <w:p w14:paraId="000C8B21" w14:textId="77777777" w:rsidR="00050F4A" w:rsidRPr="00D63F14" w:rsidRDefault="00050F4A" w:rsidP="00640753">
      <w:pPr>
        <w:numPr>
          <w:ilvl w:val="0"/>
          <w:numId w:val="5"/>
        </w:numPr>
        <w:spacing w:before="60" w:after="60"/>
        <w:rPr>
          <w:rFonts w:cstheme="minorHAnsi"/>
          <w:color w:val="000000"/>
          <w:szCs w:val="24"/>
          <w:lang w:val="en-CA"/>
        </w:rPr>
      </w:pPr>
      <w:r w:rsidRPr="00D63F14">
        <w:rPr>
          <w:rFonts w:cstheme="minorHAnsi"/>
          <w:color w:val="000000"/>
          <w:szCs w:val="24"/>
          <w:lang w:val="en-CA"/>
        </w:rPr>
        <w:t xml:space="preserve">Clean and </w:t>
      </w:r>
      <w:r w:rsidR="00015656">
        <w:rPr>
          <w:rFonts w:cstheme="minorHAnsi"/>
          <w:color w:val="000000"/>
          <w:szCs w:val="24"/>
          <w:lang w:val="en-CA"/>
        </w:rPr>
        <w:t xml:space="preserve">sanitize </w:t>
      </w:r>
      <w:r w:rsidRPr="00D63F14">
        <w:rPr>
          <w:rFonts w:cstheme="minorHAnsi"/>
          <w:color w:val="000000"/>
          <w:szCs w:val="24"/>
          <w:lang w:val="en-CA"/>
        </w:rPr>
        <w:t>areas contaminated by vomit or stool</w:t>
      </w:r>
      <w:r w:rsidR="0032001E" w:rsidRPr="00D63F14">
        <w:rPr>
          <w:rFonts w:cstheme="minorHAnsi"/>
          <w:color w:val="000000"/>
          <w:szCs w:val="24"/>
          <w:lang w:val="en-CA"/>
        </w:rPr>
        <w:t>s</w:t>
      </w:r>
      <w:r w:rsidRPr="00D63F14">
        <w:rPr>
          <w:rFonts w:cstheme="minorHAnsi"/>
          <w:color w:val="000000"/>
          <w:szCs w:val="24"/>
          <w:lang w:val="en-CA"/>
        </w:rPr>
        <w:t xml:space="preserve"> as per the following</w:t>
      </w:r>
      <w:r w:rsidR="00015656">
        <w:rPr>
          <w:rFonts w:cstheme="minorHAnsi"/>
          <w:color w:val="000000"/>
          <w:szCs w:val="24"/>
          <w:lang w:val="en-CA"/>
        </w:rPr>
        <w:t xml:space="preserve"> directions</w:t>
      </w:r>
      <w:r w:rsidRPr="00D63F14">
        <w:rPr>
          <w:rFonts w:cstheme="minorHAnsi"/>
          <w:color w:val="000000"/>
          <w:szCs w:val="24"/>
          <w:lang w:val="en-CA"/>
        </w:rPr>
        <w:t>:</w:t>
      </w:r>
    </w:p>
    <w:p w14:paraId="7C422ECD" w14:textId="77777777" w:rsidR="00015656" w:rsidRDefault="00015656" w:rsidP="00640753">
      <w:pPr>
        <w:numPr>
          <w:ilvl w:val="1"/>
          <w:numId w:val="5"/>
        </w:numPr>
        <w:spacing w:before="60" w:after="60"/>
        <w:rPr>
          <w:rFonts w:cstheme="minorHAnsi"/>
          <w:color w:val="000000"/>
          <w:szCs w:val="24"/>
          <w:lang w:val="en-CA"/>
        </w:rPr>
      </w:pPr>
      <w:r>
        <w:rPr>
          <w:rFonts w:cstheme="minorHAnsi"/>
          <w:color w:val="000000"/>
          <w:szCs w:val="24"/>
          <w:lang w:val="en-CA"/>
        </w:rPr>
        <w:t>Follow instructions according to the cleaning product used.</w:t>
      </w:r>
    </w:p>
    <w:p w14:paraId="120A690F" w14:textId="77777777" w:rsidR="00050F4A" w:rsidRPr="00D63F14" w:rsidRDefault="00050F4A" w:rsidP="00640753">
      <w:pPr>
        <w:numPr>
          <w:ilvl w:val="1"/>
          <w:numId w:val="5"/>
        </w:numPr>
        <w:spacing w:before="60" w:after="60"/>
        <w:rPr>
          <w:rFonts w:cstheme="minorHAnsi"/>
          <w:color w:val="000000"/>
          <w:szCs w:val="24"/>
          <w:lang w:val="en-CA"/>
        </w:rPr>
      </w:pPr>
      <w:r w:rsidRPr="00D63F14">
        <w:rPr>
          <w:rFonts w:cstheme="minorHAnsi"/>
          <w:color w:val="000000"/>
          <w:szCs w:val="24"/>
          <w:lang w:val="en-CA"/>
        </w:rPr>
        <w:t>Gloves should be worn when handling contaminated articles (e</w:t>
      </w:r>
      <w:r w:rsidR="00145948" w:rsidRPr="00D63F14">
        <w:rPr>
          <w:rFonts w:cstheme="minorHAnsi"/>
          <w:color w:val="000000"/>
          <w:szCs w:val="24"/>
          <w:lang w:val="en-CA"/>
        </w:rPr>
        <w:t xml:space="preserve">. </w:t>
      </w:r>
      <w:r w:rsidRPr="00D63F14">
        <w:rPr>
          <w:rFonts w:cstheme="minorHAnsi"/>
          <w:color w:val="000000"/>
          <w:szCs w:val="24"/>
          <w:lang w:val="en-CA"/>
        </w:rPr>
        <w:t>g</w:t>
      </w:r>
      <w:r w:rsidR="00145948" w:rsidRPr="00D63F14">
        <w:rPr>
          <w:rFonts w:cstheme="minorHAnsi"/>
          <w:color w:val="000000"/>
          <w:szCs w:val="24"/>
          <w:lang w:val="en-CA"/>
        </w:rPr>
        <w:t>.</w:t>
      </w:r>
      <w:r w:rsidRPr="00D63F14">
        <w:rPr>
          <w:rFonts w:cstheme="minorHAnsi"/>
          <w:color w:val="000000"/>
          <w:szCs w:val="24"/>
          <w:lang w:val="en-CA"/>
        </w:rPr>
        <w:t>, linen, diapers, etc</w:t>
      </w:r>
      <w:r w:rsidR="00145948" w:rsidRPr="00D63F14">
        <w:rPr>
          <w:rFonts w:cstheme="minorHAnsi"/>
          <w:color w:val="000000"/>
          <w:szCs w:val="24"/>
          <w:lang w:val="en-CA"/>
        </w:rPr>
        <w:t>.</w:t>
      </w:r>
      <w:r w:rsidRPr="00D63F14">
        <w:rPr>
          <w:rFonts w:cstheme="minorHAnsi"/>
          <w:color w:val="000000"/>
          <w:szCs w:val="24"/>
          <w:lang w:val="en-CA"/>
        </w:rPr>
        <w:t>) or when cleaning areas contaminated by vomit or stool</w:t>
      </w:r>
      <w:r w:rsidR="0032001E" w:rsidRPr="00D63F14">
        <w:rPr>
          <w:rFonts w:cstheme="minorHAnsi"/>
          <w:color w:val="000000"/>
          <w:szCs w:val="24"/>
          <w:lang w:val="en-CA"/>
        </w:rPr>
        <w:t>s</w:t>
      </w:r>
      <w:r w:rsidR="001353A8" w:rsidRPr="00D63F14">
        <w:rPr>
          <w:rFonts w:cstheme="minorHAnsi"/>
          <w:color w:val="000000"/>
          <w:szCs w:val="24"/>
          <w:lang w:val="en-CA"/>
        </w:rPr>
        <w:t xml:space="preserve">. </w:t>
      </w:r>
      <w:r w:rsidRPr="00D63F14">
        <w:rPr>
          <w:rFonts w:cstheme="minorHAnsi"/>
          <w:color w:val="000000"/>
          <w:szCs w:val="24"/>
          <w:lang w:val="en-CA"/>
        </w:rPr>
        <w:t>If the area is heavily contaminated, a mask should also be worn and other children/staff should be removed from the area while cleanup is being conducted</w:t>
      </w:r>
      <w:r w:rsidR="001353A8" w:rsidRPr="00D63F14">
        <w:rPr>
          <w:rFonts w:cstheme="minorHAnsi"/>
          <w:color w:val="000000"/>
          <w:szCs w:val="24"/>
          <w:lang w:val="en-CA"/>
        </w:rPr>
        <w:t xml:space="preserve">. </w:t>
      </w:r>
      <w:r w:rsidRPr="00D63F14">
        <w:rPr>
          <w:rFonts w:cstheme="minorHAnsi"/>
          <w:color w:val="000000"/>
          <w:szCs w:val="24"/>
          <w:lang w:val="en-CA"/>
        </w:rPr>
        <w:t>A gown should be considered if there is a risk of contaminating one’s clothing</w:t>
      </w:r>
      <w:r w:rsidR="00145948" w:rsidRPr="00D63F14">
        <w:rPr>
          <w:rFonts w:cstheme="minorHAnsi"/>
          <w:color w:val="000000"/>
          <w:szCs w:val="24"/>
          <w:lang w:val="en-CA"/>
        </w:rPr>
        <w:t>.</w:t>
      </w:r>
    </w:p>
    <w:p w14:paraId="346D2C02" w14:textId="77777777" w:rsidR="00050F4A" w:rsidRPr="00D63F14" w:rsidRDefault="00050F4A" w:rsidP="00640753">
      <w:pPr>
        <w:numPr>
          <w:ilvl w:val="1"/>
          <w:numId w:val="5"/>
        </w:numPr>
        <w:spacing w:before="60" w:after="60"/>
        <w:rPr>
          <w:rFonts w:cstheme="minorHAnsi"/>
          <w:color w:val="000000"/>
          <w:szCs w:val="24"/>
          <w:lang w:val="en-CA"/>
        </w:rPr>
      </w:pPr>
      <w:r w:rsidRPr="00D63F14">
        <w:rPr>
          <w:rFonts w:cstheme="minorHAnsi"/>
          <w:color w:val="000000"/>
          <w:szCs w:val="24"/>
          <w:lang w:val="en-CA"/>
        </w:rPr>
        <w:t>If surfaces and/or items are soiled with vomit or stool</w:t>
      </w:r>
      <w:r w:rsidR="0032001E" w:rsidRPr="00D63F14">
        <w:rPr>
          <w:rFonts w:cstheme="minorHAnsi"/>
          <w:color w:val="000000"/>
          <w:szCs w:val="24"/>
          <w:lang w:val="en-CA"/>
        </w:rPr>
        <w:t>s</w:t>
      </w:r>
      <w:r w:rsidRPr="00D63F14">
        <w:rPr>
          <w:rFonts w:cstheme="minorHAnsi"/>
          <w:color w:val="000000"/>
          <w:szCs w:val="24"/>
          <w:lang w:val="en-CA"/>
        </w:rPr>
        <w:t>, solid matter and excess liquid must first be removed with paper towels, proceeding gently to avoid further contaminating other areas or creating airborne particles</w:t>
      </w:r>
      <w:r w:rsidR="001353A8" w:rsidRPr="00D63F14">
        <w:rPr>
          <w:rFonts w:cstheme="minorHAnsi"/>
          <w:color w:val="000000"/>
          <w:szCs w:val="24"/>
          <w:lang w:val="en-CA"/>
        </w:rPr>
        <w:t>.</w:t>
      </w:r>
    </w:p>
    <w:p w14:paraId="5B3E0E1C" w14:textId="77777777" w:rsidR="00050F4A" w:rsidRPr="00D63F14" w:rsidRDefault="00050F4A" w:rsidP="00640753">
      <w:pPr>
        <w:numPr>
          <w:ilvl w:val="1"/>
          <w:numId w:val="5"/>
        </w:numPr>
        <w:spacing w:before="60" w:after="60"/>
        <w:rPr>
          <w:rFonts w:cstheme="minorHAnsi"/>
          <w:color w:val="000000"/>
          <w:szCs w:val="24"/>
          <w:lang w:val="en-CA"/>
        </w:rPr>
      </w:pPr>
      <w:r w:rsidRPr="00D63F14">
        <w:rPr>
          <w:rFonts w:cstheme="minorHAnsi"/>
          <w:color w:val="000000"/>
          <w:szCs w:val="24"/>
          <w:lang w:val="en-CA"/>
        </w:rPr>
        <w:t xml:space="preserve">Once gross cleanup is complete, clean the affected area with detergent and hot water using a “single use” cloth </w:t>
      </w:r>
      <w:r w:rsidRPr="00D63F14">
        <w:rPr>
          <w:rFonts w:cstheme="minorHAnsi"/>
          <w:b/>
          <w:bCs/>
          <w:color w:val="000000"/>
          <w:szCs w:val="24"/>
          <w:lang w:val="en-CA"/>
        </w:rPr>
        <w:t xml:space="preserve">before </w:t>
      </w:r>
      <w:r w:rsidR="004239F8">
        <w:rPr>
          <w:rFonts w:cstheme="minorHAnsi"/>
          <w:b/>
          <w:bCs/>
          <w:color w:val="000000"/>
          <w:szCs w:val="24"/>
          <w:lang w:val="en-CA"/>
        </w:rPr>
        <w:t>sanitization</w:t>
      </w:r>
      <w:r w:rsidRPr="00D63F14">
        <w:rPr>
          <w:rFonts w:cstheme="minorHAnsi"/>
          <w:b/>
          <w:bCs/>
          <w:color w:val="000000"/>
          <w:szCs w:val="24"/>
          <w:lang w:val="en-CA"/>
        </w:rPr>
        <w:t xml:space="preserve"> takes place</w:t>
      </w:r>
      <w:r w:rsidR="001353A8" w:rsidRPr="00D63F14">
        <w:rPr>
          <w:rFonts w:cstheme="minorHAnsi"/>
          <w:b/>
          <w:bCs/>
          <w:color w:val="000000"/>
          <w:szCs w:val="24"/>
          <w:lang w:val="en-CA"/>
        </w:rPr>
        <w:t xml:space="preserve">. </w:t>
      </w:r>
      <w:r w:rsidR="004239F8">
        <w:rPr>
          <w:rFonts w:cstheme="minorHAnsi"/>
          <w:bCs/>
          <w:color w:val="000000"/>
          <w:szCs w:val="24"/>
          <w:lang w:val="en-CA"/>
        </w:rPr>
        <w:t>Sanitization</w:t>
      </w:r>
      <w:r w:rsidRPr="00D63F14">
        <w:rPr>
          <w:rFonts w:cstheme="minorHAnsi"/>
          <w:bCs/>
          <w:color w:val="000000"/>
          <w:szCs w:val="24"/>
          <w:lang w:val="en-CA"/>
        </w:rPr>
        <w:t xml:space="preserve"> of contaminated surfaces can be done using one of the recommended</w:t>
      </w:r>
      <w:r w:rsidR="004F4197">
        <w:rPr>
          <w:rFonts w:cstheme="minorHAnsi"/>
          <w:bCs/>
          <w:color w:val="000000"/>
          <w:szCs w:val="24"/>
          <w:lang w:val="en-CA"/>
        </w:rPr>
        <w:t xml:space="preserve"> products.</w:t>
      </w:r>
    </w:p>
    <w:p w14:paraId="76B029A7" w14:textId="77777777" w:rsidR="00050F4A" w:rsidRPr="00D63F14" w:rsidRDefault="006269D0" w:rsidP="00640753">
      <w:pPr>
        <w:numPr>
          <w:ilvl w:val="1"/>
          <w:numId w:val="5"/>
        </w:numPr>
        <w:spacing w:before="60" w:after="60"/>
        <w:rPr>
          <w:rFonts w:cstheme="minorHAnsi"/>
          <w:color w:val="000000"/>
          <w:szCs w:val="24"/>
          <w:lang w:val="en-CA"/>
        </w:rPr>
      </w:pPr>
      <w:r w:rsidRPr="00D63F14">
        <w:rPr>
          <w:rFonts w:cstheme="minorHAnsi"/>
          <w:color w:val="000000"/>
          <w:szCs w:val="24"/>
          <w:lang w:val="en-CA"/>
        </w:rPr>
        <w:t>Clean common “soft” surfaces (i.e., stuffed toys, cloth furnishings, etc.) by washing in hot water (60</w:t>
      </w:r>
      <w:r w:rsidRPr="00D63F14">
        <w:rPr>
          <w:rFonts w:cstheme="minorHAnsi"/>
          <w:color w:val="000000"/>
          <w:szCs w:val="24"/>
          <w:vertAlign w:val="superscript"/>
          <w:lang w:val="en-CA"/>
        </w:rPr>
        <w:t>o</w:t>
      </w:r>
      <w:r w:rsidRPr="00D63F14">
        <w:rPr>
          <w:rFonts w:cstheme="minorHAnsi"/>
          <w:color w:val="000000"/>
          <w:szCs w:val="24"/>
          <w:lang w:val="en-CA"/>
        </w:rPr>
        <w:t>C / 140</w:t>
      </w:r>
      <w:r w:rsidRPr="00D63F14">
        <w:rPr>
          <w:rFonts w:cstheme="minorHAnsi"/>
          <w:color w:val="000000"/>
          <w:szCs w:val="24"/>
          <w:vertAlign w:val="superscript"/>
          <w:lang w:val="en-CA"/>
        </w:rPr>
        <w:t>o</w:t>
      </w:r>
      <w:r w:rsidRPr="00D63F14">
        <w:rPr>
          <w:rFonts w:cstheme="minorHAnsi"/>
          <w:color w:val="000000"/>
          <w:szCs w:val="24"/>
          <w:lang w:val="en-CA"/>
        </w:rPr>
        <w:t xml:space="preserve">F) and detergent. </w:t>
      </w:r>
      <w:r w:rsidR="00050F4A" w:rsidRPr="00D63F14">
        <w:rPr>
          <w:rFonts w:cstheme="minorHAnsi"/>
          <w:color w:val="000000"/>
          <w:szCs w:val="24"/>
          <w:lang w:val="en-CA"/>
        </w:rPr>
        <w:t>A washing machine can be used; hot wash/rinse settings should be used</w:t>
      </w:r>
      <w:r w:rsidR="001353A8" w:rsidRPr="00D63F14">
        <w:rPr>
          <w:rFonts w:cstheme="minorHAnsi"/>
          <w:color w:val="000000"/>
          <w:szCs w:val="24"/>
          <w:lang w:val="en-CA"/>
        </w:rPr>
        <w:t xml:space="preserve">. </w:t>
      </w:r>
      <w:r w:rsidR="00050F4A" w:rsidRPr="00D63F14">
        <w:rPr>
          <w:rFonts w:cstheme="minorHAnsi"/>
          <w:color w:val="000000"/>
          <w:szCs w:val="24"/>
          <w:lang w:val="en-CA"/>
        </w:rPr>
        <w:t>There is no need to wash or disinfect tubs of washers or dryers if cycles are run until complete</w:t>
      </w:r>
      <w:r w:rsidR="001353A8" w:rsidRPr="00D63F14">
        <w:rPr>
          <w:rFonts w:cstheme="minorHAnsi"/>
          <w:color w:val="000000"/>
          <w:szCs w:val="24"/>
          <w:lang w:val="en-CA"/>
        </w:rPr>
        <w:t>.</w:t>
      </w:r>
    </w:p>
    <w:p w14:paraId="5F3AD192" w14:textId="77777777" w:rsidR="00D263E2" w:rsidRPr="00D63F14" w:rsidRDefault="00050F4A" w:rsidP="00640753">
      <w:pPr>
        <w:numPr>
          <w:ilvl w:val="1"/>
          <w:numId w:val="5"/>
        </w:numPr>
        <w:spacing w:before="60" w:after="60"/>
        <w:rPr>
          <w:rFonts w:cstheme="minorHAnsi"/>
          <w:color w:val="000000"/>
          <w:szCs w:val="24"/>
          <w:lang w:val="en-CA"/>
        </w:rPr>
      </w:pPr>
      <w:r w:rsidRPr="00D63F14">
        <w:rPr>
          <w:rFonts w:cstheme="minorHAnsi"/>
          <w:color w:val="000000"/>
          <w:szCs w:val="24"/>
          <w:lang w:val="en-CA"/>
        </w:rPr>
        <w:t xml:space="preserve">Carpets: </w:t>
      </w:r>
      <w:r w:rsidR="00D263E2" w:rsidRPr="00D63F14">
        <w:rPr>
          <w:rFonts w:cstheme="minorHAnsi"/>
          <w:color w:val="000000"/>
          <w:szCs w:val="24"/>
          <w:lang w:val="en-CA"/>
        </w:rPr>
        <w:t>c</w:t>
      </w:r>
      <w:r w:rsidRPr="00D63F14">
        <w:rPr>
          <w:rFonts w:cstheme="minorHAnsi"/>
          <w:color w:val="000000"/>
          <w:szCs w:val="24"/>
          <w:lang w:val="en-CA"/>
        </w:rPr>
        <w:t>onduct gross cleanup</w:t>
      </w:r>
      <w:r w:rsidR="001353A8" w:rsidRPr="00D63F14">
        <w:rPr>
          <w:rFonts w:cstheme="minorHAnsi"/>
          <w:color w:val="000000"/>
          <w:szCs w:val="24"/>
          <w:lang w:val="en-CA"/>
        </w:rPr>
        <w:t xml:space="preserve">. </w:t>
      </w:r>
      <w:r w:rsidRPr="00D63F14">
        <w:rPr>
          <w:rFonts w:cstheme="minorHAnsi"/>
          <w:color w:val="000000"/>
          <w:szCs w:val="24"/>
          <w:lang w:val="en-CA"/>
        </w:rPr>
        <w:t>Depending on the severity of the spill, carpets or area rugs can be steam clean</w:t>
      </w:r>
      <w:r w:rsidR="00D263E2" w:rsidRPr="00D63F14">
        <w:rPr>
          <w:rFonts w:cstheme="minorHAnsi"/>
          <w:color w:val="000000"/>
          <w:szCs w:val="24"/>
          <w:lang w:val="en-CA"/>
        </w:rPr>
        <w:t xml:space="preserve">ed </w:t>
      </w:r>
      <w:r w:rsidRPr="00D63F14">
        <w:rPr>
          <w:rFonts w:cstheme="minorHAnsi"/>
          <w:color w:val="000000"/>
          <w:szCs w:val="24"/>
          <w:lang w:val="en-CA"/>
        </w:rPr>
        <w:t>or professional</w:t>
      </w:r>
      <w:r w:rsidR="00D263E2" w:rsidRPr="00D63F14">
        <w:rPr>
          <w:rFonts w:cstheme="minorHAnsi"/>
          <w:color w:val="000000"/>
          <w:szCs w:val="24"/>
          <w:lang w:val="en-CA"/>
        </w:rPr>
        <w:t xml:space="preserve">ly </w:t>
      </w:r>
      <w:r w:rsidRPr="00D63F14">
        <w:rPr>
          <w:rFonts w:cstheme="minorHAnsi"/>
          <w:color w:val="000000"/>
          <w:szCs w:val="24"/>
          <w:lang w:val="en-CA"/>
        </w:rPr>
        <w:t>clean</w:t>
      </w:r>
      <w:r w:rsidR="00D263E2" w:rsidRPr="00D63F14">
        <w:rPr>
          <w:rFonts w:cstheme="minorHAnsi"/>
          <w:color w:val="000000"/>
          <w:szCs w:val="24"/>
          <w:lang w:val="en-CA"/>
        </w:rPr>
        <w:t>ed</w:t>
      </w:r>
      <w:r w:rsidRPr="00D63F14">
        <w:rPr>
          <w:rFonts w:cstheme="minorHAnsi"/>
          <w:color w:val="000000"/>
          <w:szCs w:val="24"/>
          <w:lang w:val="en-CA"/>
        </w:rPr>
        <w:t xml:space="preserve"> if spills are small; replacement may be required for larger spills</w:t>
      </w:r>
      <w:r w:rsidR="00145948" w:rsidRPr="00D63F14">
        <w:rPr>
          <w:rFonts w:cstheme="minorHAnsi"/>
          <w:color w:val="000000"/>
          <w:szCs w:val="24"/>
          <w:lang w:val="en-CA"/>
        </w:rPr>
        <w:t>.</w:t>
      </w:r>
    </w:p>
    <w:p w14:paraId="6E86A913" w14:textId="77777777" w:rsidR="00F336D1" w:rsidRPr="00D63F14" w:rsidRDefault="00F336D1" w:rsidP="00DE584E">
      <w:pPr>
        <w:pStyle w:val="Heading1"/>
      </w:pPr>
    </w:p>
    <w:p w14:paraId="3F113257" w14:textId="77777777" w:rsidR="00525CA2" w:rsidRPr="00D63F14" w:rsidRDefault="00525CA2" w:rsidP="00E05899">
      <w:pPr>
        <w:pStyle w:val="Heading2"/>
      </w:pPr>
    </w:p>
    <w:p w14:paraId="11C517F0" w14:textId="77777777" w:rsidR="002D6298" w:rsidRPr="00D63F14" w:rsidRDefault="002D6298">
      <w:pPr>
        <w:spacing w:after="200" w:line="276" w:lineRule="auto"/>
        <w:rPr>
          <w:rFonts w:eastAsia="Times New Roman" w:cstheme="minorHAnsi"/>
          <w:b/>
          <w:caps/>
          <w:color w:val="C00000"/>
          <w:sz w:val="28"/>
          <w:szCs w:val="28"/>
          <w:lang w:val="en-CA"/>
        </w:rPr>
      </w:pPr>
      <w:r w:rsidRPr="00D63F14">
        <w:rPr>
          <w:lang w:val="en-CA"/>
        </w:rPr>
        <w:br w:type="page"/>
      </w:r>
    </w:p>
    <w:p w14:paraId="51340DFB" w14:textId="77777777" w:rsidR="00F336D1" w:rsidRPr="00D63F14" w:rsidRDefault="00F336D1" w:rsidP="00E05899">
      <w:pPr>
        <w:pStyle w:val="Heading2"/>
      </w:pPr>
      <w:bookmarkStart w:id="91" w:name="_Toc469997481"/>
      <w:bookmarkStart w:id="92" w:name="_Toc495409078"/>
      <w:r w:rsidRPr="00D63F14">
        <w:t>Infection control guidance for respiratory outbreaks</w:t>
      </w:r>
      <w:bookmarkEnd w:id="91"/>
      <w:bookmarkEnd w:id="92"/>
    </w:p>
    <w:p w14:paraId="55092E13" w14:textId="77777777" w:rsidR="00F336D1" w:rsidRPr="00D63F14" w:rsidRDefault="00F336D1" w:rsidP="00F336D1">
      <w:pPr>
        <w:shd w:val="clear" w:color="auto" w:fill="FFFFFF"/>
        <w:ind w:left="38"/>
        <w:rPr>
          <w:rFonts w:cstheme="minorHAnsi"/>
          <w:color w:val="222222"/>
          <w:spacing w:val="1"/>
          <w:szCs w:val="24"/>
          <w:lang w:val="en-CA"/>
        </w:rPr>
      </w:pPr>
      <w:r w:rsidRPr="00D63F14">
        <w:rPr>
          <w:rFonts w:cstheme="minorHAnsi"/>
          <w:color w:val="222222"/>
          <w:spacing w:val="1"/>
          <w:szCs w:val="24"/>
          <w:lang w:val="en-CA"/>
        </w:rPr>
        <w:t xml:space="preserve">When a respiratory illness outbreak has been identified in a school, </w:t>
      </w:r>
      <w:r w:rsidR="00D56313" w:rsidRPr="00D63F14">
        <w:rPr>
          <w:rFonts w:cstheme="minorHAnsi"/>
          <w:color w:val="222222"/>
          <w:spacing w:val="1"/>
          <w:szCs w:val="24"/>
          <w:lang w:val="en-CA"/>
        </w:rPr>
        <w:t>P</w:t>
      </w:r>
      <w:r w:rsidRPr="00D63F14">
        <w:rPr>
          <w:rFonts w:cstheme="minorHAnsi"/>
          <w:color w:val="222222"/>
          <w:spacing w:val="1"/>
          <w:szCs w:val="24"/>
          <w:lang w:val="en-CA"/>
        </w:rPr>
        <w:t xml:space="preserve">ublic </w:t>
      </w:r>
      <w:r w:rsidR="00D56313" w:rsidRPr="00D63F14">
        <w:rPr>
          <w:rFonts w:cstheme="minorHAnsi"/>
          <w:color w:val="222222"/>
          <w:spacing w:val="1"/>
          <w:szCs w:val="24"/>
          <w:lang w:val="en-CA"/>
        </w:rPr>
        <w:t>H</w:t>
      </w:r>
      <w:r w:rsidRPr="00D63F14">
        <w:rPr>
          <w:rFonts w:cstheme="minorHAnsi"/>
          <w:color w:val="222222"/>
          <w:spacing w:val="1"/>
          <w:szCs w:val="24"/>
          <w:lang w:val="en-CA"/>
        </w:rPr>
        <w:t>ealth should be notified</w:t>
      </w:r>
      <w:r w:rsidR="001353A8" w:rsidRPr="00D63F14">
        <w:rPr>
          <w:rFonts w:cstheme="minorHAnsi"/>
          <w:color w:val="222222"/>
          <w:spacing w:val="1"/>
          <w:szCs w:val="24"/>
          <w:lang w:val="en-CA"/>
        </w:rPr>
        <w:t xml:space="preserve">. </w:t>
      </w:r>
      <w:r w:rsidRPr="00D63F14">
        <w:rPr>
          <w:rFonts w:cstheme="minorHAnsi"/>
          <w:color w:val="222222"/>
          <w:spacing w:val="1"/>
          <w:szCs w:val="24"/>
          <w:lang w:val="en-CA"/>
        </w:rPr>
        <w:t>The following infection cont</w:t>
      </w:r>
      <w:r w:rsidR="00D56313" w:rsidRPr="00D63F14">
        <w:rPr>
          <w:rFonts w:cstheme="minorHAnsi"/>
          <w:color w:val="222222"/>
          <w:spacing w:val="1"/>
          <w:szCs w:val="24"/>
          <w:lang w:val="en-CA"/>
        </w:rPr>
        <w:t>rol measures may be implemented</w:t>
      </w:r>
      <w:r w:rsidRPr="00D63F14">
        <w:rPr>
          <w:rFonts w:cstheme="minorHAnsi"/>
          <w:color w:val="222222"/>
          <w:spacing w:val="1"/>
          <w:szCs w:val="24"/>
          <w:lang w:val="en-CA"/>
        </w:rPr>
        <w:t xml:space="preserve"> as per </w:t>
      </w:r>
      <w:r w:rsidR="00590032" w:rsidRPr="00D63F14">
        <w:rPr>
          <w:rFonts w:cstheme="minorHAnsi"/>
          <w:color w:val="222222"/>
          <w:spacing w:val="1"/>
          <w:szCs w:val="24"/>
          <w:lang w:val="en-CA"/>
        </w:rPr>
        <w:t>P</w:t>
      </w:r>
      <w:r w:rsidRPr="00D63F14">
        <w:rPr>
          <w:rFonts w:cstheme="minorHAnsi"/>
          <w:color w:val="222222"/>
          <w:spacing w:val="1"/>
          <w:szCs w:val="24"/>
          <w:lang w:val="en-CA"/>
        </w:rPr>
        <w:t xml:space="preserve">ublic </w:t>
      </w:r>
      <w:r w:rsidR="00590032" w:rsidRPr="00D63F14">
        <w:rPr>
          <w:rFonts w:cstheme="minorHAnsi"/>
          <w:color w:val="222222"/>
          <w:spacing w:val="1"/>
          <w:szCs w:val="24"/>
          <w:lang w:val="en-CA"/>
        </w:rPr>
        <w:t>H</w:t>
      </w:r>
      <w:r w:rsidRPr="00D63F14">
        <w:rPr>
          <w:rFonts w:cstheme="minorHAnsi"/>
          <w:color w:val="222222"/>
          <w:spacing w:val="1"/>
          <w:szCs w:val="24"/>
          <w:lang w:val="en-CA"/>
        </w:rPr>
        <w:t xml:space="preserve">ealth </w:t>
      </w:r>
      <w:r w:rsidR="006347A1" w:rsidRPr="00D63F14">
        <w:rPr>
          <w:rFonts w:cstheme="minorHAnsi"/>
          <w:color w:val="222222"/>
          <w:spacing w:val="1"/>
          <w:szCs w:val="24"/>
          <w:lang w:val="en-CA"/>
        </w:rPr>
        <w:t>recommendations</w:t>
      </w:r>
      <w:r w:rsidR="00145948" w:rsidRPr="00D63F14">
        <w:rPr>
          <w:rFonts w:cstheme="minorHAnsi"/>
          <w:color w:val="222222"/>
          <w:spacing w:val="1"/>
          <w:szCs w:val="24"/>
          <w:lang w:val="en-CA"/>
        </w:rPr>
        <w:t xml:space="preserve">. </w:t>
      </w:r>
    </w:p>
    <w:p w14:paraId="5C396B36" w14:textId="77777777" w:rsidR="00F336D1" w:rsidRPr="00D63F14" w:rsidRDefault="00F336D1" w:rsidP="00F336D1">
      <w:pPr>
        <w:numPr>
          <w:ilvl w:val="0"/>
          <w:numId w:val="5"/>
        </w:numPr>
        <w:spacing w:before="60" w:after="60"/>
        <w:rPr>
          <w:rFonts w:cstheme="minorHAnsi"/>
          <w:color w:val="000000"/>
          <w:szCs w:val="24"/>
          <w:lang w:val="en-CA"/>
        </w:rPr>
      </w:pPr>
      <w:r w:rsidRPr="00D63F14">
        <w:rPr>
          <w:rFonts w:cstheme="minorHAnsi"/>
          <w:color w:val="222222"/>
          <w:spacing w:val="1"/>
          <w:szCs w:val="24"/>
          <w:lang w:val="en-CA"/>
        </w:rPr>
        <w:t>Exclusion of ill children and</w:t>
      </w:r>
      <w:r w:rsidRPr="00D63F14">
        <w:rPr>
          <w:rFonts w:cstheme="minorHAnsi"/>
          <w:color w:val="000000"/>
          <w:szCs w:val="24"/>
          <w:lang w:val="en-CA"/>
        </w:rPr>
        <w:t>/or staff with fever and respiratory symptoms should be considered, at least while they are still symptomatic</w:t>
      </w:r>
      <w:r w:rsidR="001353A8" w:rsidRPr="00D63F14">
        <w:rPr>
          <w:rFonts w:cstheme="minorHAnsi"/>
          <w:color w:val="000000"/>
          <w:szCs w:val="24"/>
          <w:lang w:val="en-CA"/>
        </w:rPr>
        <w:t>.</w:t>
      </w:r>
    </w:p>
    <w:p w14:paraId="21D2EE6E" w14:textId="77777777" w:rsidR="00F336D1" w:rsidRPr="00D63F14" w:rsidRDefault="00F336D1" w:rsidP="00F336D1">
      <w:pPr>
        <w:numPr>
          <w:ilvl w:val="0"/>
          <w:numId w:val="5"/>
        </w:numPr>
        <w:spacing w:before="60" w:after="60"/>
        <w:rPr>
          <w:rFonts w:cstheme="minorHAnsi"/>
          <w:color w:val="000000"/>
          <w:szCs w:val="24"/>
          <w:lang w:val="en-CA"/>
        </w:rPr>
      </w:pPr>
      <w:r w:rsidRPr="00D63F14">
        <w:rPr>
          <w:rFonts w:cstheme="minorHAnsi"/>
          <w:color w:val="000000"/>
          <w:szCs w:val="24"/>
          <w:lang w:val="en-CA"/>
        </w:rPr>
        <w:t>A letter addressed to all parents should be considered to inform them of the situation and control measures such as exclusion</w:t>
      </w:r>
      <w:r w:rsidR="006347A1" w:rsidRPr="00D63F14">
        <w:rPr>
          <w:rFonts w:cstheme="minorHAnsi"/>
          <w:color w:val="000000"/>
          <w:szCs w:val="24"/>
          <w:lang w:val="en-CA"/>
        </w:rPr>
        <w:t>,</w:t>
      </w:r>
      <w:r w:rsidRPr="00D63F14">
        <w:rPr>
          <w:rFonts w:cstheme="minorHAnsi"/>
          <w:color w:val="000000"/>
          <w:szCs w:val="24"/>
          <w:lang w:val="en-CA"/>
        </w:rPr>
        <w:t xml:space="preserve"> etc</w:t>
      </w:r>
      <w:r w:rsidR="00145948" w:rsidRPr="00D63F14">
        <w:rPr>
          <w:rFonts w:cstheme="minorHAnsi"/>
          <w:color w:val="000000"/>
          <w:szCs w:val="24"/>
          <w:lang w:val="en-CA"/>
        </w:rPr>
        <w:t>.</w:t>
      </w:r>
    </w:p>
    <w:p w14:paraId="357FD841" w14:textId="77777777" w:rsidR="008D5C32" w:rsidRDefault="00F336D1" w:rsidP="008D5C32">
      <w:pPr>
        <w:numPr>
          <w:ilvl w:val="0"/>
          <w:numId w:val="5"/>
        </w:numPr>
        <w:spacing w:before="60" w:after="60"/>
        <w:rPr>
          <w:rFonts w:cstheme="minorHAnsi"/>
          <w:color w:val="000000"/>
          <w:szCs w:val="24"/>
          <w:lang w:val="en-CA"/>
        </w:rPr>
      </w:pPr>
      <w:r w:rsidRPr="00D63F14">
        <w:rPr>
          <w:rFonts w:cstheme="minorHAnsi"/>
          <w:color w:val="000000"/>
          <w:szCs w:val="24"/>
          <w:lang w:val="en-CA"/>
        </w:rPr>
        <w:t xml:space="preserve">Information and education on hand hygiene should be </w:t>
      </w:r>
      <w:r w:rsidR="006347A1" w:rsidRPr="00D63F14">
        <w:rPr>
          <w:rFonts w:cstheme="minorHAnsi"/>
          <w:color w:val="000000"/>
          <w:szCs w:val="24"/>
          <w:lang w:val="en-CA"/>
        </w:rPr>
        <w:t>shared</w:t>
      </w:r>
      <w:r w:rsidR="001353A8" w:rsidRPr="00D63F14">
        <w:rPr>
          <w:rFonts w:cstheme="minorHAnsi"/>
          <w:color w:val="000000"/>
          <w:szCs w:val="24"/>
          <w:lang w:val="en-CA"/>
        </w:rPr>
        <w:t xml:space="preserve">. </w:t>
      </w:r>
      <w:r w:rsidRPr="00D63F14">
        <w:rPr>
          <w:rFonts w:cstheme="minorHAnsi"/>
          <w:color w:val="000000"/>
          <w:szCs w:val="24"/>
          <w:lang w:val="en-CA"/>
        </w:rPr>
        <w:t>An emphasis on thorough hand washing for all staff and children (for 15-20 seconds with soap and warm water) is essential to prevent the spread of the infectious agent</w:t>
      </w:r>
      <w:r w:rsidR="001353A8" w:rsidRPr="00D63F14">
        <w:rPr>
          <w:rFonts w:cstheme="minorHAnsi"/>
          <w:color w:val="000000"/>
          <w:szCs w:val="24"/>
          <w:lang w:val="en-CA"/>
        </w:rPr>
        <w:t xml:space="preserve">. </w:t>
      </w:r>
      <w:r w:rsidRPr="00D63F14">
        <w:rPr>
          <w:rFonts w:cstheme="minorHAnsi"/>
          <w:color w:val="000000"/>
          <w:szCs w:val="24"/>
          <w:lang w:val="en-CA"/>
        </w:rPr>
        <w:t xml:space="preserve">An alcohol-based </w:t>
      </w:r>
      <w:r w:rsidR="006347A1" w:rsidRPr="00D63F14">
        <w:rPr>
          <w:rFonts w:cstheme="minorHAnsi"/>
          <w:color w:val="000000"/>
          <w:szCs w:val="24"/>
          <w:lang w:val="en-CA"/>
        </w:rPr>
        <w:t>hand sanitizer can be used if water and soap are</w:t>
      </w:r>
      <w:r w:rsidRPr="00D63F14">
        <w:rPr>
          <w:rFonts w:cstheme="minorHAnsi"/>
          <w:color w:val="000000"/>
          <w:szCs w:val="24"/>
          <w:lang w:val="en-CA"/>
        </w:rPr>
        <w:t xml:space="preserve"> not </w:t>
      </w:r>
      <w:r w:rsidR="008D5C32" w:rsidRPr="00D63F14">
        <w:rPr>
          <w:rFonts w:cstheme="minorHAnsi"/>
          <w:color w:val="000000"/>
          <w:szCs w:val="24"/>
          <w:lang w:val="en-CA"/>
        </w:rPr>
        <w:t>available,</w:t>
      </w:r>
      <w:r w:rsidRPr="00D63F14">
        <w:rPr>
          <w:rFonts w:cstheme="minorHAnsi"/>
          <w:color w:val="000000"/>
          <w:szCs w:val="24"/>
          <w:lang w:val="en-CA"/>
        </w:rPr>
        <w:t xml:space="preserve"> and hands are not visibly soiled</w:t>
      </w:r>
      <w:r w:rsidR="001353A8" w:rsidRPr="00D63F14">
        <w:rPr>
          <w:rFonts w:cstheme="minorHAnsi"/>
          <w:color w:val="000000"/>
          <w:szCs w:val="24"/>
          <w:lang w:val="en-CA"/>
        </w:rPr>
        <w:t>.</w:t>
      </w:r>
    </w:p>
    <w:p w14:paraId="1DD441A1" w14:textId="50E9230D" w:rsidR="008D5C32" w:rsidRPr="008D5C32" w:rsidRDefault="008D5C32" w:rsidP="008D5C32">
      <w:pPr>
        <w:numPr>
          <w:ilvl w:val="0"/>
          <w:numId w:val="5"/>
        </w:numPr>
        <w:spacing w:before="60" w:after="60"/>
        <w:rPr>
          <w:rFonts w:cstheme="minorHAnsi"/>
          <w:color w:val="000000"/>
          <w:szCs w:val="24"/>
          <w:lang w:val="en-CA"/>
        </w:rPr>
      </w:pPr>
      <w:r w:rsidRPr="008D5C32">
        <w:rPr>
          <w:rFonts w:cstheme="minorHAnsi"/>
          <w:color w:val="000000"/>
          <w:szCs w:val="24"/>
          <w:lang w:val="en-CA"/>
        </w:rPr>
        <w:t xml:space="preserve">Encourage respiratory etiquette, </w:t>
      </w:r>
      <w:r>
        <w:rPr>
          <w:rFonts w:ascii="Calibri" w:hAnsi="Calibri" w:cs="Calibri"/>
          <w:bCs/>
          <w:szCs w:val="24"/>
        </w:rPr>
        <w:t>r</w:t>
      </w:r>
      <w:r w:rsidRPr="008D5C32">
        <w:rPr>
          <w:rFonts w:ascii="Calibri" w:hAnsi="Calibri" w:cs="Calibri"/>
          <w:bCs/>
          <w:szCs w:val="24"/>
        </w:rPr>
        <w:t>einforce and educate on coughing/sneezing. (In a tissue or in a sleeve.)</w:t>
      </w:r>
    </w:p>
    <w:p w14:paraId="26910E01" w14:textId="77777777" w:rsidR="00F336D1" w:rsidRPr="00D63F14" w:rsidRDefault="00F336D1" w:rsidP="00F336D1">
      <w:pPr>
        <w:numPr>
          <w:ilvl w:val="0"/>
          <w:numId w:val="5"/>
        </w:numPr>
        <w:spacing w:before="60" w:after="60"/>
        <w:rPr>
          <w:rFonts w:cstheme="minorHAnsi"/>
          <w:color w:val="000000"/>
          <w:szCs w:val="24"/>
          <w:lang w:val="en-CA"/>
        </w:rPr>
      </w:pPr>
      <w:r w:rsidRPr="00D63F14">
        <w:rPr>
          <w:rFonts w:cstheme="minorHAnsi"/>
          <w:color w:val="000000"/>
          <w:szCs w:val="24"/>
          <w:lang w:val="en-CA"/>
        </w:rPr>
        <w:t>Increased cleaning and disinfection (at least once a day) of all common and high-touch surfaces (desks, handrails, doorknobs, toys</w:t>
      </w:r>
      <w:r w:rsidR="006347A1" w:rsidRPr="00D63F14">
        <w:rPr>
          <w:rFonts w:cstheme="minorHAnsi"/>
          <w:color w:val="000000"/>
          <w:szCs w:val="24"/>
          <w:lang w:val="en-CA"/>
        </w:rPr>
        <w:t>,</w:t>
      </w:r>
      <w:r w:rsidRPr="00D63F14">
        <w:rPr>
          <w:rFonts w:cstheme="minorHAnsi"/>
          <w:color w:val="000000"/>
          <w:szCs w:val="24"/>
          <w:lang w:val="en-CA"/>
        </w:rPr>
        <w:t xml:space="preserve"> etc</w:t>
      </w:r>
      <w:r w:rsidR="00145948" w:rsidRPr="00D63F14">
        <w:rPr>
          <w:rFonts w:cstheme="minorHAnsi"/>
          <w:color w:val="000000"/>
          <w:szCs w:val="24"/>
          <w:lang w:val="en-CA"/>
        </w:rPr>
        <w:t>.</w:t>
      </w:r>
      <w:r w:rsidRPr="00D63F14">
        <w:rPr>
          <w:rFonts w:cstheme="minorHAnsi"/>
          <w:color w:val="000000"/>
          <w:szCs w:val="24"/>
          <w:lang w:val="en-CA"/>
        </w:rPr>
        <w:t>) should be done</w:t>
      </w:r>
      <w:r w:rsidR="001353A8" w:rsidRPr="00D63F14">
        <w:rPr>
          <w:rFonts w:cstheme="minorHAnsi"/>
          <w:color w:val="000000"/>
          <w:szCs w:val="24"/>
          <w:lang w:val="en-CA"/>
        </w:rPr>
        <w:t xml:space="preserve">. </w:t>
      </w:r>
      <w:r w:rsidRPr="00D63F14">
        <w:rPr>
          <w:rFonts w:cstheme="minorHAnsi"/>
          <w:color w:val="000000"/>
          <w:szCs w:val="24"/>
          <w:lang w:val="en-CA"/>
        </w:rPr>
        <w:t>Cleaning should be done with soap and water, followed by disinfection with an approved product such as a 1:100 bleach solution</w:t>
      </w:r>
      <w:r w:rsidR="00FD1E3C" w:rsidRPr="00D63F14">
        <w:rPr>
          <w:rFonts w:cstheme="minorHAnsi"/>
          <w:color w:val="000000"/>
          <w:szCs w:val="24"/>
          <w:lang w:val="en-CA"/>
        </w:rPr>
        <w:t xml:space="preserve"> (1 part bleach for 99 parts water)</w:t>
      </w:r>
      <w:r w:rsidRPr="00D63F14">
        <w:rPr>
          <w:rFonts w:cstheme="minorHAnsi"/>
          <w:color w:val="000000"/>
          <w:szCs w:val="24"/>
          <w:lang w:val="en-CA"/>
        </w:rPr>
        <w:t xml:space="preserve"> or quaternary ammonium for example</w:t>
      </w:r>
      <w:r w:rsidR="001353A8" w:rsidRPr="00D63F14">
        <w:rPr>
          <w:rFonts w:cstheme="minorHAnsi"/>
          <w:color w:val="000000"/>
          <w:szCs w:val="24"/>
          <w:lang w:val="en-CA"/>
        </w:rPr>
        <w:t>.</w:t>
      </w:r>
    </w:p>
    <w:p w14:paraId="25D306FE" w14:textId="77777777" w:rsidR="00F336D1" w:rsidRPr="00D63F14" w:rsidRDefault="00F336D1" w:rsidP="00F336D1">
      <w:pPr>
        <w:shd w:val="clear" w:color="auto" w:fill="FFFFFF"/>
        <w:ind w:left="38"/>
        <w:rPr>
          <w:rFonts w:cstheme="minorHAnsi"/>
          <w:b/>
          <w:color w:val="000000"/>
          <w:szCs w:val="24"/>
          <w:lang w:val="en-CA"/>
        </w:rPr>
      </w:pPr>
      <w:r w:rsidRPr="00D63F14">
        <w:rPr>
          <w:rFonts w:cstheme="minorHAnsi"/>
          <w:b/>
          <w:color w:val="000000"/>
          <w:szCs w:val="24"/>
          <w:lang w:val="en-CA"/>
        </w:rPr>
        <w:t xml:space="preserve">**Please note that these </w:t>
      </w:r>
      <w:r w:rsidR="006347A1" w:rsidRPr="00D63F14">
        <w:rPr>
          <w:rFonts w:cstheme="minorHAnsi"/>
          <w:b/>
          <w:color w:val="000000"/>
          <w:szCs w:val="24"/>
          <w:lang w:val="en-CA"/>
        </w:rPr>
        <w:t xml:space="preserve">are </w:t>
      </w:r>
      <w:r w:rsidRPr="00D63F14">
        <w:rPr>
          <w:rFonts w:cstheme="minorHAnsi"/>
          <w:b/>
          <w:color w:val="000000"/>
          <w:szCs w:val="24"/>
          <w:lang w:val="en-CA"/>
        </w:rPr>
        <w:t xml:space="preserve">guidelines </w:t>
      </w:r>
      <w:r w:rsidR="006347A1" w:rsidRPr="00D63F14">
        <w:rPr>
          <w:rFonts w:cstheme="minorHAnsi"/>
          <w:b/>
          <w:color w:val="000000"/>
          <w:szCs w:val="24"/>
          <w:lang w:val="en-CA"/>
        </w:rPr>
        <w:t xml:space="preserve">and </w:t>
      </w:r>
      <w:r w:rsidRPr="00D63F14">
        <w:rPr>
          <w:rFonts w:cstheme="minorHAnsi"/>
          <w:b/>
          <w:color w:val="000000"/>
          <w:szCs w:val="24"/>
          <w:lang w:val="en-CA"/>
        </w:rPr>
        <w:t xml:space="preserve">Public </w:t>
      </w:r>
      <w:r w:rsidR="006347A1" w:rsidRPr="00D63F14">
        <w:rPr>
          <w:rFonts w:cstheme="minorHAnsi"/>
          <w:b/>
          <w:color w:val="000000"/>
          <w:szCs w:val="24"/>
          <w:lang w:val="en-CA"/>
        </w:rPr>
        <w:t>H</w:t>
      </w:r>
      <w:r w:rsidRPr="00D63F14">
        <w:rPr>
          <w:rFonts w:cstheme="minorHAnsi"/>
          <w:b/>
          <w:color w:val="000000"/>
          <w:szCs w:val="24"/>
          <w:lang w:val="en-CA"/>
        </w:rPr>
        <w:t>ealth staff may change these recommendations depending on their assessment of the situation</w:t>
      </w:r>
      <w:r w:rsidR="00145948" w:rsidRPr="00D63F14">
        <w:rPr>
          <w:rFonts w:cstheme="minorHAnsi"/>
          <w:b/>
          <w:color w:val="000000"/>
          <w:szCs w:val="24"/>
          <w:lang w:val="en-CA"/>
        </w:rPr>
        <w:t>.</w:t>
      </w:r>
    </w:p>
    <w:p w14:paraId="2BC014D1" w14:textId="77777777" w:rsidR="00F336D1" w:rsidRPr="00D63F14" w:rsidRDefault="00F336D1" w:rsidP="00F336D1">
      <w:pPr>
        <w:shd w:val="clear" w:color="auto" w:fill="FFFFFF"/>
        <w:ind w:left="38"/>
        <w:rPr>
          <w:rFonts w:cstheme="minorHAnsi"/>
          <w:b/>
          <w:color w:val="000000"/>
          <w:szCs w:val="24"/>
          <w:lang w:val="en-CA"/>
        </w:rPr>
      </w:pPr>
    </w:p>
    <w:p w14:paraId="02EB67E7" w14:textId="77777777" w:rsidR="00F336D1" w:rsidRPr="00D63F14" w:rsidRDefault="00F336D1" w:rsidP="00F336D1">
      <w:pPr>
        <w:shd w:val="clear" w:color="auto" w:fill="FFFFFF"/>
        <w:ind w:left="38"/>
        <w:rPr>
          <w:rFonts w:cstheme="minorHAnsi"/>
          <w:b/>
          <w:color w:val="000000"/>
          <w:szCs w:val="24"/>
          <w:lang w:val="en-CA"/>
        </w:rPr>
      </w:pPr>
    </w:p>
    <w:p w14:paraId="1BFDB175" w14:textId="77777777" w:rsidR="00F336D1" w:rsidRPr="00D63F14" w:rsidRDefault="00404091" w:rsidP="00DE584E">
      <w:pPr>
        <w:pStyle w:val="Heading1"/>
      </w:pPr>
      <w:bookmarkStart w:id="93" w:name="_Toc495409079"/>
      <w:r w:rsidRPr="00D63F14">
        <w:t>PUBLIC HEALTH IMMUNIZATION PROGRAM</w:t>
      </w:r>
      <w:bookmarkEnd w:id="93"/>
    </w:p>
    <w:p w14:paraId="6E8D933F" w14:textId="77777777" w:rsidR="00434118" w:rsidRPr="00D63F14" w:rsidRDefault="00434118" w:rsidP="00F336D1">
      <w:pPr>
        <w:rPr>
          <w:rFonts w:cstheme="minorHAnsi"/>
          <w:bCs/>
          <w:szCs w:val="24"/>
          <w:lang w:val="en-CA"/>
        </w:rPr>
      </w:pPr>
    </w:p>
    <w:p w14:paraId="4856BC24" w14:textId="77777777" w:rsidR="00F336D1" w:rsidRPr="00D63F14" w:rsidRDefault="00F336D1" w:rsidP="00F336D1">
      <w:pPr>
        <w:rPr>
          <w:rFonts w:cstheme="minorHAnsi"/>
          <w:bCs/>
          <w:szCs w:val="24"/>
          <w:lang w:val="en-CA"/>
        </w:rPr>
      </w:pPr>
      <w:r w:rsidRPr="00D63F14">
        <w:rPr>
          <w:rFonts w:cstheme="minorHAnsi"/>
          <w:bCs/>
          <w:szCs w:val="24"/>
          <w:lang w:val="en-CA"/>
        </w:rPr>
        <w:t>Children may be exposed to a variety of communicable diseases during their school years</w:t>
      </w:r>
      <w:r w:rsidR="001353A8" w:rsidRPr="00D63F14">
        <w:rPr>
          <w:rFonts w:cstheme="minorHAnsi"/>
          <w:bCs/>
          <w:szCs w:val="24"/>
          <w:lang w:val="en-CA"/>
        </w:rPr>
        <w:t xml:space="preserve">. </w:t>
      </w:r>
      <w:r w:rsidRPr="00D63F14">
        <w:rPr>
          <w:rFonts w:cstheme="minorHAnsi"/>
          <w:bCs/>
          <w:szCs w:val="24"/>
          <w:lang w:val="en-CA"/>
        </w:rPr>
        <w:t>Ensuring that all children have up-to-date immunizations according to provincial guidelines is one of the most effective measures to control the spread of many diseases</w:t>
      </w:r>
      <w:r w:rsidR="00145948" w:rsidRPr="00D63F14">
        <w:rPr>
          <w:rFonts w:cstheme="minorHAnsi"/>
          <w:bCs/>
          <w:szCs w:val="24"/>
          <w:lang w:val="en-CA"/>
        </w:rPr>
        <w:t>.</w:t>
      </w:r>
    </w:p>
    <w:p w14:paraId="427C8C6A" w14:textId="77777777" w:rsidR="00F336D1" w:rsidRPr="00D63F14" w:rsidRDefault="00F336D1" w:rsidP="00F336D1">
      <w:pPr>
        <w:rPr>
          <w:rFonts w:cstheme="minorHAnsi"/>
          <w:bCs/>
          <w:szCs w:val="24"/>
          <w:lang w:val="en-CA"/>
        </w:rPr>
      </w:pPr>
    </w:p>
    <w:p w14:paraId="3F23A875" w14:textId="77777777" w:rsidR="00F336D1" w:rsidRPr="00D63F14" w:rsidRDefault="00F336D1" w:rsidP="00E05899">
      <w:pPr>
        <w:pStyle w:val="Heading2"/>
      </w:pPr>
      <w:bookmarkStart w:id="94" w:name="_Toc495409080"/>
      <w:r w:rsidRPr="00D63F14">
        <w:t>Role of Public Health in immunization</w:t>
      </w:r>
      <w:r w:rsidR="00A24DE9" w:rsidRPr="00D63F14">
        <w:t xml:space="preserve"> in schools</w:t>
      </w:r>
      <w:bookmarkEnd w:id="94"/>
    </w:p>
    <w:p w14:paraId="56026433" w14:textId="77777777" w:rsidR="00F336D1" w:rsidRPr="00D63F14" w:rsidRDefault="00F336D1" w:rsidP="00F336D1">
      <w:pPr>
        <w:numPr>
          <w:ilvl w:val="0"/>
          <w:numId w:val="3"/>
        </w:numPr>
        <w:rPr>
          <w:rFonts w:cstheme="minorHAnsi"/>
          <w:bCs/>
          <w:szCs w:val="24"/>
          <w:lang w:val="en-CA"/>
        </w:rPr>
      </w:pPr>
      <w:r w:rsidRPr="00D63F14">
        <w:rPr>
          <w:rFonts w:cstheme="minorHAnsi"/>
          <w:bCs/>
          <w:szCs w:val="24"/>
          <w:lang w:val="en-CA"/>
        </w:rPr>
        <w:t xml:space="preserve">To promote and provide routine immunization of all </w:t>
      </w:r>
      <w:r w:rsidR="00D676B5">
        <w:rPr>
          <w:rFonts w:cstheme="minorHAnsi"/>
          <w:bCs/>
          <w:szCs w:val="24"/>
          <w:lang w:val="en-CA"/>
        </w:rPr>
        <w:t>school age children</w:t>
      </w:r>
      <w:r w:rsidR="00145948" w:rsidRPr="00D63F14">
        <w:rPr>
          <w:rFonts w:cstheme="minorHAnsi"/>
          <w:bCs/>
          <w:szCs w:val="24"/>
          <w:lang w:val="en-CA"/>
        </w:rPr>
        <w:t>.</w:t>
      </w:r>
    </w:p>
    <w:p w14:paraId="34CACE3F" w14:textId="77777777" w:rsidR="00F336D1" w:rsidRPr="00D63F14" w:rsidRDefault="00F336D1" w:rsidP="00F336D1">
      <w:pPr>
        <w:numPr>
          <w:ilvl w:val="0"/>
          <w:numId w:val="3"/>
        </w:numPr>
        <w:rPr>
          <w:rFonts w:cstheme="minorHAnsi"/>
          <w:bCs/>
          <w:szCs w:val="24"/>
          <w:lang w:val="en-CA"/>
        </w:rPr>
      </w:pPr>
      <w:r w:rsidRPr="00D63F14">
        <w:rPr>
          <w:rFonts w:cstheme="minorHAnsi"/>
          <w:bCs/>
          <w:szCs w:val="24"/>
          <w:lang w:val="en-CA"/>
        </w:rPr>
        <w:t xml:space="preserve">To monitor and encourage the appropriate immunization </w:t>
      </w:r>
      <w:r w:rsidR="00A24DE9" w:rsidRPr="00D63F14">
        <w:rPr>
          <w:rFonts w:cstheme="minorHAnsi"/>
          <w:bCs/>
          <w:szCs w:val="24"/>
          <w:lang w:val="en-CA"/>
        </w:rPr>
        <w:t>of</w:t>
      </w:r>
      <w:r w:rsidRPr="00D63F14">
        <w:rPr>
          <w:rFonts w:cstheme="minorHAnsi"/>
          <w:bCs/>
          <w:szCs w:val="24"/>
          <w:lang w:val="en-CA"/>
        </w:rPr>
        <w:t xml:space="preserve"> students through </w:t>
      </w:r>
      <w:r w:rsidR="002E51CC" w:rsidRPr="00D63F14">
        <w:rPr>
          <w:rFonts w:cstheme="minorHAnsi"/>
          <w:bCs/>
          <w:szCs w:val="24"/>
          <w:lang w:val="en-CA"/>
        </w:rPr>
        <w:t xml:space="preserve">verification of </w:t>
      </w:r>
      <w:r w:rsidRPr="00D63F14">
        <w:rPr>
          <w:rFonts w:cstheme="minorHAnsi"/>
          <w:bCs/>
          <w:szCs w:val="24"/>
          <w:lang w:val="en-CA"/>
        </w:rPr>
        <w:t>School Immunization Record</w:t>
      </w:r>
      <w:r w:rsidR="002E51CC" w:rsidRPr="00D63F14">
        <w:rPr>
          <w:rFonts w:cstheme="minorHAnsi"/>
          <w:bCs/>
          <w:szCs w:val="24"/>
          <w:lang w:val="en-CA"/>
        </w:rPr>
        <w:t>s</w:t>
      </w:r>
      <w:r w:rsidR="00145948" w:rsidRPr="00D63F14">
        <w:rPr>
          <w:rFonts w:cstheme="minorHAnsi"/>
          <w:bCs/>
          <w:szCs w:val="24"/>
          <w:lang w:val="en-CA"/>
        </w:rPr>
        <w:t>.</w:t>
      </w:r>
    </w:p>
    <w:p w14:paraId="635718EE" w14:textId="77777777" w:rsidR="00F336D1" w:rsidRPr="00D63F14" w:rsidRDefault="00F336D1" w:rsidP="00F336D1">
      <w:pPr>
        <w:rPr>
          <w:rFonts w:cstheme="minorHAnsi"/>
          <w:bCs/>
          <w:szCs w:val="24"/>
          <w:lang w:val="en-CA"/>
        </w:rPr>
      </w:pPr>
    </w:p>
    <w:p w14:paraId="1F645EB2" w14:textId="77777777" w:rsidR="00F336D1" w:rsidRPr="00D63F14" w:rsidRDefault="00F336D1" w:rsidP="00E05899">
      <w:pPr>
        <w:pStyle w:val="Heading2"/>
      </w:pPr>
      <w:bookmarkStart w:id="95" w:name="_Toc495409081"/>
      <w:r w:rsidRPr="00D63F14">
        <w:t>Role of schools in immunization</w:t>
      </w:r>
      <w:bookmarkEnd w:id="95"/>
    </w:p>
    <w:p w14:paraId="68918C48" w14:textId="77777777" w:rsidR="00F336D1" w:rsidRPr="00D63F14" w:rsidRDefault="001C27DC" w:rsidP="00F336D1">
      <w:pPr>
        <w:rPr>
          <w:rFonts w:cstheme="minorHAnsi"/>
          <w:bCs/>
          <w:szCs w:val="24"/>
          <w:lang w:val="en-CA"/>
        </w:rPr>
      </w:pPr>
      <w:r w:rsidRPr="00D63F14">
        <w:rPr>
          <w:rFonts w:cstheme="minorHAnsi"/>
          <w:bCs/>
          <w:szCs w:val="24"/>
          <w:lang w:val="en-CA"/>
        </w:rPr>
        <w:t>T</w:t>
      </w:r>
      <w:r w:rsidR="00F336D1" w:rsidRPr="00D63F14">
        <w:rPr>
          <w:rFonts w:cstheme="minorHAnsi"/>
          <w:bCs/>
          <w:szCs w:val="24"/>
          <w:lang w:val="en-CA"/>
        </w:rPr>
        <w:t xml:space="preserve">he following is </w:t>
      </w:r>
      <w:r w:rsidRPr="00D63F14">
        <w:rPr>
          <w:rFonts w:cstheme="minorHAnsi"/>
          <w:bCs/>
          <w:szCs w:val="24"/>
          <w:lang w:val="en-CA"/>
        </w:rPr>
        <w:t xml:space="preserve">an </w:t>
      </w:r>
      <w:r w:rsidR="00F336D1" w:rsidRPr="00D63F14">
        <w:rPr>
          <w:rFonts w:cstheme="minorHAnsi"/>
          <w:bCs/>
          <w:szCs w:val="24"/>
          <w:lang w:val="en-CA"/>
        </w:rPr>
        <w:t>excerpt from</w:t>
      </w:r>
      <w:r w:rsidRPr="00D63F14">
        <w:rPr>
          <w:rFonts w:cstheme="minorHAnsi"/>
          <w:bCs/>
          <w:i/>
          <w:szCs w:val="24"/>
          <w:lang w:val="en-CA"/>
        </w:rPr>
        <w:t xml:space="preserve"> Public Health Act and the Reporting and Disease Regulation</w:t>
      </w:r>
      <w:r w:rsidR="00F336D1" w:rsidRPr="00D63F14">
        <w:rPr>
          <w:rFonts w:cstheme="minorHAnsi"/>
          <w:bCs/>
          <w:szCs w:val="24"/>
          <w:lang w:val="en-CA"/>
        </w:rPr>
        <w:t>:</w:t>
      </w:r>
    </w:p>
    <w:p w14:paraId="32BF9A25" w14:textId="77777777" w:rsidR="00F336D1" w:rsidRPr="00D63F14" w:rsidRDefault="001C27DC" w:rsidP="0027528A">
      <w:pPr>
        <w:rPr>
          <w:rFonts w:cstheme="minorHAnsi"/>
          <w:b/>
          <w:bCs/>
          <w:szCs w:val="24"/>
          <w:lang w:val="en-CA"/>
        </w:rPr>
      </w:pPr>
      <w:r w:rsidRPr="00D63F14">
        <w:rPr>
          <w:rFonts w:cstheme="minorHAnsi"/>
          <w:b/>
          <w:bCs/>
          <w:szCs w:val="24"/>
          <w:lang w:val="en-CA"/>
        </w:rPr>
        <w:t>“</w:t>
      </w:r>
      <w:r w:rsidR="00F336D1" w:rsidRPr="00D63F14">
        <w:rPr>
          <w:rFonts w:cstheme="minorHAnsi"/>
          <w:b/>
          <w:bCs/>
          <w:szCs w:val="24"/>
          <w:lang w:val="en-CA"/>
        </w:rPr>
        <w:t>Immunization of children</w:t>
      </w:r>
    </w:p>
    <w:p w14:paraId="7B895E2C" w14:textId="77777777" w:rsidR="00F336D1" w:rsidRPr="00D63F14" w:rsidRDefault="00F336D1" w:rsidP="00F336D1">
      <w:pPr>
        <w:autoSpaceDE w:val="0"/>
        <w:autoSpaceDN w:val="0"/>
        <w:adjustRightInd w:val="0"/>
        <w:rPr>
          <w:rFonts w:cstheme="minorHAnsi"/>
          <w:bCs/>
          <w:szCs w:val="24"/>
          <w:lang w:val="en-CA"/>
        </w:rPr>
      </w:pPr>
      <w:r w:rsidRPr="00D63F14">
        <w:rPr>
          <w:rFonts w:cstheme="minorHAnsi"/>
          <w:bCs/>
          <w:szCs w:val="24"/>
          <w:lang w:val="en-CA"/>
        </w:rPr>
        <w:t>If a child is entering a school in New Brunswick for the first time, the principal of the school shall ensure that proof of immunization of the child for the following diseases is provided to him or her:</w:t>
      </w:r>
    </w:p>
    <w:p w14:paraId="5FEEAAEE" w14:textId="77777777" w:rsidR="00F336D1" w:rsidRPr="00D63F14" w:rsidRDefault="00F336D1" w:rsidP="00F336D1">
      <w:pPr>
        <w:autoSpaceDE w:val="0"/>
        <w:autoSpaceDN w:val="0"/>
        <w:adjustRightInd w:val="0"/>
        <w:rPr>
          <w:rFonts w:cstheme="minorHAnsi"/>
          <w:bCs/>
          <w:szCs w:val="24"/>
          <w:lang w:val="en-CA"/>
        </w:rPr>
        <w:sectPr w:rsidR="00F336D1" w:rsidRPr="00D63F14" w:rsidSect="002D6298">
          <w:pgSz w:w="12240" w:h="15840" w:code="1"/>
          <w:pgMar w:top="1440" w:right="1152" w:bottom="1440" w:left="1440" w:header="720" w:footer="432" w:gutter="0"/>
          <w:cols w:space="720"/>
          <w:docGrid w:linePitch="360"/>
        </w:sectPr>
      </w:pPr>
    </w:p>
    <w:p w14:paraId="62204A7F" w14:textId="77777777" w:rsidR="00F336D1" w:rsidRPr="00D63F14" w:rsidRDefault="00A81ECA" w:rsidP="00F336D1">
      <w:pPr>
        <w:autoSpaceDE w:val="0"/>
        <w:autoSpaceDN w:val="0"/>
        <w:adjustRightInd w:val="0"/>
        <w:rPr>
          <w:rFonts w:cstheme="minorHAnsi"/>
          <w:bCs/>
          <w:szCs w:val="24"/>
          <w:lang w:val="en-CA"/>
        </w:rPr>
      </w:pPr>
      <w:r>
        <w:rPr>
          <w:rFonts w:cstheme="minorHAnsi"/>
          <w:bCs/>
          <w:szCs w:val="24"/>
          <w:lang w:val="en-CA"/>
        </w:rPr>
        <w:t xml:space="preserve">a) </w:t>
      </w:r>
      <w:proofErr w:type="spellStart"/>
      <w:r>
        <w:rPr>
          <w:rFonts w:cstheme="minorHAnsi"/>
          <w:bCs/>
          <w:szCs w:val="24"/>
          <w:lang w:val="en-CA"/>
        </w:rPr>
        <w:t>dipht</w:t>
      </w:r>
      <w:r w:rsidR="00F336D1" w:rsidRPr="00D63F14">
        <w:rPr>
          <w:rFonts w:cstheme="minorHAnsi"/>
          <w:bCs/>
          <w:szCs w:val="24"/>
          <w:lang w:val="en-CA"/>
        </w:rPr>
        <w:t>eria</w:t>
      </w:r>
      <w:proofErr w:type="spellEnd"/>
      <w:r w:rsidR="00F336D1" w:rsidRPr="00D63F14">
        <w:rPr>
          <w:rFonts w:cstheme="minorHAnsi"/>
          <w:bCs/>
          <w:szCs w:val="24"/>
          <w:lang w:val="en-CA"/>
        </w:rPr>
        <w:t>;</w:t>
      </w:r>
    </w:p>
    <w:p w14:paraId="0BD6C268" w14:textId="77777777" w:rsidR="00F336D1" w:rsidRPr="001474AA" w:rsidRDefault="00F336D1" w:rsidP="00F336D1">
      <w:pPr>
        <w:autoSpaceDE w:val="0"/>
        <w:autoSpaceDN w:val="0"/>
        <w:adjustRightInd w:val="0"/>
        <w:rPr>
          <w:rFonts w:cstheme="minorHAnsi"/>
          <w:bCs/>
          <w:szCs w:val="24"/>
        </w:rPr>
      </w:pPr>
      <w:r w:rsidRPr="001474AA">
        <w:rPr>
          <w:rFonts w:cstheme="minorHAnsi"/>
          <w:bCs/>
          <w:szCs w:val="24"/>
        </w:rPr>
        <w:t>b) tetanus;</w:t>
      </w:r>
    </w:p>
    <w:p w14:paraId="48ECC235" w14:textId="77777777" w:rsidR="00F336D1" w:rsidRPr="001474AA" w:rsidRDefault="00F336D1" w:rsidP="00F336D1">
      <w:pPr>
        <w:autoSpaceDE w:val="0"/>
        <w:autoSpaceDN w:val="0"/>
        <w:adjustRightInd w:val="0"/>
        <w:rPr>
          <w:rFonts w:cstheme="minorHAnsi"/>
          <w:bCs/>
          <w:szCs w:val="24"/>
        </w:rPr>
      </w:pPr>
      <w:r w:rsidRPr="001474AA">
        <w:rPr>
          <w:rFonts w:cstheme="minorHAnsi"/>
          <w:bCs/>
          <w:szCs w:val="24"/>
        </w:rPr>
        <w:t>c) polio;</w:t>
      </w:r>
    </w:p>
    <w:p w14:paraId="3DE34E76" w14:textId="77777777" w:rsidR="00F336D1" w:rsidRPr="00147E65" w:rsidRDefault="00F336D1" w:rsidP="00F336D1">
      <w:pPr>
        <w:autoSpaceDE w:val="0"/>
        <w:autoSpaceDN w:val="0"/>
        <w:adjustRightInd w:val="0"/>
        <w:rPr>
          <w:rFonts w:cstheme="minorHAnsi"/>
          <w:bCs/>
          <w:szCs w:val="24"/>
          <w:lang w:val="fr-CA"/>
        </w:rPr>
      </w:pPr>
      <w:r w:rsidRPr="00147E65">
        <w:rPr>
          <w:rFonts w:cstheme="minorHAnsi"/>
          <w:bCs/>
          <w:szCs w:val="24"/>
          <w:lang w:val="fr-CA"/>
        </w:rPr>
        <w:t>d) pertussis;</w:t>
      </w:r>
    </w:p>
    <w:p w14:paraId="5445CB39" w14:textId="77777777" w:rsidR="00F336D1" w:rsidRPr="001474AA" w:rsidRDefault="00F336D1" w:rsidP="00F336D1">
      <w:pPr>
        <w:autoSpaceDE w:val="0"/>
        <w:autoSpaceDN w:val="0"/>
        <w:adjustRightInd w:val="0"/>
        <w:rPr>
          <w:rFonts w:cstheme="minorHAnsi"/>
          <w:bCs/>
          <w:szCs w:val="24"/>
          <w:lang w:val="fr-CA"/>
        </w:rPr>
      </w:pPr>
      <w:r w:rsidRPr="001474AA">
        <w:rPr>
          <w:rFonts w:cstheme="minorHAnsi"/>
          <w:bCs/>
          <w:szCs w:val="24"/>
          <w:lang w:val="fr-CA"/>
        </w:rPr>
        <w:t xml:space="preserve">e) </w:t>
      </w:r>
      <w:proofErr w:type="spellStart"/>
      <w:r w:rsidRPr="001474AA">
        <w:rPr>
          <w:rFonts w:cstheme="minorHAnsi"/>
          <w:bCs/>
          <w:szCs w:val="24"/>
          <w:lang w:val="fr-CA"/>
        </w:rPr>
        <w:t>measles</w:t>
      </w:r>
      <w:proofErr w:type="spellEnd"/>
      <w:r w:rsidRPr="001474AA">
        <w:rPr>
          <w:rFonts w:cstheme="minorHAnsi"/>
          <w:bCs/>
          <w:szCs w:val="24"/>
          <w:lang w:val="fr-CA"/>
        </w:rPr>
        <w:t>;</w:t>
      </w:r>
    </w:p>
    <w:p w14:paraId="1492390E" w14:textId="77777777" w:rsidR="00F336D1" w:rsidRPr="001474AA" w:rsidRDefault="00F336D1" w:rsidP="00F336D1">
      <w:pPr>
        <w:autoSpaceDE w:val="0"/>
        <w:autoSpaceDN w:val="0"/>
        <w:adjustRightInd w:val="0"/>
        <w:rPr>
          <w:rFonts w:cstheme="minorHAnsi"/>
          <w:bCs/>
          <w:szCs w:val="24"/>
          <w:lang w:val="fr-CA"/>
        </w:rPr>
      </w:pPr>
      <w:r w:rsidRPr="001474AA">
        <w:rPr>
          <w:rFonts w:cstheme="minorHAnsi"/>
          <w:bCs/>
          <w:szCs w:val="24"/>
          <w:lang w:val="fr-CA"/>
        </w:rPr>
        <w:t xml:space="preserve">f) </w:t>
      </w:r>
      <w:proofErr w:type="spellStart"/>
      <w:r w:rsidRPr="001474AA">
        <w:rPr>
          <w:rFonts w:cstheme="minorHAnsi"/>
          <w:bCs/>
          <w:szCs w:val="24"/>
          <w:lang w:val="fr-CA"/>
        </w:rPr>
        <w:t>mumps</w:t>
      </w:r>
      <w:proofErr w:type="spellEnd"/>
      <w:r w:rsidR="00BB1C18" w:rsidRPr="001474AA">
        <w:rPr>
          <w:rFonts w:cstheme="minorHAnsi"/>
          <w:bCs/>
          <w:szCs w:val="24"/>
          <w:lang w:val="fr-CA"/>
        </w:rPr>
        <w:t>;</w:t>
      </w:r>
    </w:p>
    <w:p w14:paraId="48A37E6A" w14:textId="77777777" w:rsidR="00F336D1" w:rsidRPr="001474AA" w:rsidRDefault="00F336D1" w:rsidP="00F336D1">
      <w:pPr>
        <w:autoSpaceDE w:val="0"/>
        <w:autoSpaceDN w:val="0"/>
        <w:adjustRightInd w:val="0"/>
        <w:rPr>
          <w:rFonts w:cstheme="minorHAnsi"/>
          <w:bCs/>
          <w:szCs w:val="24"/>
          <w:lang w:val="fr-CA"/>
        </w:rPr>
      </w:pPr>
      <w:r w:rsidRPr="001474AA">
        <w:rPr>
          <w:rFonts w:cstheme="minorHAnsi"/>
          <w:bCs/>
          <w:szCs w:val="24"/>
          <w:lang w:val="fr-CA"/>
        </w:rPr>
        <w:t xml:space="preserve">g) </w:t>
      </w:r>
      <w:proofErr w:type="spellStart"/>
      <w:r w:rsidRPr="001474AA">
        <w:rPr>
          <w:rFonts w:cstheme="minorHAnsi"/>
          <w:bCs/>
          <w:szCs w:val="24"/>
          <w:lang w:val="fr-CA"/>
        </w:rPr>
        <w:t>rubella</w:t>
      </w:r>
      <w:proofErr w:type="spellEnd"/>
      <w:r w:rsidRPr="001474AA">
        <w:rPr>
          <w:rFonts w:cstheme="minorHAnsi"/>
          <w:bCs/>
          <w:szCs w:val="24"/>
          <w:lang w:val="fr-CA"/>
        </w:rPr>
        <w:t>;</w:t>
      </w:r>
    </w:p>
    <w:p w14:paraId="4335886B" w14:textId="77777777" w:rsidR="00F336D1" w:rsidRPr="001474AA" w:rsidRDefault="00F336D1" w:rsidP="00F336D1">
      <w:pPr>
        <w:rPr>
          <w:rFonts w:cstheme="minorHAnsi"/>
          <w:bCs/>
          <w:szCs w:val="24"/>
          <w:lang w:val="fr-CA"/>
        </w:rPr>
      </w:pPr>
      <w:r w:rsidRPr="001474AA">
        <w:rPr>
          <w:rFonts w:cstheme="minorHAnsi"/>
          <w:bCs/>
          <w:szCs w:val="24"/>
          <w:lang w:val="fr-CA"/>
        </w:rPr>
        <w:t xml:space="preserve">h) </w:t>
      </w:r>
      <w:proofErr w:type="spellStart"/>
      <w:r w:rsidRPr="001474AA">
        <w:rPr>
          <w:rFonts w:cstheme="minorHAnsi"/>
          <w:bCs/>
          <w:szCs w:val="24"/>
          <w:lang w:val="fr-CA"/>
        </w:rPr>
        <w:t>varicella</w:t>
      </w:r>
      <w:proofErr w:type="spellEnd"/>
      <w:r w:rsidRPr="001474AA">
        <w:rPr>
          <w:rFonts w:cstheme="minorHAnsi"/>
          <w:bCs/>
          <w:szCs w:val="24"/>
          <w:lang w:val="fr-CA"/>
        </w:rPr>
        <w:t>;</w:t>
      </w:r>
    </w:p>
    <w:p w14:paraId="77BF3787" w14:textId="64E77A65" w:rsidR="00F336D1" w:rsidRDefault="00F336D1" w:rsidP="00F336D1">
      <w:pPr>
        <w:rPr>
          <w:rFonts w:cstheme="minorHAnsi"/>
          <w:bCs/>
          <w:szCs w:val="24"/>
          <w:lang w:val="en-CA"/>
        </w:rPr>
      </w:pPr>
      <w:proofErr w:type="spellStart"/>
      <w:r w:rsidRPr="00D63F14">
        <w:rPr>
          <w:rFonts w:cstheme="minorHAnsi"/>
          <w:bCs/>
          <w:szCs w:val="24"/>
          <w:lang w:val="en-CA"/>
        </w:rPr>
        <w:t>i</w:t>
      </w:r>
      <w:proofErr w:type="spellEnd"/>
      <w:r w:rsidRPr="00D63F14">
        <w:rPr>
          <w:rFonts w:cstheme="minorHAnsi"/>
          <w:bCs/>
          <w:szCs w:val="24"/>
          <w:lang w:val="en-CA"/>
        </w:rPr>
        <w:t>) meningococcal disease</w:t>
      </w:r>
      <w:r w:rsidR="00145948" w:rsidRPr="00D63F14">
        <w:rPr>
          <w:rFonts w:cstheme="minorHAnsi"/>
          <w:bCs/>
          <w:szCs w:val="24"/>
          <w:lang w:val="en-CA"/>
        </w:rPr>
        <w:t>.</w:t>
      </w:r>
      <w:r w:rsidR="001C27DC" w:rsidRPr="00D63F14">
        <w:rPr>
          <w:rFonts w:cstheme="minorHAnsi"/>
          <w:bCs/>
          <w:szCs w:val="24"/>
          <w:lang w:val="en-CA"/>
        </w:rPr>
        <w:t>”</w:t>
      </w:r>
    </w:p>
    <w:p w14:paraId="1F4F6EC0" w14:textId="77777777" w:rsidR="008D5C32" w:rsidRPr="00D63F14" w:rsidRDefault="008D5C32" w:rsidP="00F336D1">
      <w:pPr>
        <w:rPr>
          <w:rFonts w:cstheme="minorHAnsi"/>
          <w:bCs/>
          <w:szCs w:val="24"/>
          <w:lang w:val="en-CA"/>
        </w:rPr>
      </w:pPr>
    </w:p>
    <w:p w14:paraId="1A8EAFEA" w14:textId="77777777" w:rsidR="00F336D1" w:rsidRPr="00D63F14" w:rsidRDefault="0027528A" w:rsidP="00F336D1">
      <w:pPr>
        <w:autoSpaceDE w:val="0"/>
        <w:autoSpaceDN w:val="0"/>
        <w:adjustRightInd w:val="0"/>
        <w:rPr>
          <w:rFonts w:cstheme="minorHAnsi"/>
          <w:bCs/>
          <w:szCs w:val="24"/>
          <w:lang w:val="en-CA"/>
        </w:rPr>
      </w:pPr>
      <w:r w:rsidRPr="00D63F14">
        <w:rPr>
          <w:rFonts w:cstheme="minorHAnsi"/>
          <w:bCs/>
          <w:szCs w:val="24"/>
          <w:lang w:val="en-CA"/>
        </w:rPr>
        <w:t xml:space="preserve">Please note that </w:t>
      </w:r>
      <w:r w:rsidR="00F336D1" w:rsidRPr="00D63F14">
        <w:rPr>
          <w:rFonts w:cstheme="minorHAnsi"/>
          <w:bCs/>
          <w:szCs w:val="24"/>
          <w:lang w:val="en-CA"/>
        </w:rPr>
        <w:t>proof of immunization is not required if the parent or legal guardian of the child provides</w:t>
      </w:r>
      <w:r w:rsidRPr="00D63F14">
        <w:rPr>
          <w:rFonts w:cstheme="minorHAnsi"/>
          <w:bCs/>
          <w:szCs w:val="24"/>
          <w:lang w:val="en-CA"/>
        </w:rPr>
        <w:t>:</w:t>
      </w:r>
    </w:p>
    <w:p w14:paraId="6EFF6D0F" w14:textId="77777777" w:rsidR="001C27DC" w:rsidRPr="00D63F14" w:rsidRDefault="00F336D1" w:rsidP="00F336D1">
      <w:pPr>
        <w:pStyle w:val="ListParagraph"/>
        <w:numPr>
          <w:ilvl w:val="0"/>
          <w:numId w:val="41"/>
        </w:numPr>
        <w:autoSpaceDE w:val="0"/>
        <w:autoSpaceDN w:val="0"/>
        <w:adjustRightInd w:val="0"/>
        <w:rPr>
          <w:rFonts w:cstheme="minorHAnsi"/>
          <w:bCs/>
          <w:szCs w:val="24"/>
          <w:lang w:val="en-CA"/>
        </w:rPr>
      </w:pPr>
      <w:r w:rsidRPr="00D63F14">
        <w:rPr>
          <w:rFonts w:cstheme="minorHAnsi"/>
          <w:bCs/>
          <w:szCs w:val="24"/>
          <w:lang w:val="en-CA"/>
        </w:rPr>
        <w:t>a medical exemption, on a form provided by the Minister, that is signed by a medical practitioner or nurse practitioner</w:t>
      </w:r>
      <w:r w:rsidR="001C27DC" w:rsidRPr="00D63F14">
        <w:rPr>
          <w:rFonts w:cstheme="minorHAnsi"/>
          <w:bCs/>
          <w:szCs w:val="24"/>
          <w:lang w:val="en-CA"/>
        </w:rPr>
        <w:t>,</w:t>
      </w:r>
    </w:p>
    <w:p w14:paraId="5807DC79" w14:textId="77777777" w:rsidR="0027528A" w:rsidRPr="00D63F14" w:rsidRDefault="00434118" w:rsidP="00434118">
      <w:pPr>
        <w:pStyle w:val="ListParagraph"/>
        <w:autoSpaceDE w:val="0"/>
        <w:autoSpaceDN w:val="0"/>
        <w:adjustRightInd w:val="0"/>
        <w:ind w:left="1440" w:firstLine="720"/>
        <w:rPr>
          <w:rFonts w:cstheme="minorHAnsi"/>
          <w:bCs/>
          <w:szCs w:val="24"/>
          <w:lang w:val="en-CA"/>
        </w:rPr>
      </w:pPr>
      <w:r w:rsidRPr="00D63F14">
        <w:rPr>
          <w:rFonts w:cstheme="minorHAnsi"/>
          <w:bCs/>
          <w:szCs w:val="24"/>
          <w:lang w:val="en-CA"/>
        </w:rPr>
        <w:t>OR</w:t>
      </w:r>
    </w:p>
    <w:p w14:paraId="40A1E9E5" w14:textId="77777777" w:rsidR="00F336D1" w:rsidRPr="00D63F14" w:rsidRDefault="00F336D1" w:rsidP="00F336D1">
      <w:pPr>
        <w:pStyle w:val="ListParagraph"/>
        <w:numPr>
          <w:ilvl w:val="0"/>
          <w:numId w:val="41"/>
        </w:numPr>
        <w:autoSpaceDE w:val="0"/>
        <w:autoSpaceDN w:val="0"/>
        <w:adjustRightInd w:val="0"/>
        <w:rPr>
          <w:rFonts w:cstheme="minorHAnsi"/>
          <w:bCs/>
          <w:szCs w:val="24"/>
          <w:lang w:val="en-CA"/>
        </w:rPr>
      </w:pPr>
      <w:r w:rsidRPr="00D63F14">
        <w:rPr>
          <w:rFonts w:cstheme="minorHAnsi"/>
          <w:bCs/>
          <w:szCs w:val="24"/>
          <w:lang w:val="en-CA"/>
        </w:rPr>
        <w:t>a written statement, on a form provided by the Minister, signed by the parent or legal guardian of his or her objections to the immunizations required by the Minister</w:t>
      </w:r>
      <w:r w:rsidR="00145948" w:rsidRPr="00D63F14">
        <w:rPr>
          <w:rFonts w:cstheme="minorHAnsi"/>
          <w:bCs/>
          <w:szCs w:val="24"/>
          <w:lang w:val="en-CA"/>
        </w:rPr>
        <w:t>.</w:t>
      </w:r>
    </w:p>
    <w:p w14:paraId="1E96CB2A" w14:textId="77777777" w:rsidR="00F336D1" w:rsidRPr="00D63F14" w:rsidRDefault="00F336D1" w:rsidP="00F336D1">
      <w:pPr>
        <w:ind w:left="1440" w:firstLine="720"/>
        <w:rPr>
          <w:rFonts w:cstheme="minorHAnsi"/>
          <w:bCs/>
          <w:szCs w:val="24"/>
          <w:lang w:val="en-CA"/>
        </w:rPr>
      </w:pPr>
    </w:p>
    <w:p w14:paraId="19FCBCFD" w14:textId="77777777" w:rsidR="00F336D1" w:rsidRPr="00D63F14" w:rsidRDefault="00F336D1" w:rsidP="00F336D1">
      <w:pPr>
        <w:rPr>
          <w:rFonts w:cstheme="minorHAnsi"/>
          <w:bCs/>
          <w:szCs w:val="24"/>
          <w:lang w:val="en-CA"/>
        </w:rPr>
      </w:pPr>
      <w:r w:rsidRPr="00D63F14">
        <w:rPr>
          <w:rFonts w:cstheme="minorHAnsi"/>
          <w:bCs/>
          <w:szCs w:val="24"/>
          <w:lang w:val="en-CA"/>
        </w:rPr>
        <w:t xml:space="preserve">Your local Public Health office will be contacting schools on a regular basis to </w:t>
      </w:r>
      <w:r w:rsidR="00052AF6" w:rsidRPr="00D63F14">
        <w:rPr>
          <w:rFonts w:cstheme="minorHAnsi"/>
          <w:bCs/>
          <w:szCs w:val="24"/>
          <w:lang w:val="en-CA"/>
        </w:rPr>
        <w:t xml:space="preserve">verify the </w:t>
      </w:r>
      <w:r w:rsidRPr="00D63F14">
        <w:rPr>
          <w:rFonts w:cstheme="minorHAnsi"/>
          <w:bCs/>
          <w:szCs w:val="24"/>
          <w:lang w:val="en-CA"/>
        </w:rPr>
        <w:t>implement</w:t>
      </w:r>
      <w:r w:rsidR="00052AF6" w:rsidRPr="00D63F14">
        <w:rPr>
          <w:rFonts w:cstheme="minorHAnsi"/>
          <w:bCs/>
          <w:szCs w:val="24"/>
          <w:lang w:val="en-CA"/>
        </w:rPr>
        <w:t>ation of</w:t>
      </w:r>
      <w:r w:rsidRPr="00D63F14">
        <w:rPr>
          <w:rFonts w:cstheme="minorHAnsi"/>
          <w:bCs/>
          <w:szCs w:val="24"/>
          <w:lang w:val="en-CA"/>
        </w:rPr>
        <w:t xml:space="preserve"> this regulation</w:t>
      </w:r>
      <w:r w:rsidR="00145948" w:rsidRPr="00D63F14">
        <w:rPr>
          <w:rFonts w:cstheme="minorHAnsi"/>
          <w:bCs/>
          <w:szCs w:val="24"/>
          <w:lang w:val="en-CA"/>
        </w:rPr>
        <w:t>.</w:t>
      </w:r>
    </w:p>
    <w:p w14:paraId="0FEAE844" w14:textId="77777777" w:rsidR="00F336D1" w:rsidRPr="00D63F14" w:rsidRDefault="00F336D1" w:rsidP="00F336D1">
      <w:pPr>
        <w:rPr>
          <w:rFonts w:cstheme="minorHAnsi"/>
          <w:bCs/>
          <w:szCs w:val="24"/>
          <w:lang w:val="en-CA"/>
        </w:rPr>
      </w:pPr>
    </w:p>
    <w:p w14:paraId="41DD2E94" w14:textId="77777777" w:rsidR="00F336D1" w:rsidRDefault="00F336D1" w:rsidP="00F336D1">
      <w:pPr>
        <w:rPr>
          <w:rFonts w:cstheme="minorHAnsi"/>
          <w:bCs/>
          <w:szCs w:val="24"/>
          <w:lang w:val="en-CA"/>
        </w:rPr>
      </w:pPr>
      <w:r w:rsidRPr="00D63F14">
        <w:rPr>
          <w:rFonts w:cstheme="minorHAnsi"/>
          <w:bCs/>
          <w:szCs w:val="24"/>
          <w:lang w:val="en-CA"/>
        </w:rPr>
        <w:t>In addition, it is important for teachers and staff working with children to ensure their vaccination status is up to date</w:t>
      </w:r>
      <w:r w:rsidR="001353A8" w:rsidRPr="00D63F14">
        <w:rPr>
          <w:rFonts w:cstheme="minorHAnsi"/>
          <w:bCs/>
          <w:szCs w:val="24"/>
          <w:lang w:val="en-CA"/>
        </w:rPr>
        <w:t xml:space="preserve">. </w:t>
      </w:r>
      <w:r w:rsidRPr="00D63F14">
        <w:rPr>
          <w:rFonts w:cstheme="minorHAnsi"/>
          <w:bCs/>
          <w:szCs w:val="24"/>
          <w:lang w:val="en-CA"/>
        </w:rPr>
        <w:t>This is especially important for staff which may have underlying medical conditions which put them at increased risk of complications from infectious diseases</w:t>
      </w:r>
      <w:r w:rsidR="001353A8" w:rsidRPr="00D63F14">
        <w:rPr>
          <w:rFonts w:cstheme="minorHAnsi"/>
          <w:bCs/>
          <w:szCs w:val="24"/>
          <w:lang w:val="en-CA"/>
        </w:rPr>
        <w:t xml:space="preserve">. </w:t>
      </w:r>
      <w:r w:rsidRPr="00D63F14">
        <w:rPr>
          <w:rFonts w:cstheme="minorHAnsi"/>
          <w:bCs/>
          <w:szCs w:val="24"/>
          <w:lang w:val="en-CA"/>
        </w:rPr>
        <w:t xml:space="preserve">Also, the pregnant employees and their fetus are more at risk for certain infectious diseases; for more information, please consult the section </w:t>
      </w:r>
      <w:r w:rsidR="00065B75" w:rsidRPr="00D63F14">
        <w:rPr>
          <w:rFonts w:cstheme="minorHAnsi"/>
          <w:bCs/>
          <w:szCs w:val="24"/>
          <w:lang w:val="en-CA"/>
        </w:rPr>
        <w:t>“Pregnancy and Infectious Diseases”</w:t>
      </w:r>
      <w:r w:rsidR="00145948" w:rsidRPr="00D63F14">
        <w:rPr>
          <w:rFonts w:cstheme="minorHAnsi"/>
          <w:bCs/>
          <w:szCs w:val="24"/>
          <w:lang w:val="en-CA"/>
        </w:rPr>
        <w:t xml:space="preserve">. </w:t>
      </w:r>
    </w:p>
    <w:p w14:paraId="5D50AE3E" w14:textId="77777777" w:rsidR="00862859" w:rsidRDefault="00862859" w:rsidP="00F336D1">
      <w:pPr>
        <w:rPr>
          <w:rFonts w:cstheme="minorHAnsi"/>
          <w:bCs/>
          <w:szCs w:val="24"/>
          <w:lang w:val="en-CA"/>
        </w:rPr>
      </w:pPr>
    </w:p>
    <w:p w14:paraId="7B396F7D" w14:textId="77777777" w:rsidR="00862859" w:rsidRDefault="00862859" w:rsidP="00F336D1">
      <w:pPr>
        <w:rPr>
          <w:rFonts w:cstheme="minorHAnsi"/>
          <w:bCs/>
          <w:szCs w:val="24"/>
          <w:lang w:val="en-CA"/>
        </w:rPr>
      </w:pPr>
      <w:r>
        <w:rPr>
          <w:rFonts w:cstheme="minorHAnsi"/>
          <w:bCs/>
          <w:szCs w:val="24"/>
          <w:lang w:val="en-CA"/>
        </w:rPr>
        <w:t>Refer to the following website for the New Brunswick routine immunization schedule:</w:t>
      </w:r>
    </w:p>
    <w:p w14:paraId="65770EFC" w14:textId="77777777" w:rsidR="00862859" w:rsidRDefault="00000000" w:rsidP="00F336D1">
      <w:pPr>
        <w:rPr>
          <w:rFonts w:cstheme="minorHAnsi"/>
          <w:bCs/>
          <w:szCs w:val="24"/>
          <w:lang w:val="en-CA"/>
        </w:rPr>
      </w:pPr>
      <w:hyperlink r:id="rId19" w:history="1">
        <w:r w:rsidR="00862859" w:rsidRPr="00D37EBF">
          <w:rPr>
            <w:rStyle w:val="Hyperlink"/>
            <w:rFonts w:cstheme="minorHAnsi"/>
            <w:bCs/>
            <w:szCs w:val="24"/>
            <w:lang w:val="en-CA"/>
          </w:rPr>
          <w:t>http://www2.gnb.ca/content/dam/gnb/Departments/h-s/pdf/en/CDC/Immunization/RoutineImmunizationSchedule.pdf</w:t>
        </w:r>
      </w:hyperlink>
      <w:r w:rsidR="005E22CE">
        <w:rPr>
          <w:rFonts w:cstheme="minorHAnsi"/>
          <w:bCs/>
          <w:szCs w:val="24"/>
          <w:lang w:val="en-CA"/>
        </w:rPr>
        <w:t>.</w:t>
      </w:r>
    </w:p>
    <w:p w14:paraId="2386CE10" w14:textId="77777777" w:rsidR="00F336D1" w:rsidRPr="00D63F14" w:rsidRDefault="00F336D1" w:rsidP="00F336D1">
      <w:pPr>
        <w:pStyle w:val="Title"/>
        <w:spacing w:after="0"/>
        <w:rPr>
          <w:rFonts w:cstheme="minorHAnsi"/>
          <w:bCs/>
          <w:sz w:val="24"/>
          <w:szCs w:val="24"/>
          <w:lang w:val="en-CA"/>
        </w:rPr>
      </w:pPr>
    </w:p>
    <w:p w14:paraId="059C009A" w14:textId="77777777" w:rsidR="002D6298" w:rsidRPr="00D63F14" w:rsidRDefault="002D6298" w:rsidP="00DE584E">
      <w:pPr>
        <w:pStyle w:val="Heading1"/>
      </w:pPr>
    </w:p>
    <w:p w14:paraId="4CCFBDAE" w14:textId="77777777" w:rsidR="004B19E8" w:rsidRPr="00D63F14" w:rsidRDefault="004B19E8" w:rsidP="00DE584E">
      <w:pPr>
        <w:pStyle w:val="Heading1"/>
      </w:pPr>
    </w:p>
    <w:p w14:paraId="58AC9CB8" w14:textId="77777777" w:rsidR="00F336D1" w:rsidRPr="00D63F14" w:rsidRDefault="005E22CE" w:rsidP="00DE584E">
      <w:pPr>
        <w:pStyle w:val="Heading1"/>
      </w:pPr>
      <w:bookmarkStart w:id="96" w:name="_Toc495409082"/>
      <w:r w:rsidRPr="00D63F14">
        <w:t>INFECTION CONTROL</w:t>
      </w:r>
      <w:bookmarkEnd w:id="96"/>
    </w:p>
    <w:p w14:paraId="710516E2" w14:textId="77777777" w:rsidR="00F336D1" w:rsidRPr="00D63F14" w:rsidRDefault="00F336D1" w:rsidP="0027528A">
      <w:pPr>
        <w:shd w:val="clear" w:color="auto" w:fill="FFFFFF"/>
        <w:jc w:val="center"/>
        <w:rPr>
          <w:rFonts w:cstheme="minorHAnsi"/>
          <w:b/>
          <w:bCs/>
          <w:szCs w:val="24"/>
          <w:u w:val="single"/>
          <w:lang w:val="en-CA"/>
        </w:rPr>
      </w:pPr>
    </w:p>
    <w:p w14:paraId="6B4BC659" w14:textId="77777777" w:rsidR="00F336D1" w:rsidRPr="00D63F14" w:rsidRDefault="00F336D1" w:rsidP="00E05899">
      <w:pPr>
        <w:pStyle w:val="Heading2"/>
      </w:pPr>
      <w:bookmarkStart w:id="97" w:name="_Toc495409083"/>
      <w:r w:rsidRPr="00D63F14">
        <w:t>Hand Hygiene</w:t>
      </w:r>
      <w:bookmarkEnd w:id="97"/>
    </w:p>
    <w:p w14:paraId="5505340D" w14:textId="77777777" w:rsidR="00F336D1" w:rsidRPr="00D63F14" w:rsidRDefault="00E87519" w:rsidP="0027528A">
      <w:pPr>
        <w:widowControl w:val="0"/>
        <w:shd w:val="clear" w:color="auto" w:fill="FFFFFF"/>
        <w:autoSpaceDE w:val="0"/>
        <w:autoSpaceDN w:val="0"/>
        <w:adjustRightInd w:val="0"/>
        <w:rPr>
          <w:rFonts w:cstheme="minorHAnsi"/>
          <w:bCs/>
          <w:szCs w:val="24"/>
          <w:lang w:val="en-CA"/>
        </w:rPr>
      </w:pPr>
      <w:bookmarkStart w:id="98" w:name="a"/>
      <w:bookmarkStart w:id="99" w:name="b"/>
      <w:bookmarkStart w:id="100" w:name="e"/>
      <w:bookmarkStart w:id="101" w:name="f"/>
      <w:bookmarkEnd w:id="98"/>
      <w:bookmarkEnd w:id="99"/>
      <w:bookmarkEnd w:id="100"/>
      <w:bookmarkEnd w:id="101"/>
      <w:r>
        <w:rPr>
          <w:rFonts w:cstheme="minorHAnsi"/>
          <w:bCs/>
          <w:szCs w:val="24"/>
          <w:lang w:val="en-CA"/>
        </w:rPr>
        <w:t xml:space="preserve">Hands spread an estimated 80% </w:t>
      </w:r>
      <w:r w:rsidR="00F336D1" w:rsidRPr="00D63F14">
        <w:rPr>
          <w:rFonts w:cstheme="minorHAnsi"/>
          <w:bCs/>
          <w:szCs w:val="24"/>
          <w:lang w:val="en-CA"/>
        </w:rPr>
        <w:t>of common infectious diseases like the common cold and flu</w:t>
      </w:r>
      <w:r w:rsidR="001353A8" w:rsidRPr="00D63F14">
        <w:rPr>
          <w:rFonts w:cstheme="minorHAnsi"/>
          <w:bCs/>
          <w:szCs w:val="24"/>
          <w:lang w:val="en-CA"/>
        </w:rPr>
        <w:t xml:space="preserve">. </w:t>
      </w:r>
      <w:r w:rsidR="00F336D1" w:rsidRPr="00D63F14">
        <w:rPr>
          <w:rFonts w:cstheme="minorHAnsi"/>
          <w:bCs/>
          <w:szCs w:val="24"/>
          <w:lang w:val="en-CA"/>
        </w:rPr>
        <w:t>For example, when you touch a doorknob that has the flu virus on it and then touch your mouth, you can get sick</w:t>
      </w:r>
      <w:r w:rsidR="001353A8" w:rsidRPr="00D63F14">
        <w:rPr>
          <w:rFonts w:cstheme="minorHAnsi"/>
          <w:bCs/>
          <w:szCs w:val="24"/>
          <w:lang w:val="en-CA"/>
        </w:rPr>
        <w:t xml:space="preserve">. </w:t>
      </w:r>
      <w:r w:rsidR="00F336D1" w:rsidRPr="00D63F14">
        <w:rPr>
          <w:rFonts w:cstheme="minorHAnsi"/>
          <w:bCs/>
          <w:szCs w:val="24"/>
          <w:lang w:val="en-CA"/>
        </w:rPr>
        <w:t>But these disease-causing germs slide off easily with good hand washing technique</w:t>
      </w:r>
      <w:r w:rsidR="00145948" w:rsidRPr="00D63F14">
        <w:rPr>
          <w:rFonts w:cstheme="minorHAnsi"/>
          <w:bCs/>
          <w:szCs w:val="24"/>
          <w:lang w:val="en-CA"/>
        </w:rPr>
        <w:t>.</w:t>
      </w:r>
    </w:p>
    <w:p w14:paraId="43AAA9F8" w14:textId="77777777" w:rsidR="00F336D1" w:rsidRPr="00D63F14" w:rsidRDefault="00F336D1" w:rsidP="0027528A">
      <w:pPr>
        <w:shd w:val="clear" w:color="auto" w:fill="FFFFFF"/>
        <w:rPr>
          <w:rFonts w:cstheme="minorHAnsi"/>
          <w:bCs/>
          <w:szCs w:val="24"/>
          <w:lang w:val="en-CA"/>
        </w:rPr>
      </w:pPr>
    </w:p>
    <w:p w14:paraId="0547615E" w14:textId="77777777" w:rsidR="00F336D1" w:rsidRPr="00D63F14" w:rsidRDefault="00F336D1" w:rsidP="0027528A">
      <w:pPr>
        <w:shd w:val="clear" w:color="auto" w:fill="FFFFFF"/>
        <w:rPr>
          <w:rFonts w:cstheme="minorHAnsi"/>
          <w:bCs/>
          <w:szCs w:val="24"/>
          <w:lang w:val="en-CA"/>
        </w:rPr>
      </w:pPr>
      <w:r w:rsidRPr="00D63F14">
        <w:rPr>
          <w:rFonts w:cstheme="minorHAnsi"/>
          <w:bCs/>
          <w:szCs w:val="24"/>
          <w:lang w:val="en-CA"/>
        </w:rPr>
        <w:t xml:space="preserve">Hand washing is easy to learn, cheap and incredibly effective at stopping the spread of disease-causing germs </w:t>
      </w:r>
      <w:r w:rsidR="008E6AFC" w:rsidRPr="00D63F14">
        <w:rPr>
          <w:rFonts w:cstheme="minorHAnsi"/>
          <w:bCs/>
          <w:szCs w:val="24"/>
          <w:lang w:val="en-CA"/>
        </w:rPr>
        <w:t xml:space="preserve">when done correctly; </w:t>
      </w:r>
      <w:r w:rsidRPr="00D63F14">
        <w:rPr>
          <w:rFonts w:cstheme="minorHAnsi"/>
          <w:bCs/>
          <w:szCs w:val="24"/>
          <w:lang w:val="en-CA"/>
        </w:rPr>
        <w:t>it is the single most effective way to prevent the spread of communicable diseases</w:t>
      </w:r>
      <w:r w:rsidR="001353A8" w:rsidRPr="00D63F14">
        <w:rPr>
          <w:rFonts w:cstheme="minorHAnsi"/>
          <w:bCs/>
          <w:szCs w:val="24"/>
          <w:lang w:val="en-CA"/>
        </w:rPr>
        <w:t>.</w:t>
      </w:r>
    </w:p>
    <w:p w14:paraId="1E6F178F" w14:textId="77777777" w:rsidR="00F336D1" w:rsidRPr="00D63F14" w:rsidRDefault="00F336D1" w:rsidP="0027528A">
      <w:pPr>
        <w:widowControl w:val="0"/>
        <w:shd w:val="clear" w:color="auto" w:fill="FFFFFF"/>
        <w:autoSpaceDE w:val="0"/>
        <w:autoSpaceDN w:val="0"/>
        <w:adjustRightInd w:val="0"/>
        <w:ind w:left="72"/>
        <w:rPr>
          <w:rFonts w:cstheme="minorHAnsi"/>
          <w:bCs/>
          <w:szCs w:val="24"/>
          <w:lang w:val="en-CA"/>
        </w:rPr>
      </w:pPr>
    </w:p>
    <w:p w14:paraId="0AC42A8E" w14:textId="30319788" w:rsidR="002D6298" w:rsidRPr="00F90190" w:rsidRDefault="00F336D1" w:rsidP="00F90190">
      <w:pPr>
        <w:rPr>
          <w:rFonts w:cstheme="minorHAnsi"/>
          <w:szCs w:val="24"/>
          <w:lang w:val="en-CA"/>
        </w:rPr>
      </w:pPr>
      <w:r w:rsidRPr="00D63F14">
        <w:rPr>
          <w:rFonts w:cstheme="minorHAnsi"/>
          <w:bCs/>
          <w:szCs w:val="24"/>
          <w:lang w:val="en-CA"/>
        </w:rPr>
        <w:t>It is important to encourage and help children to wash their hands</w:t>
      </w:r>
      <w:r w:rsidR="001353A8" w:rsidRPr="00D63F14">
        <w:rPr>
          <w:rFonts w:cstheme="minorHAnsi"/>
          <w:bCs/>
          <w:szCs w:val="24"/>
          <w:lang w:val="en-CA"/>
        </w:rPr>
        <w:t xml:space="preserve">. </w:t>
      </w:r>
      <w:r w:rsidRPr="00D63F14">
        <w:rPr>
          <w:rFonts w:cstheme="minorHAnsi"/>
          <w:bCs/>
          <w:szCs w:val="24"/>
          <w:lang w:val="en-CA"/>
        </w:rPr>
        <w:t>Don't assume that children know how to wash their hands properly</w:t>
      </w:r>
      <w:r w:rsidR="001353A8" w:rsidRPr="00D63F14">
        <w:rPr>
          <w:rFonts w:cstheme="minorHAnsi"/>
          <w:bCs/>
          <w:szCs w:val="24"/>
          <w:lang w:val="en-CA"/>
        </w:rPr>
        <w:t xml:space="preserve">. </w:t>
      </w:r>
      <w:r w:rsidRPr="00D63F14">
        <w:rPr>
          <w:rFonts w:cstheme="minorHAnsi"/>
          <w:bCs/>
          <w:szCs w:val="24"/>
          <w:lang w:val="en-CA"/>
        </w:rPr>
        <w:t>Remember that children learn by example, so good hand hygiene demonstrated by teachers goes a long way towards teaching them when and how to wash their hands</w:t>
      </w:r>
      <w:r w:rsidR="00145948" w:rsidRPr="00D63F14">
        <w:rPr>
          <w:rFonts w:cstheme="minorHAnsi"/>
          <w:bCs/>
          <w:szCs w:val="24"/>
          <w:lang w:val="en-CA"/>
        </w:rPr>
        <w:t>.</w:t>
      </w:r>
      <w:bookmarkStart w:id="102" w:name="_Toc433697947"/>
      <w:bookmarkStart w:id="103" w:name="_Toc433701184"/>
    </w:p>
    <w:p w14:paraId="22A138B8" w14:textId="77777777" w:rsidR="002D6298" w:rsidRPr="00D63F14" w:rsidRDefault="002D6298" w:rsidP="0027528A">
      <w:pPr>
        <w:pStyle w:val="Heading3"/>
        <w:rPr>
          <w:lang w:val="en-CA"/>
        </w:rPr>
      </w:pPr>
    </w:p>
    <w:p w14:paraId="1E09A7FD" w14:textId="77777777" w:rsidR="00F336D1" w:rsidRPr="00D63F14" w:rsidRDefault="00F336D1" w:rsidP="0027528A">
      <w:pPr>
        <w:pStyle w:val="Heading3"/>
        <w:rPr>
          <w:lang w:val="en-CA"/>
        </w:rPr>
      </w:pPr>
      <w:bookmarkStart w:id="104" w:name="_Toc453573071"/>
      <w:bookmarkStart w:id="105" w:name="_Toc453573923"/>
      <w:bookmarkStart w:id="106" w:name="_Toc455402281"/>
      <w:bookmarkStart w:id="107" w:name="_Toc469997487"/>
      <w:bookmarkStart w:id="108" w:name="_Toc495409084"/>
      <w:r w:rsidRPr="00D63F14">
        <w:rPr>
          <w:lang w:val="en-CA"/>
        </w:rPr>
        <w:t>When should I wash my hands?</w:t>
      </w:r>
      <w:bookmarkEnd w:id="102"/>
      <w:bookmarkEnd w:id="103"/>
      <w:bookmarkEnd w:id="104"/>
      <w:bookmarkEnd w:id="105"/>
      <w:bookmarkEnd w:id="106"/>
      <w:bookmarkEnd w:id="107"/>
      <w:bookmarkEnd w:id="108"/>
    </w:p>
    <w:p w14:paraId="737E50C6" w14:textId="77777777" w:rsidR="0027528A" w:rsidRPr="00D63F14" w:rsidRDefault="00F336D1" w:rsidP="0027528A">
      <w:pPr>
        <w:shd w:val="clear" w:color="auto" w:fill="FFFFFF"/>
        <w:rPr>
          <w:rFonts w:cstheme="minorHAnsi"/>
          <w:bCs/>
          <w:szCs w:val="24"/>
          <w:lang w:val="en-CA"/>
        </w:rPr>
      </w:pPr>
      <w:r w:rsidRPr="00D63F14">
        <w:rPr>
          <w:rFonts w:cstheme="minorHAnsi"/>
          <w:bCs/>
          <w:szCs w:val="24"/>
          <w:lang w:val="en-CA"/>
        </w:rPr>
        <w:t>Wash your hands several times a day with soap and warm water, especially:</w:t>
      </w:r>
    </w:p>
    <w:p w14:paraId="4FEDC127" w14:textId="77777777" w:rsidR="0027528A" w:rsidRPr="00D63F14" w:rsidRDefault="00F336D1" w:rsidP="0027528A">
      <w:pPr>
        <w:pStyle w:val="ListParagraph"/>
        <w:numPr>
          <w:ilvl w:val="0"/>
          <w:numId w:val="42"/>
        </w:numPr>
        <w:shd w:val="clear" w:color="auto" w:fill="FFFFFF"/>
        <w:rPr>
          <w:rFonts w:cstheme="minorHAnsi"/>
          <w:bCs/>
          <w:szCs w:val="24"/>
          <w:lang w:val="en-CA"/>
        </w:rPr>
      </w:pPr>
      <w:r w:rsidRPr="00D63F14">
        <w:rPr>
          <w:rFonts w:cstheme="minorHAnsi"/>
          <w:bCs/>
          <w:szCs w:val="24"/>
          <w:lang w:val="en-CA"/>
        </w:rPr>
        <w:t>before meals</w:t>
      </w:r>
      <w:r w:rsidR="0027528A" w:rsidRPr="00D63F14">
        <w:rPr>
          <w:rFonts w:cstheme="minorHAnsi"/>
          <w:bCs/>
          <w:szCs w:val="24"/>
          <w:lang w:val="en-CA"/>
        </w:rPr>
        <w:t>,</w:t>
      </w:r>
    </w:p>
    <w:p w14:paraId="6F17CD82" w14:textId="77777777" w:rsidR="0027528A" w:rsidRPr="00D63F14" w:rsidRDefault="0027528A" w:rsidP="0027528A">
      <w:pPr>
        <w:pStyle w:val="ListParagraph"/>
        <w:numPr>
          <w:ilvl w:val="0"/>
          <w:numId w:val="42"/>
        </w:numPr>
        <w:shd w:val="clear" w:color="auto" w:fill="FFFFFF"/>
        <w:rPr>
          <w:rFonts w:cstheme="minorHAnsi"/>
          <w:bCs/>
          <w:szCs w:val="24"/>
          <w:lang w:val="en-CA"/>
        </w:rPr>
      </w:pPr>
      <w:r w:rsidRPr="00D63F14">
        <w:rPr>
          <w:rFonts w:cstheme="minorHAnsi"/>
          <w:bCs/>
          <w:szCs w:val="24"/>
          <w:lang w:val="en-CA"/>
        </w:rPr>
        <w:t>before and after preparing food,</w:t>
      </w:r>
    </w:p>
    <w:p w14:paraId="7F33D3FB" w14:textId="77777777" w:rsidR="0027528A" w:rsidRPr="00D63F14" w:rsidRDefault="0027528A" w:rsidP="0027528A">
      <w:pPr>
        <w:pStyle w:val="ListParagraph"/>
        <w:numPr>
          <w:ilvl w:val="0"/>
          <w:numId w:val="42"/>
        </w:numPr>
        <w:shd w:val="clear" w:color="auto" w:fill="FFFFFF"/>
        <w:rPr>
          <w:rFonts w:cstheme="minorHAnsi"/>
          <w:bCs/>
          <w:szCs w:val="24"/>
          <w:lang w:val="en-CA"/>
        </w:rPr>
      </w:pPr>
      <w:r w:rsidRPr="00D63F14">
        <w:rPr>
          <w:rFonts w:cstheme="minorHAnsi"/>
          <w:bCs/>
          <w:szCs w:val="24"/>
          <w:lang w:val="en-CA"/>
        </w:rPr>
        <w:t>after using the toilet,</w:t>
      </w:r>
    </w:p>
    <w:p w14:paraId="025849C9" w14:textId="77777777" w:rsidR="0027528A" w:rsidRPr="00D63F14" w:rsidRDefault="00F336D1" w:rsidP="0027528A">
      <w:pPr>
        <w:pStyle w:val="ListParagraph"/>
        <w:numPr>
          <w:ilvl w:val="0"/>
          <w:numId w:val="42"/>
        </w:numPr>
        <w:shd w:val="clear" w:color="auto" w:fill="FFFFFF"/>
        <w:rPr>
          <w:rFonts w:cstheme="minorHAnsi"/>
          <w:bCs/>
          <w:szCs w:val="24"/>
          <w:lang w:val="en-CA"/>
        </w:rPr>
      </w:pPr>
      <w:r w:rsidRPr="00D63F14">
        <w:rPr>
          <w:rFonts w:cstheme="minorHAnsi"/>
          <w:bCs/>
          <w:szCs w:val="24"/>
          <w:lang w:val="en-CA"/>
        </w:rPr>
        <w:t>after changing diapers or helping a child use the toilet</w:t>
      </w:r>
      <w:r w:rsidR="0027528A" w:rsidRPr="00D63F14">
        <w:rPr>
          <w:rFonts w:cstheme="minorHAnsi"/>
          <w:bCs/>
          <w:szCs w:val="24"/>
          <w:lang w:val="en-CA"/>
        </w:rPr>
        <w:t>,</w:t>
      </w:r>
    </w:p>
    <w:p w14:paraId="10135267" w14:textId="0449D216" w:rsidR="0027528A" w:rsidRDefault="00F336D1" w:rsidP="0027528A">
      <w:pPr>
        <w:pStyle w:val="ListParagraph"/>
        <w:numPr>
          <w:ilvl w:val="0"/>
          <w:numId w:val="42"/>
        </w:numPr>
        <w:shd w:val="clear" w:color="auto" w:fill="FFFFFF"/>
        <w:rPr>
          <w:rFonts w:cstheme="minorHAnsi"/>
          <w:bCs/>
          <w:szCs w:val="24"/>
          <w:lang w:val="en-CA"/>
        </w:rPr>
      </w:pPr>
      <w:r w:rsidRPr="00D63F14">
        <w:rPr>
          <w:rFonts w:cstheme="minorHAnsi"/>
          <w:bCs/>
          <w:szCs w:val="24"/>
          <w:lang w:val="en-CA"/>
        </w:rPr>
        <w:t xml:space="preserve">after blowing </w:t>
      </w:r>
      <w:r w:rsidR="0027528A" w:rsidRPr="00D63F14">
        <w:rPr>
          <w:rFonts w:cstheme="minorHAnsi"/>
          <w:bCs/>
          <w:szCs w:val="24"/>
          <w:lang w:val="en-CA"/>
        </w:rPr>
        <w:t xml:space="preserve">your nose, </w:t>
      </w:r>
      <w:r w:rsidR="00F90190" w:rsidRPr="00D63F14">
        <w:rPr>
          <w:rFonts w:cstheme="minorHAnsi"/>
          <w:bCs/>
          <w:szCs w:val="24"/>
          <w:lang w:val="en-CA"/>
        </w:rPr>
        <w:t>coughing,</w:t>
      </w:r>
      <w:r w:rsidR="0027528A" w:rsidRPr="00D63F14">
        <w:rPr>
          <w:rFonts w:cstheme="minorHAnsi"/>
          <w:bCs/>
          <w:szCs w:val="24"/>
          <w:lang w:val="en-CA"/>
        </w:rPr>
        <w:t xml:space="preserve"> or sneezing,</w:t>
      </w:r>
    </w:p>
    <w:p w14:paraId="27C93186" w14:textId="4DCE0296" w:rsidR="00F90190" w:rsidRPr="00D63F14" w:rsidRDefault="00F90190" w:rsidP="0027528A">
      <w:pPr>
        <w:pStyle w:val="ListParagraph"/>
        <w:numPr>
          <w:ilvl w:val="0"/>
          <w:numId w:val="42"/>
        </w:numPr>
        <w:shd w:val="clear" w:color="auto" w:fill="FFFFFF"/>
        <w:rPr>
          <w:rFonts w:cstheme="minorHAnsi"/>
          <w:bCs/>
          <w:szCs w:val="24"/>
          <w:lang w:val="en-CA"/>
        </w:rPr>
      </w:pPr>
      <w:r>
        <w:rPr>
          <w:rFonts w:cstheme="minorHAnsi"/>
          <w:bCs/>
          <w:szCs w:val="24"/>
          <w:lang w:val="en-CA"/>
        </w:rPr>
        <w:t>before and after donning or removing a mask</w:t>
      </w:r>
    </w:p>
    <w:p w14:paraId="504CFD9B" w14:textId="77777777" w:rsidR="0027528A" w:rsidRPr="00D63F14" w:rsidRDefault="0027528A" w:rsidP="0027528A">
      <w:pPr>
        <w:pStyle w:val="ListParagraph"/>
        <w:numPr>
          <w:ilvl w:val="0"/>
          <w:numId w:val="42"/>
        </w:numPr>
        <w:shd w:val="clear" w:color="auto" w:fill="FFFFFF"/>
        <w:rPr>
          <w:rFonts w:cstheme="minorHAnsi"/>
          <w:bCs/>
          <w:szCs w:val="24"/>
          <w:lang w:val="en-CA"/>
        </w:rPr>
      </w:pPr>
      <w:r w:rsidRPr="00D63F14">
        <w:rPr>
          <w:rFonts w:cstheme="minorHAnsi"/>
          <w:bCs/>
          <w:szCs w:val="24"/>
          <w:lang w:val="en-CA"/>
        </w:rPr>
        <w:t>after playing with shared toys</w:t>
      </w:r>
      <w:r w:rsidR="008E6AFC" w:rsidRPr="00D63F14">
        <w:rPr>
          <w:rFonts w:cstheme="minorHAnsi"/>
          <w:bCs/>
          <w:szCs w:val="24"/>
          <w:lang w:val="en-CA"/>
        </w:rPr>
        <w:t xml:space="preserve"> or equipment</w:t>
      </w:r>
      <w:r w:rsidRPr="00D63F14">
        <w:rPr>
          <w:rFonts w:cstheme="minorHAnsi"/>
          <w:bCs/>
          <w:szCs w:val="24"/>
          <w:lang w:val="en-CA"/>
        </w:rPr>
        <w:t>,</w:t>
      </w:r>
    </w:p>
    <w:p w14:paraId="34A9F907" w14:textId="77777777" w:rsidR="0027528A" w:rsidRPr="00D63F14" w:rsidRDefault="00F336D1" w:rsidP="0027528A">
      <w:pPr>
        <w:pStyle w:val="ListParagraph"/>
        <w:numPr>
          <w:ilvl w:val="0"/>
          <w:numId w:val="42"/>
        </w:numPr>
        <w:shd w:val="clear" w:color="auto" w:fill="FFFFFF"/>
        <w:rPr>
          <w:rFonts w:cstheme="minorHAnsi"/>
          <w:bCs/>
          <w:szCs w:val="24"/>
          <w:lang w:val="en-CA"/>
        </w:rPr>
      </w:pPr>
      <w:r w:rsidRPr="00D63F14">
        <w:rPr>
          <w:rFonts w:cstheme="minorHAnsi"/>
          <w:bCs/>
          <w:szCs w:val="24"/>
          <w:lang w:val="en-CA"/>
        </w:rPr>
        <w:t>before and after visiting with people who are sick</w:t>
      </w:r>
      <w:r w:rsidR="0027528A" w:rsidRPr="00D63F14">
        <w:rPr>
          <w:rFonts w:cstheme="minorHAnsi"/>
          <w:bCs/>
          <w:szCs w:val="24"/>
          <w:lang w:val="en-CA"/>
        </w:rPr>
        <w:t>,</w:t>
      </w:r>
    </w:p>
    <w:p w14:paraId="77C35396" w14:textId="798F0323" w:rsidR="00F336D1" w:rsidRDefault="00F336D1" w:rsidP="0027528A">
      <w:pPr>
        <w:pStyle w:val="ListParagraph"/>
        <w:numPr>
          <w:ilvl w:val="0"/>
          <w:numId w:val="42"/>
        </w:numPr>
        <w:shd w:val="clear" w:color="auto" w:fill="FFFFFF"/>
        <w:rPr>
          <w:rFonts w:cstheme="minorHAnsi"/>
          <w:bCs/>
          <w:szCs w:val="24"/>
          <w:lang w:val="en-CA"/>
        </w:rPr>
      </w:pPr>
      <w:r w:rsidRPr="00D63F14">
        <w:rPr>
          <w:rFonts w:cstheme="minorHAnsi"/>
          <w:bCs/>
          <w:szCs w:val="24"/>
          <w:lang w:val="en-CA"/>
        </w:rPr>
        <w:t>after handling animals or their waste</w:t>
      </w:r>
      <w:r w:rsidR="001353A8" w:rsidRPr="00D63F14">
        <w:rPr>
          <w:rFonts w:cstheme="minorHAnsi"/>
          <w:bCs/>
          <w:szCs w:val="24"/>
          <w:lang w:val="en-CA"/>
        </w:rPr>
        <w:t>.</w:t>
      </w:r>
    </w:p>
    <w:p w14:paraId="7E784D09" w14:textId="77777777" w:rsidR="00F90190" w:rsidRPr="00D63F14" w:rsidRDefault="00F90190" w:rsidP="00F90190">
      <w:pPr>
        <w:pStyle w:val="ListParagraph"/>
        <w:shd w:val="clear" w:color="auto" w:fill="FFFFFF"/>
        <w:rPr>
          <w:rFonts w:cstheme="minorHAnsi"/>
          <w:bCs/>
          <w:szCs w:val="24"/>
          <w:lang w:val="en-CA"/>
        </w:rPr>
      </w:pPr>
    </w:p>
    <w:p w14:paraId="1B6A9DBA" w14:textId="77777777" w:rsidR="00F336D1" w:rsidRPr="00D63F14" w:rsidRDefault="00F336D1" w:rsidP="0027528A">
      <w:pPr>
        <w:rPr>
          <w:rFonts w:cstheme="minorHAnsi"/>
          <w:szCs w:val="24"/>
          <w:lang w:val="en-CA"/>
        </w:rPr>
      </w:pPr>
    </w:p>
    <w:p w14:paraId="6431A257" w14:textId="77777777" w:rsidR="00F336D1" w:rsidRPr="00D63F14" w:rsidRDefault="00F336D1" w:rsidP="0027528A">
      <w:pPr>
        <w:pStyle w:val="Heading3"/>
        <w:rPr>
          <w:lang w:val="en-CA"/>
        </w:rPr>
      </w:pPr>
      <w:bookmarkStart w:id="109" w:name="_Toc433697948"/>
      <w:bookmarkStart w:id="110" w:name="_Toc433701185"/>
      <w:bookmarkStart w:id="111" w:name="_Toc453573072"/>
      <w:bookmarkStart w:id="112" w:name="_Toc453573924"/>
      <w:bookmarkStart w:id="113" w:name="_Toc455402282"/>
      <w:bookmarkStart w:id="114" w:name="_Toc469997488"/>
      <w:bookmarkStart w:id="115" w:name="_Toc495409085"/>
      <w:r w:rsidRPr="00D63F14">
        <w:rPr>
          <w:lang w:val="en-CA"/>
        </w:rPr>
        <w:t>How should I wash my hands?</w:t>
      </w:r>
      <w:bookmarkEnd w:id="109"/>
      <w:bookmarkEnd w:id="110"/>
      <w:bookmarkEnd w:id="111"/>
      <w:bookmarkEnd w:id="112"/>
      <w:bookmarkEnd w:id="113"/>
      <w:bookmarkEnd w:id="114"/>
      <w:bookmarkEnd w:id="115"/>
    </w:p>
    <w:p w14:paraId="5F2DBF2B" w14:textId="77777777" w:rsidR="00F336D1" w:rsidRPr="00D63F14" w:rsidRDefault="00F336D1" w:rsidP="0027528A">
      <w:pPr>
        <w:numPr>
          <w:ilvl w:val="0"/>
          <w:numId w:val="7"/>
        </w:numPr>
        <w:shd w:val="clear" w:color="auto" w:fill="FFFFFF"/>
        <w:rPr>
          <w:rFonts w:cstheme="minorHAnsi"/>
          <w:bCs/>
          <w:szCs w:val="24"/>
          <w:lang w:val="en-CA"/>
        </w:rPr>
      </w:pPr>
      <w:r w:rsidRPr="00D63F14">
        <w:rPr>
          <w:rFonts w:cstheme="minorHAnsi"/>
          <w:szCs w:val="24"/>
          <w:lang w:val="en-CA"/>
        </w:rPr>
        <w:t>Remove all rings and wet your hands</w:t>
      </w:r>
      <w:r w:rsidRPr="00D63F14">
        <w:rPr>
          <w:rFonts w:cstheme="minorHAnsi"/>
          <w:bCs/>
          <w:szCs w:val="24"/>
          <w:lang w:val="en-CA"/>
        </w:rPr>
        <w:t xml:space="preserve"> with warm running water</w:t>
      </w:r>
      <w:r w:rsidR="001353A8" w:rsidRPr="00D63F14">
        <w:rPr>
          <w:rFonts w:cstheme="minorHAnsi"/>
          <w:bCs/>
          <w:szCs w:val="24"/>
          <w:lang w:val="en-CA"/>
        </w:rPr>
        <w:t>.</w:t>
      </w:r>
    </w:p>
    <w:p w14:paraId="790BAD1C" w14:textId="77777777" w:rsidR="00F336D1" w:rsidRPr="00D63F14" w:rsidRDefault="00F336D1" w:rsidP="0027528A">
      <w:pPr>
        <w:numPr>
          <w:ilvl w:val="0"/>
          <w:numId w:val="7"/>
        </w:numPr>
        <w:shd w:val="clear" w:color="auto" w:fill="FFFFFF"/>
        <w:rPr>
          <w:rFonts w:cstheme="minorHAnsi"/>
          <w:bCs/>
          <w:szCs w:val="24"/>
          <w:lang w:val="en-CA"/>
        </w:rPr>
      </w:pPr>
      <w:r w:rsidRPr="00D63F14">
        <w:rPr>
          <w:rFonts w:cstheme="minorHAnsi"/>
          <w:szCs w:val="24"/>
          <w:lang w:val="en-CA"/>
        </w:rPr>
        <w:t>Put a small amount of liquid soap in the palm of one hand</w:t>
      </w:r>
      <w:r w:rsidR="001353A8" w:rsidRPr="00D63F14">
        <w:rPr>
          <w:rFonts w:cstheme="minorHAnsi"/>
          <w:bCs/>
          <w:szCs w:val="24"/>
          <w:lang w:val="en-CA"/>
        </w:rPr>
        <w:t>.</w:t>
      </w:r>
    </w:p>
    <w:p w14:paraId="4FFCF8DE" w14:textId="77777777" w:rsidR="00F336D1" w:rsidRPr="00D63F14" w:rsidRDefault="00F336D1" w:rsidP="0027528A">
      <w:pPr>
        <w:numPr>
          <w:ilvl w:val="0"/>
          <w:numId w:val="7"/>
        </w:numPr>
        <w:shd w:val="clear" w:color="auto" w:fill="FFFFFF"/>
        <w:rPr>
          <w:rFonts w:cstheme="minorHAnsi"/>
          <w:bCs/>
          <w:szCs w:val="24"/>
          <w:lang w:val="en-CA"/>
        </w:rPr>
      </w:pPr>
      <w:r w:rsidRPr="00D63F14">
        <w:rPr>
          <w:rFonts w:cstheme="minorHAnsi"/>
          <w:szCs w:val="24"/>
          <w:lang w:val="en-CA"/>
        </w:rPr>
        <w:t>Rub your hands together for</w:t>
      </w:r>
      <w:r w:rsidRPr="00D63F14">
        <w:rPr>
          <w:rFonts w:cstheme="minorHAnsi"/>
          <w:b/>
          <w:szCs w:val="24"/>
          <w:lang w:val="en-CA"/>
        </w:rPr>
        <w:t xml:space="preserve"> 15-20 seconds </w:t>
      </w:r>
      <w:r w:rsidRPr="00D63F14">
        <w:rPr>
          <w:rFonts w:cstheme="minorHAnsi"/>
          <w:szCs w:val="24"/>
          <w:lang w:val="en-CA"/>
        </w:rPr>
        <w:t>so you produce lather</w:t>
      </w:r>
      <w:r w:rsidR="001353A8" w:rsidRPr="00D63F14">
        <w:rPr>
          <w:rFonts w:cstheme="minorHAnsi"/>
          <w:bCs/>
          <w:szCs w:val="24"/>
          <w:lang w:val="en-CA"/>
        </w:rPr>
        <w:t xml:space="preserve">. </w:t>
      </w:r>
      <w:r w:rsidRPr="00D63F14">
        <w:rPr>
          <w:rFonts w:cstheme="minorHAnsi"/>
          <w:bCs/>
          <w:szCs w:val="24"/>
          <w:lang w:val="en-CA"/>
        </w:rPr>
        <w:t>Make sure you scrub between your fingers, under your fingernails and the backs of your hands</w:t>
      </w:r>
      <w:r w:rsidR="001353A8" w:rsidRPr="00D63F14">
        <w:rPr>
          <w:rFonts w:cstheme="minorHAnsi"/>
          <w:bCs/>
          <w:szCs w:val="24"/>
          <w:lang w:val="en-CA"/>
        </w:rPr>
        <w:t>.</w:t>
      </w:r>
    </w:p>
    <w:p w14:paraId="36E4337E" w14:textId="77777777" w:rsidR="00F336D1" w:rsidRPr="00D63F14" w:rsidRDefault="00F336D1" w:rsidP="0027528A">
      <w:pPr>
        <w:numPr>
          <w:ilvl w:val="0"/>
          <w:numId w:val="7"/>
        </w:numPr>
        <w:shd w:val="clear" w:color="auto" w:fill="FFFFFF"/>
        <w:rPr>
          <w:rFonts w:cstheme="minorHAnsi"/>
          <w:bCs/>
          <w:szCs w:val="24"/>
          <w:lang w:val="en-CA"/>
        </w:rPr>
      </w:pPr>
      <w:r w:rsidRPr="00D63F14">
        <w:rPr>
          <w:rFonts w:cstheme="minorHAnsi"/>
          <w:szCs w:val="24"/>
          <w:lang w:val="en-CA"/>
        </w:rPr>
        <w:t>Rinse your hands well with clean running water for</w:t>
      </w:r>
      <w:r w:rsidRPr="00D63F14">
        <w:rPr>
          <w:rFonts w:cstheme="minorHAnsi"/>
          <w:b/>
          <w:szCs w:val="24"/>
          <w:lang w:val="en-CA"/>
        </w:rPr>
        <w:t xml:space="preserve"> at least 10 seconds</w:t>
      </w:r>
      <w:r w:rsidR="00145948" w:rsidRPr="00D63F14">
        <w:rPr>
          <w:rFonts w:cstheme="minorHAnsi"/>
          <w:bCs/>
          <w:szCs w:val="24"/>
          <w:lang w:val="en-CA"/>
        </w:rPr>
        <w:t>.</w:t>
      </w:r>
      <w:r w:rsidR="001353A8" w:rsidRPr="00D63F14">
        <w:rPr>
          <w:rFonts w:cstheme="minorHAnsi"/>
          <w:bCs/>
          <w:szCs w:val="24"/>
          <w:lang w:val="en-CA"/>
        </w:rPr>
        <w:t xml:space="preserve"> </w:t>
      </w:r>
      <w:r w:rsidRPr="00D63F14">
        <w:rPr>
          <w:rFonts w:cstheme="minorHAnsi"/>
          <w:bCs/>
          <w:szCs w:val="24"/>
          <w:lang w:val="en-CA"/>
        </w:rPr>
        <w:t>Use a paper towel to turn off the water</w:t>
      </w:r>
      <w:r w:rsidR="00D80B29" w:rsidRPr="00D63F14">
        <w:rPr>
          <w:rFonts w:cstheme="minorHAnsi"/>
          <w:bCs/>
          <w:szCs w:val="24"/>
          <w:lang w:val="en-CA"/>
        </w:rPr>
        <w:t xml:space="preserve"> (try not to handle the faucets once your hands are clean)</w:t>
      </w:r>
      <w:r w:rsidR="001353A8" w:rsidRPr="00D63F14">
        <w:rPr>
          <w:rFonts w:cstheme="minorHAnsi"/>
          <w:bCs/>
          <w:szCs w:val="24"/>
          <w:lang w:val="en-CA"/>
        </w:rPr>
        <w:t>.</w:t>
      </w:r>
    </w:p>
    <w:p w14:paraId="6B983041" w14:textId="77777777" w:rsidR="00F336D1" w:rsidRPr="00D63F14" w:rsidRDefault="00F336D1" w:rsidP="0027528A">
      <w:pPr>
        <w:numPr>
          <w:ilvl w:val="0"/>
          <w:numId w:val="7"/>
        </w:numPr>
        <w:shd w:val="clear" w:color="auto" w:fill="FFFFFF"/>
        <w:rPr>
          <w:rFonts w:cstheme="minorHAnsi"/>
          <w:bCs/>
          <w:szCs w:val="24"/>
          <w:lang w:val="en-CA"/>
        </w:rPr>
      </w:pPr>
      <w:r w:rsidRPr="00D63F14">
        <w:rPr>
          <w:rFonts w:cstheme="minorHAnsi"/>
          <w:szCs w:val="24"/>
          <w:lang w:val="en-CA"/>
        </w:rPr>
        <w:t>Dry your hands with a single use paper towel or air dryer</w:t>
      </w:r>
      <w:r w:rsidR="00BB1C18" w:rsidRPr="00D63F14">
        <w:rPr>
          <w:rFonts w:cstheme="minorHAnsi"/>
          <w:szCs w:val="24"/>
          <w:lang w:val="en-CA"/>
        </w:rPr>
        <w:t>.</w:t>
      </w:r>
    </w:p>
    <w:p w14:paraId="48801264" w14:textId="77777777" w:rsidR="00F336D1" w:rsidRPr="00D63F14" w:rsidRDefault="00D80B29" w:rsidP="00D80B29">
      <w:pPr>
        <w:shd w:val="clear" w:color="auto" w:fill="FFFFFF"/>
        <w:rPr>
          <w:rFonts w:cstheme="minorHAnsi"/>
          <w:bCs/>
          <w:szCs w:val="24"/>
          <w:lang w:val="en-CA"/>
        </w:rPr>
      </w:pPr>
      <w:r w:rsidRPr="00D63F14">
        <w:rPr>
          <w:rFonts w:cstheme="minorHAnsi"/>
          <w:bCs/>
          <w:szCs w:val="24"/>
          <w:lang w:val="en-CA"/>
        </w:rPr>
        <w:t>Please note:</w:t>
      </w:r>
      <w:r w:rsidR="001353A8" w:rsidRPr="00D63F14">
        <w:rPr>
          <w:rFonts w:cstheme="minorHAnsi"/>
          <w:bCs/>
          <w:szCs w:val="24"/>
          <w:lang w:val="en-CA"/>
        </w:rPr>
        <w:t xml:space="preserve"> </w:t>
      </w:r>
      <w:r w:rsidRPr="00D63F14">
        <w:rPr>
          <w:rFonts w:cstheme="minorHAnsi"/>
          <w:bCs/>
          <w:szCs w:val="24"/>
          <w:lang w:val="en-CA"/>
        </w:rPr>
        <w:t>Bar soaps are not as hygienic as liquid soaps because they stay moist and attract germs</w:t>
      </w:r>
      <w:r w:rsidR="001353A8" w:rsidRPr="00D63F14">
        <w:rPr>
          <w:rFonts w:cstheme="minorHAnsi"/>
          <w:bCs/>
          <w:szCs w:val="24"/>
          <w:lang w:val="en-CA"/>
        </w:rPr>
        <w:t xml:space="preserve">. </w:t>
      </w:r>
      <w:r w:rsidRPr="00D63F14">
        <w:rPr>
          <w:rFonts w:cstheme="minorHAnsi"/>
          <w:bCs/>
          <w:szCs w:val="24"/>
          <w:lang w:val="en-CA"/>
        </w:rPr>
        <w:t>If a bar soap is the only option</w:t>
      </w:r>
      <w:r w:rsidR="00BB1C18" w:rsidRPr="00D63F14">
        <w:rPr>
          <w:rFonts w:cstheme="minorHAnsi"/>
          <w:bCs/>
          <w:szCs w:val="24"/>
          <w:lang w:val="en-CA"/>
        </w:rPr>
        <w:t>,</w:t>
      </w:r>
      <w:r w:rsidRPr="00D63F14">
        <w:rPr>
          <w:rFonts w:cstheme="minorHAnsi"/>
          <w:bCs/>
          <w:szCs w:val="24"/>
          <w:lang w:val="en-CA"/>
        </w:rPr>
        <w:t xml:space="preserve"> it should be stored on a rack so that the bar doesn't sit in water</w:t>
      </w:r>
      <w:r w:rsidR="00145948" w:rsidRPr="00D63F14">
        <w:rPr>
          <w:rFonts w:cstheme="minorHAnsi"/>
          <w:bCs/>
          <w:szCs w:val="24"/>
          <w:lang w:val="en-CA"/>
        </w:rPr>
        <w:t>.</w:t>
      </w:r>
    </w:p>
    <w:p w14:paraId="744E6C01" w14:textId="77777777" w:rsidR="00F336D1" w:rsidRPr="00D63F14" w:rsidRDefault="00F336D1" w:rsidP="0027528A">
      <w:pPr>
        <w:shd w:val="clear" w:color="auto" w:fill="FFFFFF"/>
        <w:rPr>
          <w:rFonts w:cstheme="minorHAnsi"/>
          <w:szCs w:val="24"/>
          <w:lang w:val="en-CA"/>
        </w:rPr>
      </w:pPr>
    </w:p>
    <w:p w14:paraId="7F924EDB" w14:textId="77777777" w:rsidR="00F336D1" w:rsidRPr="00D63F14" w:rsidRDefault="00F336D1" w:rsidP="0027528A">
      <w:pPr>
        <w:pStyle w:val="Heading3"/>
        <w:rPr>
          <w:lang w:val="en-CA"/>
        </w:rPr>
      </w:pPr>
      <w:bookmarkStart w:id="116" w:name="_Toc433697949"/>
      <w:bookmarkStart w:id="117" w:name="_Toc433701186"/>
      <w:bookmarkStart w:id="118" w:name="_Toc453573073"/>
      <w:bookmarkStart w:id="119" w:name="_Toc453573925"/>
      <w:bookmarkStart w:id="120" w:name="_Toc455402283"/>
      <w:bookmarkStart w:id="121" w:name="_Toc469997489"/>
      <w:bookmarkStart w:id="122" w:name="_Toc495409086"/>
      <w:r w:rsidRPr="00D63F14">
        <w:rPr>
          <w:lang w:val="en-CA"/>
        </w:rPr>
        <w:t>What about antibacterial soaps?</w:t>
      </w:r>
      <w:bookmarkEnd w:id="116"/>
      <w:bookmarkEnd w:id="117"/>
      <w:bookmarkEnd w:id="118"/>
      <w:bookmarkEnd w:id="119"/>
      <w:bookmarkEnd w:id="120"/>
      <w:bookmarkEnd w:id="121"/>
      <w:bookmarkEnd w:id="122"/>
    </w:p>
    <w:p w14:paraId="2AE8285D" w14:textId="77777777" w:rsidR="00F336D1" w:rsidRPr="00D63F14" w:rsidRDefault="00F336D1" w:rsidP="0027528A">
      <w:pPr>
        <w:shd w:val="clear" w:color="auto" w:fill="FFFFFF"/>
        <w:rPr>
          <w:rFonts w:cstheme="minorHAnsi"/>
          <w:bCs/>
          <w:szCs w:val="24"/>
          <w:lang w:val="en-CA"/>
        </w:rPr>
      </w:pPr>
      <w:r w:rsidRPr="00D63F14">
        <w:rPr>
          <w:rFonts w:cstheme="minorHAnsi"/>
          <w:bCs/>
          <w:szCs w:val="24"/>
          <w:lang w:val="en-CA"/>
        </w:rPr>
        <w:t>Plain ordinary soap is as effective as antimicrobial soaps for everyday hand washing use</w:t>
      </w:r>
      <w:r w:rsidR="001353A8" w:rsidRPr="00D63F14">
        <w:rPr>
          <w:rFonts w:cstheme="minorHAnsi"/>
          <w:bCs/>
          <w:szCs w:val="24"/>
          <w:lang w:val="en-CA"/>
        </w:rPr>
        <w:t xml:space="preserve">. </w:t>
      </w:r>
      <w:r w:rsidRPr="00D63F14">
        <w:rPr>
          <w:rFonts w:cstheme="minorHAnsi"/>
          <w:bCs/>
          <w:szCs w:val="24"/>
          <w:lang w:val="en-CA"/>
        </w:rPr>
        <w:t>The mech</w:t>
      </w:r>
      <w:r w:rsidR="00672B4D" w:rsidRPr="00D63F14">
        <w:rPr>
          <w:rFonts w:cstheme="minorHAnsi"/>
          <w:bCs/>
          <w:szCs w:val="24"/>
          <w:lang w:val="en-CA"/>
        </w:rPr>
        <w:t>anical action of hand washing (</w:t>
      </w:r>
      <w:r w:rsidRPr="00D63F14">
        <w:rPr>
          <w:rFonts w:cstheme="minorHAnsi"/>
          <w:bCs/>
          <w:szCs w:val="24"/>
          <w:lang w:val="en-CA"/>
        </w:rPr>
        <w:t>rubbing your hands together</w:t>
      </w:r>
      <w:r w:rsidR="00672B4D" w:rsidRPr="00D63F14">
        <w:rPr>
          <w:rFonts w:cstheme="minorHAnsi"/>
          <w:bCs/>
          <w:szCs w:val="24"/>
          <w:lang w:val="en-CA"/>
        </w:rPr>
        <w:t>)</w:t>
      </w:r>
      <w:r w:rsidRPr="00D63F14">
        <w:rPr>
          <w:rFonts w:cstheme="minorHAnsi"/>
          <w:bCs/>
          <w:szCs w:val="24"/>
          <w:lang w:val="en-CA"/>
        </w:rPr>
        <w:t xml:space="preserve"> with soap and water</w:t>
      </w:r>
      <w:r w:rsidR="00BB1C18" w:rsidRPr="00D63F14">
        <w:rPr>
          <w:rFonts w:cstheme="minorHAnsi"/>
          <w:bCs/>
          <w:szCs w:val="24"/>
          <w:lang w:val="en-CA"/>
        </w:rPr>
        <w:t xml:space="preserve"> </w:t>
      </w:r>
      <w:r w:rsidRPr="00D63F14">
        <w:rPr>
          <w:rFonts w:cstheme="minorHAnsi"/>
          <w:bCs/>
          <w:szCs w:val="24"/>
          <w:lang w:val="en-CA"/>
        </w:rPr>
        <w:t>breaks down the tiny bits of grease, fat and dirt on your hands that bad germs cling to</w:t>
      </w:r>
      <w:r w:rsidR="001353A8" w:rsidRPr="00D63F14">
        <w:rPr>
          <w:rFonts w:cstheme="minorHAnsi"/>
          <w:bCs/>
          <w:szCs w:val="24"/>
          <w:lang w:val="en-CA"/>
        </w:rPr>
        <w:t xml:space="preserve">. </w:t>
      </w:r>
      <w:r w:rsidRPr="00D63F14">
        <w:rPr>
          <w:rFonts w:cstheme="minorHAnsi"/>
          <w:bCs/>
          <w:szCs w:val="24"/>
          <w:lang w:val="en-CA"/>
        </w:rPr>
        <w:t>Soap doesn't actually kill the bad germs</w:t>
      </w:r>
      <w:r w:rsidR="001353A8" w:rsidRPr="00D63F14">
        <w:rPr>
          <w:rFonts w:cstheme="minorHAnsi"/>
          <w:bCs/>
          <w:szCs w:val="24"/>
          <w:lang w:val="en-CA"/>
        </w:rPr>
        <w:t xml:space="preserve">. </w:t>
      </w:r>
      <w:r w:rsidRPr="00D63F14">
        <w:rPr>
          <w:rFonts w:cstheme="minorHAnsi"/>
          <w:bCs/>
          <w:szCs w:val="24"/>
          <w:lang w:val="en-CA"/>
        </w:rPr>
        <w:t xml:space="preserve">Instead, it's the </w:t>
      </w:r>
      <w:r w:rsidRPr="00D63F14">
        <w:rPr>
          <w:rFonts w:cstheme="minorHAnsi"/>
          <w:b/>
          <w:bCs/>
          <w:szCs w:val="24"/>
          <w:lang w:val="en-CA"/>
        </w:rPr>
        <w:t>combination of soap, rubbing, rinsing and drying</w:t>
      </w:r>
      <w:r w:rsidRPr="00D63F14">
        <w:rPr>
          <w:rFonts w:cstheme="minorHAnsi"/>
          <w:bCs/>
          <w:szCs w:val="24"/>
          <w:lang w:val="en-CA"/>
        </w:rPr>
        <w:t xml:space="preserve"> that helps these bugs slide off your hands</w:t>
      </w:r>
      <w:r w:rsidR="001353A8" w:rsidRPr="00D63F14">
        <w:rPr>
          <w:rFonts w:cstheme="minorHAnsi"/>
          <w:bCs/>
          <w:szCs w:val="24"/>
          <w:lang w:val="en-CA"/>
        </w:rPr>
        <w:t xml:space="preserve">. </w:t>
      </w:r>
      <w:r w:rsidRPr="00D63F14">
        <w:rPr>
          <w:rFonts w:cstheme="minorHAnsi"/>
          <w:bCs/>
          <w:szCs w:val="24"/>
          <w:lang w:val="en-CA"/>
        </w:rPr>
        <w:t>Therefore, good hand washing technique is the most important component to effective hand hygiene</w:t>
      </w:r>
      <w:r w:rsidR="00145948" w:rsidRPr="00D63F14">
        <w:rPr>
          <w:rFonts w:cstheme="minorHAnsi"/>
          <w:bCs/>
          <w:szCs w:val="24"/>
          <w:lang w:val="en-CA"/>
        </w:rPr>
        <w:t>.</w:t>
      </w:r>
    </w:p>
    <w:p w14:paraId="2761348E" w14:textId="77777777" w:rsidR="00F336D1" w:rsidRPr="00D63F14" w:rsidRDefault="00F336D1" w:rsidP="0027528A">
      <w:pPr>
        <w:shd w:val="clear" w:color="auto" w:fill="FFFFFF"/>
        <w:rPr>
          <w:rFonts w:cstheme="minorHAnsi"/>
          <w:b/>
          <w:bCs/>
          <w:color w:val="222222"/>
          <w:spacing w:val="-2"/>
          <w:szCs w:val="24"/>
          <w:lang w:val="en-CA"/>
        </w:rPr>
      </w:pPr>
    </w:p>
    <w:p w14:paraId="5729EAF9" w14:textId="77777777" w:rsidR="00F336D1" w:rsidRPr="00D63F14" w:rsidRDefault="00F336D1" w:rsidP="0027528A">
      <w:pPr>
        <w:pStyle w:val="Heading3"/>
        <w:rPr>
          <w:lang w:val="en-CA"/>
        </w:rPr>
      </w:pPr>
      <w:bookmarkStart w:id="123" w:name="_Toc433697950"/>
      <w:bookmarkStart w:id="124" w:name="_Toc433701187"/>
      <w:bookmarkStart w:id="125" w:name="_Toc453573074"/>
      <w:bookmarkStart w:id="126" w:name="_Toc453573926"/>
      <w:bookmarkStart w:id="127" w:name="_Toc455402284"/>
      <w:bookmarkStart w:id="128" w:name="_Toc469997490"/>
      <w:bookmarkStart w:id="129" w:name="_Toc495409087"/>
      <w:r w:rsidRPr="00D63F14">
        <w:rPr>
          <w:lang w:val="en-CA"/>
        </w:rPr>
        <w:t xml:space="preserve">What </w:t>
      </w:r>
      <w:r w:rsidRPr="004D59A6">
        <w:rPr>
          <w:lang w:val="en-CA"/>
        </w:rPr>
        <w:t>about alcohol</w:t>
      </w:r>
      <w:r w:rsidR="000D4BB6" w:rsidRPr="004D59A6">
        <w:rPr>
          <w:lang w:val="en-CA"/>
        </w:rPr>
        <w:t>-</w:t>
      </w:r>
      <w:r w:rsidRPr="004D59A6">
        <w:rPr>
          <w:lang w:val="en-CA"/>
        </w:rPr>
        <w:t>based hand sanitizers?</w:t>
      </w:r>
      <w:bookmarkEnd w:id="123"/>
      <w:bookmarkEnd w:id="124"/>
      <w:bookmarkEnd w:id="125"/>
      <w:bookmarkEnd w:id="126"/>
      <w:bookmarkEnd w:id="127"/>
      <w:bookmarkEnd w:id="128"/>
      <w:bookmarkEnd w:id="129"/>
    </w:p>
    <w:p w14:paraId="7E2845EB" w14:textId="77777777" w:rsidR="00F336D1" w:rsidRPr="00D63F14" w:rsidRDefault="00F336D1" w:rsidP="0027528A">
      <w:pPr>
        <w:shd w:val="clear" w:color="auto" w:fill="FFFFFF"/>
        <w:rPr>
          <w:rFonts w:cstheme="minorHAnsi"/>
          <w:b/>
          <w:bCs/>
          <w:color w:val="222222"/>
          <w:spacing w:val="-2"/>
          <w:szCs w:val="24"/>
          <w:lang w:val="en-CA"/>
        </w:rPr>
      </w:pPr>
      <w:r w:rsidRPr="00D63F14">
        <w:rPr>
          <w:rFonts w:cstheme="minorHAnsi"/>
          <w:bCs/>
          <w:szCs w:val="24"/>
          <w:lang w:val="en-CA"/>
        </w:rPr>
        <w:t>Alcohol</w:t>
      </w:r>
      <w:r w:rsidR="000D4BB6" w:rsidRPr="00D63F14">
        <w:rPr>
          <w:rFonts w:cstheme="minorHAnsi"/>
          <w:bCs/>
          <w:szCs w:val="24"/>
          <w:lang w:val="en-CA"/>
        </w:rPr>
        <w:t>-</w:t>
      </w:r>
      <w:r w:rsidRPr="00D63F14">
        <w:rPr>
          <w:rFonts w:cstheme="minorHAnsi"/>
          <w:bCs/>
          <w:szCs w:val="24"/>
          <w:lang w:val="en-CA"/>
        </w:rPr>
        <w:t>based hand sanitizers are an effective option for hand hygiene, provided they contain more than 60% alcohol</w:t>
      </w:r>
      <w:r w:rsidR="001353A8" w:rsidRPr="00D63F14">
        <w:rPr>
          <w:rFonts w:cstheme="minorHAnsi"/>
          <w:bCs/>
          <w:szCs w:val="24"/>
          <w:lang w:val="en-CA"/>
        </w:rPr>
        <w:t xml:space="preserve">. </w:t>
      </w:r>
      <w:r w:rsidRPr="00D63F14">
        <w:rPr>
          <w:rFonts w:cstheme="minorHAnsi"/>
          <w:bCs/>
          <w:szCs w:val="24"/>
          <w:lang w:val="en-CA"/>
        </w:rPr>
        <w:t>They are widely used in the health care settings or in situations where running water is not available</w:t>
      </w:r>
      <w:r w:rsidR="001353A8" w:rsidRPr="00D63F14">
        <w:rPr>
          <w:rFonts w:cstheme="minorHAnsi"/>
          <w:bCs/>
          <w:szCs w:val="24"/>
          <w:lang w:val="en-CA"/>
        </w:rPr>
        <w:t xml:space="preserve">. </w:t>
      </w:r>
      <w:r w:rsidRPr="00D63F14">
        <w:rPr>
          <w:rFonts w:cstheme="minorHAnsi"/>
          <w:bCs/>
          <w:szCs w:val="24"/>
          <w:lang w:val="en-CA"/>
        </w:rPr>
        <w:t>Alcohol-based hand rubs should only be used if no visible dirt is present on the hands</w:t>
      </w:r>
      <w:r w:rsidR="00145948" w:rsidRPr="00D63F14">
        <w:rPr>
          <w:rFonts w:cstheme="minorHAnsi"/>
          <w:bCs/>
          <w:szCs w:val="24"/>
          <w:lang w:val="en-CA"/>
        </w:rPr>
        <w:t xml:space="preserve">. </w:t>
      </w:r>
    </w:p>
    <w:p w14:paraId="6A0F450D" w14:textId="77777777" w:rsidR="00F336D1" w:rsidRPr="00D63F14" w:rsidRDefault="00F336D1" w:rsidP="0027528A">
      <w:pPr>
        <w:widowControl w:val="0"/>
        <w:shd w:val="clear" w:color="auto" w:fill="FFFFFF"/>
        <w:autoSpaceDE w:val="0"/>
        <w:autoSpaceDN w:val="0"/>
        <w:adjustRightInd w:val="0"/>
        <w:ind w:left="53"/>
        <w:rPr>
          <w:rFonts w:cstheme="minorHAnsi"/>
          <w:bCs/>
          <w:szCs w:val="24"/>
          <w:lang w:val="en-CA"/>
        </w:rPr>
      </w:pPr>
    </w:p>
    <w:p w14:paraId="66D8E727" w14:textId="77777777" w:rsidR="00F336D1" w:rsidRPr="00D63F14" w:rsidRDefault="00F336D1" w:rsidP="0027528A">
      <w:pPr>
        <w:shd w:val="clear" w:color="auto" w:fill="FFFFFF"/>
        <w:rPr>
          <w:rFonts w:cstheme="minorHAnsi"/>
          <w:b/>
          <w:bCs/>
          <w:color w:val="222222"/>
          <w:spacing w:val="-2"/>
          <w:szCs w:val="24"/>
          <w:lang w:val="en-CA"/>
        </w:rPr>
      </w:pPr>
      <w:r w:rsidRPr="00D63F14">
        <w:rPr>
          <w:rFonts w:cstheme="minorHAnsi"/>
          <w:bCs/>
          <w:szCs w:val="24"/>
          <w:lang w:val="en-CA"/>
        </w:rPr>
        <w:t xml:space="preserve">Public </w:t>
      </w:r>
      <w:r w:rsidR="002E3399" w:rsidRPr="00D63F14">
        <w:rPr>
          <w:rFonts w:cstheme="minorHAnsi"/>
          <w:bCs/>
          <w:szCs w:val="24"/>
          <w:lang w:val="en-CA"/>
        </w:rPr>
        <w:t>H</w:t>
      </w:r>
      <w:r w:rsidRPr="00D63F14">
        <w:rPr>
          <w:rFonts w:cstheme="minorHAnsi"/>
          <w:bCs/>
          <w:szCs w:val="24"/>
          <w:lang w:val="en-CA"/>
        </w:rPr>
        <w:t>ealth recommends the use of alcohol</w:t>
      </w:r>
      <w:r w:rsidR="000D4BB6" w:rsidRPr="00D63F14">
        <w:rPr>
          <w:rFonts w:cstheme="minorHAnsi"/>
          <w:bCs/>
          <w:szCs w:val="24"/>
          <w:lang w:val="en-CA"/>
        </w:rPr>
        <w:t>-</w:t>
      </w:r>
      <w:r w:rsidRPr="00D63F14">
        <w:rPr>
          <w:rFonts w:cstheme="minorHAnsi"/>
          <w:bCs/>
          <w:szCs w:val="24"/>
          <w:lang w:val="en-CA"/>
        </w:rPr>
        <w:t>based hand sanitizers in schools only in specific s</w:t>
      </w:r>
      <w:r w:rsidR="00672B4D" w:rsidRPr="00D63F14">
        <w:rPr>
          <w:rFonts w:cstheme="minorHAnsi"/>
          <w:bCs/>
          <w:szCs w:val="24"/>
          <w:lang w:val="en-CA"/>
        </w:rPr>
        <w:t>ituation</w:t>
      </w:r>
      <w:r w:rsidRPr="00D63F14">
        <w:rPr>
          <w:rFonts w:cstheme="minorHAnsi"/>
          <w:bCs/>
          <w:szCs w:val="24"/>
          <w:lang w:val="en-CA"/>
        </w:rPr>
        <w:t>s, such as during an outbreak in the school or in areas where there is no easy access to running water and soap (for example, on field trips)</w:t>
      </w:r>
      <w:r w:rsidR="001353A8" w:rsidRPr="00D63F14">
        <w:rPr>
          <w:rFonts w:cstheme="minorHAnsi"/>
          <w:bCs/>
          <w:szCs w:val="24"/>
          <w:lang w:val="en-CA"/>
        </w:rPr>
        <w:t xml:space="preserve">. </w:t>
      </w:r>
      <w:r w:rsidRPr="00D63F14">
        <w:rPr>
          <w:rFonts w:cstheme="minorHAnsi"/>
          <w:bCs/>
          <w:szCs w:val="24"/>
          <w:lang w:val="en-CA"/>
        </w:rPr>
        <w:t>Children should learn about proper hand washing, which is essential to maintaining good health</w:t>
      </w:r>
      <w:r w:rsidR="001353A8" w:rsidRPr="00D63F14">
        <w:rPr>
          <w:rFonts w:cstheme="minorHAnsi"/>
          <w:bCs/>
          <w:szCs w:val="24"/>
          <w:lang w:val="en-CA"/>
        </w:rPr>
        <w:t xml:space="preserve">. </w:t>
      </w:r>
      <w:r w:rsidRPr="00D63F14">
        <w:rPr>
          <w:rFonts w:cstheme="minorHAnsi"/>
          <w:bCs/>
          <w:szCs w:val="24"/>
          <w:lang w:val="en-CA"/>
        </w:rPr>
        <w:t>In addition, soap and water are more widely available in the community which makes learning and applying regular hand washing very important</w:t>
      </w:r>
      <w:r w:rsidR="00145948" w:rsidRPr="00D63F14">
        <w:rPr>
          <w:rFonts w:cstheme="minorHAnsi"/>
          <w:bCs/>
          <w:szCs w:val="24"/>
          <w:lang w:val="en-CA"/>
        </w:rPr>
        <w:t xml:space="preserve">. </w:t>
      </w:r>
    </w:p>
    <w:p w14:paraId="2A289E6F" w14:textId="77777777" w:rsidR="00F336D1" w:rsidRPr="00D63F14" w:rsidRDefault="00F336D1" w:rsidP="0027528A">
      <w:pPr>
        <w:shd w:val="clear" w:color="auto" w:fill="FFFFFF"/>
        <w:rPr>
          <w:rFonts w:cstheme="minorHAnsi"/>
          <w:b/>
          <w:bCs/>
          <w:color w:val="222222"/>
          <w:spacing w:val="-2"/>
          <w:szCs w:val="24"/>
          <w:lang w:val="en-CA"/>
        </w:rPr>
      </w:pPr>
    </w:p>
    <w:p w14:paraId="7352C4F0" w14:textId="77777777" w:rsidR="0057255C" w:rsidRPr="00D63F14" w:rsidRDefault="0057255C" w:rsidP="0057255C">
      <w:pPr>
        <w:shd w:val="clear" w:color="auto" w:fill="FFFFFF"/>
        <w:jc w:val="center"/>
        <w:rPr>
          <w:rFonts w:cstheme="minorHAnsi"/>
          <w:b/>
          <w:bCs/>
          <w:szCs w:val="24"/>
          <w:u w:val="single"/>
          <w:lang w:val="en-CA"/>
        </w:rPr>
      </w:pPr>
    </w:p>
    <w:p w14:paraId="495A295E" w14:textId="77777777" w:rsidR="0057255C" w:rsidRPr="00D63F14" w:rsidRDefault="0057255C" w:rsidP="00E05899">
      <w:pPr>
        <w:pStyle w:val="Heading2"/>
      </w:pPr>
      <w:bookmarkStart w:id="130" w:name="_Toc495409088"/>
      <w:r w:rsidRPr="00D63F14">
        <w:t>Respiratory Etiquette</w:t>
      </w:r>
      <w:bookmarkEnd w:id="130"/>
    </w:p>
    <w:p w14:paraId="22F1D07E" w14:textId="77777777" w:rsidR="0057255C" w:rsidRPr="00D63F14" w:rsidRDefault="0057255C" w:rsidP="0057255C">
      <w:pPr>
        <w:shd w:val="clear" w:color="auto" w:fill="FFFFFF"/>
        <w:rPr>
          <w:rFonts w:cstheme="minorHAnsi"/>
          <w:bCs/>
          <w:color w:val="222222"/>
          <w:spacing w:val="-2"/>
          <w:szCs w:val="24"/>
          <w:lang w:val="en-CA"/>
        </w:rPr>
      </w:pPr>
      <w:r w:rsidRPr="00D63F14">
        <w:rPr>
          <w:rFonts w:cstheme="minorHAnsi"/>
          <w:bCs/>
          <w:color w:val="222222"/>
          <w:spacing w:val="-2"/>
          <w:szCs w:val="24"/>
          <w:lang w:val="en-CA"/>
        </w:rPr>
        <w:t>Respiratory etiquette is a combination of practices which reduce the risk of transmitting respiratory infections such as colds and flu</w:t>
      </w:r>
      <w:r w:rsidR="001353A8" w:rsidRPr="00D63F14">
        <w:rPr>
          <w:rFonts w:cstheme="minorHAnsi"/>
          <w:bCs/>
          <w:color w:val="222222"/>
          <w:spacing w:val="-2"/>
          <w:szCs w:val="24"/>
          <w:lang w:val="en-CA"/>
        </w:rPr>
        <w:t xml:space="preserve">. </w:t>
      </w:r>
      <w:r w:rsidRPr="00D63F14">
        <w:rPr>
          <w:rFonts w:cstheme="minorHAnsi"/>
          <w:bCs/>
          <w:color w:val="222222"/>
          <w:spacing w:val="-2"/>
          <w:szCs w:val="24"/>
          <w:lang w:val="en-CA"/>
        </w:rPr>
        <w:t>Such practices include:</w:t>
      </w:r>
    </w:p>
    <w:p w14:paraId="31D84758" w14:textId="77777777" w:rsidR="00C67547" w:rsidRPr="00D63F14" w:rsidRDefault="00C67547" w:rsidP="00C67547">
      <w:pPr>
        <w:numPr>
          <w:ilvl w:val="0"/>
          <w:numId w:val="10"/>
        </w:numPr>
        <w:autoSpaceDE w:val="0"/>
        <w:autoSpaceDN w:val="0"/>
        <w:adjustRightInd w:val="0"/>
        <w:spacing w:line="276" w:lineRule="auto"/>
        <w:rPr>
          <w:rFonts w:cstheme="minorHAnsi"/>
          <w:bCs/>
          <w:color w:val="222222"/>
          <w:spacing w:val="-2"/>
          <w:szCs w:val="24"/>
          <w:lang w:val="en-CA"/>
        </w:rPr>
      </w:pPr>
      <w:r w:rsidRPr="00D63F14">
        <w:rPr>
          <w:rFonts w:cstheme="minorHAnsi"/>
          <w:bCs/>
          <w:color w:val="222222"/>
          <w:spacing w:val="-2"/>
          <w:szCs w:val="24"/>
          <w:lang w:val="en-CA"/>
        </w:rPr>
        <w:t>Sneezing and coughing into sleeve rather than hand;</w:t>
      </w:r>
    </w:p>
    <w:p w14:paraId="5135BF14" w14:textId="77777777" w:rsidR="0057255C" w:rsidRPr="00D63F14" w:rsidRDefault="0057255C" w:rsidP="00497D02">
      <w:pPr>
        <w:numPr>
          <w:ilvl w:val="0"/>
          <w:numId w:val="10"/>
        </w:numPr>
        <w:autoSpaceDE w:val="0"/>
        <w:autoSpaceDN w:val="0"/>
        <w:adjustRightInd w:val="0"/>
        <w:spacing w:line="276" w:lineRule="auto"/>
        <w:rPr>
          <w:rFonts w:cstheme="minorHAnsi"/>
          <w:bCs/>
          <w:color w:val="222222"/>
          <w:spacing w:val="-2"/>
          <w:szCs w:val="24"/>
          <w:lang w:val="en-CA"/>
        </w:rPr>
      </w:pPr>
      <w:r w:rsidRPr="00D63F14">
        <w:rPr>
          <w:rFonts w:cstheme="minorHAnsi"/>
          <w:bCs/>
          <w:color w:val="222222"/>
          <w:spacing w:val="-2"/>
          <w:szCs w:val="24"/>
          <w:lang w:val="en-CA"/>
        </w:rPr>
        <w:t>Using disposable tissues for wiping nose and discarding appropriately after one use;</w:t>
      </w:r>
    </w:p>
    <w:p w14:paraId="15F04061" w14:textId="77777777" w:rsidR="0057255C" w:rsidRPr="00D63F14" w:rsidRDefault="0057255C" w:rsidP="00497D02">
      <w:pPr>
        <w:numPr>
          <w:ilvl w:val="0"/>
          <w:numId w:val="10"/>
        </w:numPr>
        <w:autoSpaceDE w:val="0"/>
        <w:autoSpaceDN w:val="0"/>
        <w:adjustRightInd w:val="0"/>
        <w:spacing w:line="276" w:lineRule="auto"/>
        <w:rPr>
          <w:rFonts w:cstheme="minorHAnsi"/>
          <w:bCs/>
          <w:color w:val="222222"/>
          <w:spacing w:val="-2"/>
          <w:szCs w:val="24"/>
          <w:lang w:val="en-CA"/>
        </w:rPr>
      </w:pPr>
      <w:r w:rsidRPr="00D63F14">
        <w:rPr>
          <w:rFonts w:cstheme="minorHAnsi"/>
          <w:bCs/>
          <w:color w:val="222222"/>
          <w:spacing w:val="-2"/>
          <w:szCs w:val="24"/>
          <w:lang w:val="en-CA"/>
        </w:rPr>
        <w:t xml:space="preserve">Hand washing and/or antisepsis </w:t>
      </w:r>
      <w:r w:rsidR="000D6766">
        <w:rPr>
          <w:rFonts w:cstheme="minorHAnsi"/>
          <w:bCs/>
          <w:color w:val="222222"/>
          <w:spacing w:val="-2"/>
          <w:szCs w:val="24"/>
          <w:lang w:val="en-CA"/>
        </w:rPr>
        <w:t xml:space="preserve">methods </w:t>
      </w:r>
      <w:r w:rsidRPr="00D63F14">
        <w:rPr>
          <w:rFonts w:cstheme="minorHAnsi"/>
          <w:bCs/>
          <w:color w:val="222222"/>
          <w:spacing w:val="-2"/>
          <w:szCs w:val="24"/>
          <w:lang w:val="en-CA"/>
        </w:rPr>
        <w:t>after coughing, sneezing or using tissues (see above);</w:t>
      </w:r>
    </w:p>
    <w:p w14:paraId="3CE2821C" w14:textId="77777777" w:rsidR="0057255C" w:rsidRPr="00D63F14" w:rsidRDefault="0057255C" w:rsidP="00497D02">
      <w:pPr>
        <w:numPr>
          <w:ilvl w:val="0"/>
          <w:numId w:val="10"/>
        </w:numPr>
        <w:autoSpaceDE w:val="0"/>
        <w:autoSpaceDN w:val="0"/>
        <w:adjustRightInd w:val="0"/>
        <w:spacing w:line="276" w:lineRule="auto"/>
        <w:rPr>
          <w:rFonts w:cstheme="minorHAnsi"/>
          <w:bCs/>
          <w:color w:val="222222"/>
          <w:spacing w:val="-2"/>
          <w:szCs w:val="24"/>
          <w:lang w:val="en-CA"/>
        </w:rPr>
      </w:pPr>
      <w:r w:rsidRPr="00D63F14">
        <w:rPr>
          <w:rFonts w:cstheme="minorHAnsi"/>
          <w:bCs/>
          <w:color w:val="222222"/>
          <w:spacing w:val="-2"/>
          <w:szCs w:val="24"/>
          <w:lang w:val="en-CA"/>
        </w:rPr>
        <w:t>Keeping hands away from the mucous membranes of t</w:t>
      </w:r>
      <w:r w:rsidR="00C67547" w:rsidRPr="00D63F14">
        <w:rPr>
          <w:rFonts w:cstheme="minorHAnsi"/>
          <w:bCs/>
          <w:color w:val="222222"/>
          <w:spacing w:val="-2"/>
          <w:szCs w:val="24"/>
          <w:lang w:val="en-CA"/>
        </w:rPr>
        <w:t>he eyes and nose</w:t>
      </w:r>
      <w:r w:rsidR="00145948" w:rsidRPr="00D63F14">
        <w:rPr>
          <w:rFonts w:cstheme="minorHAnsi"/>
          <w:bCs/>
          <w:color w:val="222222"/>
          <w:spacing w:val="-2"/>
          <w:szCs w:val="24"/>
          <w:lang w:val="en-CA"/>
        </w:rPr>
        <w:t>.</w:t>
      </w:r>
    </w:p>
    <w:p w14:paraId="58A640D7" w14:textId="77777777" w:rsidR="0057255C" w:rsidRPr="00D63F14" w:rsidRDefault="0057255C" w:rsidP="0057255C">
      <w:pPr>
        <w:autoSpaceDE w:val="0"/>
        <w:autoSpaceDN w:val="0"/>
        <w:adjustRightInd w:val="0"/>
        <w:rPr>
          <w:rFonts w:cstheme="minorHAnsi"/>
          <w:bCs/>
          <w:color w:val="222222"/>
          <w:spacing w:val="-2"/>
          <w:szCs w:val="24"/>
          <w:lang w:val="en-CA"/>
        </w:rPr>
      </w:pPr>
    </w:p>
    <w:p w14:paraId="7D125BAF" w14:textId="77777777" w:rsidR="0057255C" w:rsidRPr="00D63F14" w:rsidRDefault="0057255C" w:rsidP="0057255C">
      <w:pPr>
        <w:shd w:val="clear" w:color="auto" w:fill="FFFFFF"/>
        <w:rPr>
          <w:rFonts w:cstheme="minorHAnsi"/>
          <w:b/>
          <w:bCs/>
          <w:color w:val="222222"/>
          <w:spacing w:val="-2"/>
          <w:szCs w:val="24"/>
          <w:lang w:val="en-CA"/>
        </w:rPr>
      </w:pPr>
      <w:r w:rsidRPr="00D63F14" w:rsidDel="00FC5131">
        <w:rPr>
          <w:rFonts w:cstheme="minorHAnsi"/>
          <w:b/>
          <w:bCs/>
          <w:color w:val="222222"/>
          <w:spacing w:val="-2"/>
          <w:szCs w:val="24"/>
          <w:lang w:val="en-CA"/>
        </w:rPr>
        <w:t xml:space="preserve"> </w:t>
      </w:r>
    </w:p>
    <w:p w14:paraId="445431C6" w14:textId="77777777" w:rsidR="0057255C" w:rsidRPr="00D63F14" w:rsidRDefault="0057255C" w:rsidP="00E05899">
      <w:pPr>
        <w:pStyle w:val="Heading2"/>
      </w:pPr>
      <w:bookmarkStart w:id="131" w:name="_Toc495409089"/>
      <w:r w:rsidRPr="00D63F14">
        <w:t>Guidelines for Handling Blood and Body Fluids</w:t>
      </w:r>
      <w:bookmarkEnd w:id="131"/>
    </w:p>
    <w:p w14:paraId="6D0653AA" w14:textId="77777777" w:rsidR="0057255C" w:rsidRPr="00D63F14" w:rsidRDefault="0057255C" w:rsidP="0057255C">
      <w:pPr>
        <w:shd w:val="clear" w:color="auto" w:fill="FFFFFF"/>
        <w:rPr>
          <w:rFonts w:cstheme="minorHAnsi"/>
          <w:dstrike/>
          <w:szCs w:val="24"/>
          <w:lang w:val="en-CA"/>
        </w:rPr>
      </w:pPr>
      <w:r w:rsidRPr="00D63F14">
        <w:rPr>
          <w:rFonts w:cstheme="minorHAnsi"/>
          <w:szCs w:val="24"/>
          <w:lang w:val="en-CA"/>
        </w:rPr>
        <w:t>Blood and body fluids may transmit infectious diseases, some of which can be very serious (hepatitis B, C</w:t>
      </w:r>
      <w:r w:rsidR="00D6742B" w:rsidRPr="00D63F14">
        <w:rPr>
          <w:rFonts w:cstheme="minorHAnsi"/>
          <w:szCs w:val="24"/>
          <w:lang w:val="en-CA"/>
        </w:rPr>
        <w:t>, etc</w:t>
      </w:r>
      <w:r w:rsidR="00145948" w:rsidRPr="00D63F14">
        <w:rPr>
          <w:rFonts w:cstheme="minorHAnsi"/>
          <w:szCs w:val="24"/>
          <w:lang w:val="en-CA"/>
        </w:rPr>
        <w:t>.</w:t>
      </w:r>
      <w:r w:rsidRPr="00D63F14">
        <w:rPr>
          <w:rFonts w:cstheme="minorHAnsi"/>
          <w:szCs w:val="24"/>
          <w:lang w:val="en-CA"/>
        </w:rPr>
        <w:t>)</w:t>
      </w:r>
      <w:r w:rsidR="001353A8" w:rsidRPr="00D63F14">
        <w:rPr>
          <w:rFonts w:cstheme="minorHAnsi"/>
          <w:szCs w:val="24"/>
          <w:lang w:val="en-CA"/>
        </w:rPr>
        <w:t xml:space="preserve">. </w:t>
      </w:r>
      <w:r w:rsidRPr="00D63F14">
        <w:rPr>
          <w:rFonts w:cstheme="minorHAnsi"/>
          <w:szCs w:val="24"/>
          <w:lang w:val="en-CA"/>
        </w:rPr>
        <w:t>The following guidelines should assist you in managing a</w:t>
      </w:r>
      <w:r w:rsidR="00680EF8">
        <w:rPr>
          <w:rFonts w:cstheme="minorHAnsi"/>
          <w:szCs w:val="24"/>
          <w:lang w:val="en-CA"/>
        </w:rPr>
        <w:t>ny blood and body fluid spills.</w:t>
      </w:r>
    </w:p>
    <w:p w14:paraId="26C49FB0" w14:textId="77777777" w:rsidR="0057255C" w:rsidRPr="00D63F14" w:rsidRDefault="0057255C" w:rsidP="0057255C">
      <w:pPr>
        <w:shd w:val="clear" w:color="auto" w:fill="FFFFFF"/>
        <w:rPr>
          <w:rFonts w:cstheme="minorHAnsi"/>
          <w:dstrike/>
          <w:szCs w:val="24"/>
          <w:lang w:val="en-CA"/>
        </w:rPr>
      </w:pPr>
    </w:p>
    <w:p w14:paraId="602EF163" w14:textId="77777777" w:rsidR="0057255C" w:rsidRPr="00D63F14" w:rsidRDefault="0057255C" w:rsidP="00A074AC">
      <w:pPr>
        <w:pStyle w:val="Heading3"/>
        <w:rPr>
          <w:lang w:val="en-CA"/>
        </w:rPr>
      </w:pPr>
      <w:bookmarkStart w:id="132" w:name="_Toc433697953"/>
      <w:bookmarkStart w:id="133" w:name="_Toc433701190"/>
      <w:bookmarkStart w:id="134" w:name="_Toc453573077"/>
      <w:bookmarkStart w:id="135" w:name="_Toc453573929"/>
      <w:bookmarkStart w:id="136" w:name="_Toc455402287"/>
      <w:bookmarkStart w:id="137" w:name="_Toc469997493"/>
      <w:bookmarkStart w:id="138" w:name="_Toc495409090"/>
      <w:r w:rsidRPr="00D63F14">
        <w:rPr>
          <w:lang w:val="en-CA"/>
        </w:rPr>
        <w:t>To clean blood/body fluid spills:</w:t>
      </w:r>
      <w:bookmarkEnd w:id="132"/>
      <w:bookmarkEnd w:id="133"/>
      <w:bookmarkEnd w:id="134"/>
      <w:bookmarkEnd w:id="135"/>
      <w:bookmarkEnd w:id="136"/>
      <w:bookmarkEnd w:id="137"/>
      <w:bookmarkEnd w:id="138"/>
    </w:p>
    <w:p w14:paraId="03EF43A0" w14:textId="77777777" w:rsidR="00716C98" w:rsidRPr="00D63F14" w:rsidRDefault="0057255C" w:rsidP="0057255C">
      <w:pPr>
        <w:widowControl w:val="0"/>
        <w:numPr>
          <w:ilvl w:val="0"/>
          <w:numId w:val="4"/>
        </w:numPr>
        <w:shd w:val="clear" w:color="auto" w:fill="FFFFFF"/>
        <w:tabs>
          <w:tab w:val="left" w:pos="427"/>
        </w:tabs>
        <w:autoSpaceDE w:val="0"/>
        <w:autoSpaceDN w:val="0"/>
        <w:adjustRightInd w:val="0"/>
        <w:rPr>
          <w:rFonts w:cstheme="minorHAnsi"/>
          <w:szCs w:val="24"/>
          <w:lang w:val="en-CA"/>
        </w:rPr>
      </w:pPr>
      <w:r w:rsidRPr="00D63F14">
        <w:rPr>
          <w:rFonts w:cstheme="minorHAnsi"/>
          <w:szCs w:val="24"/>
          <w:lang w:val="en-CA"/>
        </w:rPr>
        <w:t xml:space="preserve">Wear </w:t>
      </w:r>
      <w:r w:rsidR="00716C98" w:rsidRPr="00D63F14">
        <w:rPr>
          <w:rFonts w:cstheme="minorHAnsi"/>
          <w:szCs w:val="24"/>
          <w:lang w:val="en-CA"/>
        </w:rPr>
        <w:t xml:space="preserve">latex </w:t>
      </w:r>
      <w:r w:rsidRPr="00D63F14">
        <w:rPr>
          <w:rFonts w:cstheme="minorHAnsi"/>
          <w:szCs w:val="24"/>
          <w:lang w:val="en-CA"/>
        </w:rPr>
        <w:t>gloves</w:t>
      </w:r>
      <w:r w:rsidR="001353A8" w:rsidRPr="00D63F14">
        <w:rPr>
          <w:rFonts w:cstheme="minorHAnsi"/>
          <w:szCs w:val="24"/>
          <w:lang w:val="en-CA"/>
        </w:rPr>
        <w:t>.</w:t>
      </w:r>
    </w:p>
    <w:p w14:paraId="0D0210BE" w14:textId="77777777" w:rsidR="0057255C" w:rsidRPr="00D63F14" w:rsidRDefault="0057255C" w:rsidP="0057255C">
      <w:pPr>
        <w:widowControl w:val="0"/>
        <w:numPr>
          <w:ilvl w:val="0"/>
          <w:numId w:val="4"/>
        </w:numPr>
        <w:shd w:val="clear" w:color="auto" w:fill="FFFFFF"/>
        <w:tabs>
          <w:tab w:val="left" w:pos="427"/>
        </w:tabs>
        <w:autoSpaceDE w:val="0"/>
        <w:autoSpaceDN w:val="0"/>
        <w:adjustRightInd w:val="0"/>
        <w:rPr>
          <w:rFonts w:cstheme="minorHAnsi"/>
          <w:szCs w:val="24"/>
          <w:lang w:val="en-CA"/>
        </w:rPr>
      </w:pPr>
      <w:r w:rsidRPr="00D63F14">
        <w:rPr>
          <w:rFonts w:cstheme="minorHAnsi"/>
          <w:szCs w:val="24"/>
          <w:lang w:val="en-CA"/>
        </w:rPr>
        <w:t>Start with gross cleanup: wipe up visible material with disposable towel and dispose in lined garbage containers</w:t>
      </w:r>
      <w:r w:rsidR="001353A8" w:rsidRPr="00D63F14">
        <w:rPr>
          <w:rFonts w:cstheme="minorHAnsi"/>
          <w:szCs w:val="24"/>
          <w:lang w:val="en-CA"/>
        </w:rPr>
        <w:t>.</w:t>
      </w:r>
    </w:p>
    <w:p w14:paraId="234904AB" w14:textId="77777777" w:rsidR="0057255C" w:rsidRPr="00D63F14" w:rsidRDefault="0057255C" w:rsidP="0057255C">
      <w:pPr>
        <w:widowControl w:val="0"/>
        <w:numPr>
          <w:ilvl w:val="0"/>
          <w:numId w:val="4"/>
        </w:numPr>
        <w:shd w:val="clear" w:color="auto" w:fill="FFFFFF"/>
        <w:tabs>
          <w:tab w:val="left" w:pos="427"/>
        </w:tabs>
        <w:autoSpaceDE w:val="0"/>
        <w:autoSpaceDN w:val="0"/>
        <w:adjustRightInd w:val="0"/>
        <w:rPr>
          <w:rFonts w:cstheme="minorHAnsi"/>
          <w:szCs w:val="24"/>
          <w:lang w:val="en-CA"/>
        </w:rPr>
      </w:pPr>
      <w:r w:rsidRPr="00D63F14">
        <w:rPr>
          <w:rFonts w:cstheme="minorHAnsi"/>
          <w:szCs w:val="24"/>
          <w:lang w:val="en-CA"/>
        </w:rPr>
        <w:t>Clean the</w:t>
      </w:r>
      <w:r w:rsidR="00716C98" w:rsidRPr="00D63F14">
        <w:rPr>
          <w:rFonts w:cstheme="minorHAnsi"/>
          <w:szCs w:val="24"/>
          <w:lang w:val="en-CA"/>
        </w:rPr>
        <w:t xml:space="preserve"> spill area with d</w:t>
      </w:r>
      <w:r w:rsidR="000D4BB6" w:rsidRPr="00D63F14">
        <w:rPr>
          <w:rFonts w:cstheme="minorHAnsi"/>
          <w:szCs w:val="24"/>
          <w:lang w:val="en-CA"/>
        </w:rPr>
        <w:t>i</w:t>
      </w:r>
      <w:r w:rsidR="00716C98" w:rsidRPr="00D63F14">
        <w:rPr>
          <w:rFonts w:cstheme="minorHAnsi"/>
          <w:szCs w:val="24"/>
          <w:lang w:val="en-CA"/>
        </w:rPr>
        <w:t>sinfecting</w:t>
      </w:r>
      <w:r w:rsidRPr="00D63F14">
        <w:rPr>
          <w:rFonts w:cstheme="minorHAnsi"/>
          <w:szCs w:val="24"/>
          <w:lang w:val="en-CA"/>
        </w:rPr>
        <w:t xml:space="preserve"> solution</w:t>
      </w:r>
      <w:r w:rsidR="001353A8" w:rsidRPr="00D63F14">
        <w:rPr>
          <w:rFonts w:cstheme="minorHAnsi"/>
          <w:szCs w:val="24"/>
          <w:lang w:val="en-CA"/>
        </w:rPr>
        <w:t>.</w:t>
      </w:r>
    </w:p>
    <w:p w14:paraId="4344DE13" w14:textId="77777777" w:rsidR="0057255C" w:rsidRPr="00D63F14" w:rsidRDefault="0057255C" w:rsidP="0057255C">
      <w:pPr>
        <w:widowControl w:val="0"/>
        <w:numPr>
          <w:ilvl w:val="0"/>
          <w:numId w:val="4"/>
        </w:numPr>
        <w:shd w:val="clear" w:color="auto" w:fill="FFFFFF"/>
        <w:tabs>
          <w:tab w:val="left" w:pos="427"/>
        </w:tabs>
        <w:autoSpaceDE w:val="0"/>
        <w:autoSpaceDN w:val="0"/>
        <w:adjustRightInd w:val="0"/>
        <w:rPr>
          <w:rFonts w:cstheme="minorHAnsi"/>
          <w:szCs w:val="24"/>
          <w:lang w:val="en-CA"/>
        </w:rPr>
      </w:pPr>
      <w:r w:rsidRPr="00D63F14">
        <w:rPr>
          <w:rFonts w:cstheme="minorHAnsi"/>
          <w:szCs w:val="24"/>
          <w:lang w:val="en-CA"/>
        </w:rPr>
        <w:t>Apply a 1:10 bleach solution (see recipe</w:t>
      </w:r>
      <w:r w:rsidR="00605F4D">
        <w:rPr>
          <w:rFonts w:cstheme="minorHAnsi"/>
          <w:szCs w:val="24"/>
          <w:lang w:val="en-CA"/>
        </w:rPr>
        <w:t xml:space="preserve">:  </w:t>
      </w:r>
      <w:r w:rsidR="002D6F5C">
        <w:rPr>
          <w:rFonts w:cstheme="minorHAnsi"/>
          <w:szCs w:val="24"/>
          <w:lang w:val="en-CA"/>
        </w:rPr>
        <w:t>How to prepare a bleach solution</w:t>
      </w:r>
      <w:r w:rsidRPr="00D63F14">
        <w:rPr>
          <w:rFonts w:cstheme="minorHAnsi"/>
          <w:szCs w:val="24"/>
          <w:lang w:val="en-CA"/>
        </w:rPr>
        <w:t>) or other effective disinfectant onto all contaminated areas of the surface</w:t>
      </w:r>
      <w:r w:rsidR="001353A8" w:rsidRPr="00D63F14">
        <w:rPr>
          <w:rFonts w:cstheme="minorHAnsi"/>
          <w:szCs w:val="24"/>
          <w:lang w:val="en-CA"/>
        </w:rPr>
        <w:t>.</w:t>
      </w:r>
    </w:p>
    <w:p w14:paraId="44086375" w14:textId="77777777" w:rsidR="0057255C" w:rsidRPr="00D63F14" w:rsidRDefault="0057255C" w:rsidP="0057255C">
      <w:pPr>
        <w:widowControl w:val="0"/>
        <w:numPr>
          <w:ilvl w:val="0"/>
          <w:numId w:val="4"/>
        </w:numPr>
        <w:shd w:val="clear" w:color="auto" w:fill="FFFFFF"/>
        <w:tabs>
          <w:tab w:val="left" w:pos="427"/>
        </w:tabs>
        <w:autoSpaceDE w:val="0"/>
        <w:autoSpaceDN w:val="0"/>
        <w:adjustRightInd w:val="0"/>
        <w:rPr>
          <w:rFonts w:cstheme="minorHAnsi"/>
          <w:szCs w:val="24"/>
          <w:lang w:val="en-CA"/>
        </w:rPr>
      </w:pPr>
      <w:r w:rsidRPr="00D63F14">
        <w:rPr>
          <w:rFonts w:cstheme="minorHAnsi"/>
          <w:szCs w:val="24"/>
          <w:lang w:val="en-CA"/>
        </w:rPr>
        <w:t>Let the bleach solution remain on the contaminated area for 5-10 minutes</w:t>
      </w:r>
      <w:r w:rsidR="001353A8" w:rsidRPr="00D63F14">
        <w:rPr>
          <w:rFonts w:cstheme="minorHAnsi"/>
          <w:szCs w:val="24"/>
          <w:lang w:val="en-CA"/>
        </w:rPr>
        <w:t>.</w:t>
      </w:r>
    </w:p>
    <w:p w14:paraId="10DC5034" w14:textId="77777777" w:rsidR="0057255C" w:rsidRPr="00D63F14" w:rsidRDefault="0057255C" w:rsidP="0057255C">
      <w:pPr>
        <w:widowControl w:val="0"/>
        <w:numPr>
          <w:ilvl w:val="0"/>
          <w:numId w:val="4"/>
        </w:numPr>
        <w:shd w:val="clear" w:color="auto" w:fill="FFFFFF"/>
        <w:tabs>
          <w:tab w:val="left" w:pos="427"/>
        </w:tabs>
        <w:autoSpaceDE w:val="0"/>
        <w:autoSpaceDN w:val="0"/>
        <w:adjustRightInd w:val="0"/>
        <w:rPr>
          <w:rFonts w:cstheme="minorHAnsi"/>
          <w:szCs w:val="24"/>
          <w:lang w:val="en-CA"/>
        </w:rPr>
      </w:pPr>
      <w:r w:rsidRPr="00D63F14">
        <w:rPr>
          <w:rFonts w:cstheme="minorHAnsi"/>
          <w:szCs w:val="24"/>
          <w:lang w:val="en-CA"/>
        </w:rPr>
        <w:t>Wipe up the remaining bleach solution</w:t>
      </w:r>
      <w:r w:rsidR="001353A8" w:rsidRPr="00D63F14">
        <w:rPr>
          <w:rFonts w:cstheme="minorHAnsi"/>
          <w:szCs w:val="24"/>
          <w:lang w:val="en-CA"/>
        </w:rPr>
        <w:t>.</w:t>
      </w:r>
    </w:p>
    <w:p w14:paraId="6EFDA66A" w14:textId="77777777" w:rsidR="0057255C" w:rsidRPr="00D63F14" w:rsidRDefault="0057255C" w:rsidP="0057255C">
      <w:pPr>
        <w:widowControl w:val="0"/>
        <w:numPr>
          <w:ilvl w:val="0"/>
          <w:numId w:val="4"/>
        </w:numPr>
        <w:shd w:val="clear" w:color="auto" w:fill="FFFFFF"/>
        <w:tabs>
          <w:tab w:val="left" w:pos="427"/>
        </w:tabs>
        <w:autoSpaceDE w:val="0"/>
        <w:autoSpaceDN w:val="0"/>
        <w:adjustRightInd w:val="0"/>
        <w:rPr>
          <w:rFonts w:cstheme="minorHAnsi"/>
          <w:color w:val="000000"/>
          <w:spacing w:val="1"/>
          <w:szCs w:val="24"/>
          <w:lang w:val="en-CA"/>
        </w:rPr>
      </w:pPr>
      <w:r w:rsidRPr="00D63F14">
        <w:rPr>
          <w:rFonts w:cstheme="minorHAnsi"/>
          <w:szCs w:val="24"/>
          <w:lang w:val="en-CA"/>
        </w:rPr>
        <w:t>All non-disposable cleaning materials used such as mops and scrub brushes should be disinfected by saturating with the bleach solution and</w:t>
      </w:r>
      <w:r w:rsidRPr="00D63F14">
        <w:rPr>
          <w:rFonts w:cstheme="minorHAnsi"/>
          <w:color w:val="000000"/>
          <w:spacing w:val="1"/>
          <w:szCs w:val="24"/>
          <w:lang w:val="en-CA"/>
        </w:rPr>
        <w:t xml:space="preserve"> air dried</w:t>
      </w:r>
      <w:r w:rsidR="001353A8" w:rsidRPr="00D63F14">
        <w:rPr>
          <w:rFonts w:cstheme="minorHAnsi"/>
          <w:color w:val="000000"/>
          <w:spacing w:val="1"/>
          <w:szCs w:val="24"/>
          <w:lang w:val="en-CA"/>
        </w:rPr>
        <w:t>.</w:t>
      </w:r>
    </w:p>
    <w:p w14:paraId="13E6344F" w14:textId="77777777" w:rsidR="0057255C" w:rsidRPr="00D63F14" w:rsidRDefault="00716C98" w:rsidP="0057255C">
      <w:pPr>
        <w:widowControl w:val="0"/>
        <w:numPr>
          <w:ilvl w:val="0"/>
          <w:numId w:val="4"/>
        </w:numPr>
        <w:shd w:val="clear" w:color="auto" w:fill="FFFFFF"/>
        <w:tabs>
          <w:tab w:val="left" w:pos="427"/>
        </w:tabs>
        <w:autoSpaceDE w:val="0"/>
        <w:autoSpaceDN w:val="0"/>
        <w:adjustRightInd w:val="0"/>
        <w:rPr>
          <w:rFonts w:cstheme="minorHAnsi"/>
          <w:color w:val="000000"/>
          <w:spacing w:val="1"/>
          <w:szCs w:val="24"/>
          <w:lang w:val="en-CA"/>
        </w:rPr>
      </w:pPr>
      <w:r w:rsidRPr="00D63F14">
        <w:rPr>
          <w:rFonts w:cstheme="minorHAnsi"/>
          <w:szCs w:val="24"/>
          <w:lang w:val="en-CA"/>
        </w:rPr>
        <w:t>Gloves should only be worn once</w:t>
      </w:r>
      <w:r w:rsidR="001353A8" w:rsidRPr="00D63F14">
        <w:rPr>
          <w:rFonts w:cstheme="minorHAnsi"/>
          <w:szCs w:val="24"/>
          <w:lang w:val="en-CA"/>
        </w:rPr>
        <w:t xml:space="preserve">. </w:t>
      </w:r>
      <w:r w:rsidR="0057255C" w:rsidRPr="00D63F14">
        <w:rPr>
          <w:rFonts w:cstheme="minorHAnsi"/>
          <w:color w:val="000000"/>
          <w:spacing w:val="1"/>
          <w:szCs w:val="24"/>
          <w:lang w:val="en-CA"/>
        </w:rPr>
        <w:t>Remove gloves and place in plastic garbage bag with all soiled cleaning materials</w:t>
      </w:r>
      <w:r w:rsidR="001353A8" w:rsidRPr="00D63F14">
        <w:rPr>
          <w:rFonts w:cstheme="minorHAnsi"/>
          <w:color w:val="000000"/>
          <w:spacing w:val="1"/>
          <w:szCs w:val="24"/>
          <w:lang w:val="en-CA"/>
        </w:rPr>
        <w:t>.</w:t>
      </w:r>
    </w:p>
    <w:p w14:paraId="017181A9" w14:textId="77777777" w:rsidR="0057255C" w:rsidRPr="00D63F14" w:rsidRDefault="0057255C" w:rsidP="0057255C">
      <w:pPr>
        <w:widowControl w:val="0"/>
        <w:numPr>
          <w:ilvl w:val="0"/>
          <w:numId w:val="4"/>
        </w:numPr>
        <w:shd w:val="clear" w:color="auto" w:fill="FFFFFF"/>
        <w:tabs>
          <w:tab w:val="left" w:pos="427"/>
        </w:tabs>
        <w:autoSpaceDE w:val="0"/>
        <w:autoSpaceDN w:val="0"/>
        <w:adjustRightInd w:val="0"/>
        <w:rPr>
          <w:rFonts w:cstheme="minorHAnsi"/>
          <w:color w:val="000000"/>
          <w:spacing w:val="1"/>
          <w:szCs w:val="24"/>
          <w:lang w:val="en-CA"/>
        </w:rPr>
      </w:pPr>
      <w:r w:rsidRPr="00D63F14">
        <w:rPr>
          <w:rFonts w:cstheme="minorHAnsi"/>
          <w:color w:val="000000"/>
          <w:spacing w:val="1"/>
          <w:szCs w:val="24"/>
          <w:lang w:val="en-CA"/>
        </w:rPr>
        <w:t>Double-bag and securely tie-up plastic garbage bags and discard</w:t>
      </w:r>
      <w:r w:rsidR="001353A8" w:rsidRPr="00D63F14">
        <w:rPr>
          <w:rFonts w:cstheme="minorHAnsi"/>
          <w:color w:val="000000"/>
          <w:spacing w:val="1"/>
          <w:szCs w:val="24"/>
          <w:lang w:val="en-CA"/>
        </w:rPr>
        <w:t>.</w:t>
      </w:r>
    </w:p>
    <w:p w14:paraId="7A87E464" w14:textId="77777777" w:rsidR="0057255C" w:rsidRPr="00D63F14" w:rsidRDefault="0057255C" w:rsidP="0057255C">
      <w:pPr>
        <w:widowControl w:val="0"/>
        <w:numPr>
          <w:ilvl w:val="0"/>
          <w:numId w:val="4"/>
        </w:numPr>
        <w:shd w:val="clear" w:color="auto" w:fill="FFFFFF"/>
        <w:tabs>
          <w:tab w:val="left" w:pos="427"/>
        </w:tabs>
        <w:autoSpaceDE w:val="0"/>
        <w:autoSpaceDN w:val="0"/>
        <w:adjustRightInd w:val="0"/>
        <w:rPr>
          <w:rFonts w:cstheme="minorHAnsi"/>
          <w:color w:val="000000"/>
          <w:spacing w:val="1"/>
          <w:szCs w:val="24"/>
          <w:lang w:val="en-CA"/>
        </w:rPr>
      </w:pPr>
      <w:r w:rsidRPr="00D63F14">
        <w:rPr>
          <w:rFonts w:cstheme="minorHAnsi"/>
          <w:color w:val="000000"/>
          <w:spacing w:val="1"/>
          <w:szCs w:val="24"/>
          <w:lang w:val="en-CA"/>
        </w:rPr>
        <w:t>Thoroughly wash hands with soap and water</w:t>
      </w:r>
      <w:r w:rsidR="001353A8" w:rsidRPr="00D63F14">
        <w:rPr>
          <w:rFonts w:cstheme="minorHAnsi"/>
          <w:color w:val="000000"/>
          <w:spacing w:val="1"/>
          <w:szCs w:val="24"/>
          <w:lang w:val="en-CA"/>
        </w:rPr>
        <w:t>.</w:t>
      </w:r>
    </w:p>
    <w:p w14:paraId="4A51D2C7" w14:textId="77777777" w:rsidR="0057255C" w:rsidRPr="00D63F14" w:rsidRDefault="0057255C" w:rsidP="0057255C">
      <w:pPr>
        <w:widowControl w:val="0"/>
        <w:shd w:val="clear" w:color="auto" w:fill="FFFFFF"/>
        <w:tabs>
          <w:tab w:val="left" w:pos="427"/>
        </w:tabs>
        <w:autoSpaceDE w:val="0"/>
        <w:autoSpaceDN w:val="0"/>
        <w:adjustRightInd w:val="0"/>
        <w:rPr>
          <w:rFonts w:cstheme="minorHAnsi"/>
          <w:szCs w:val="24"/>
          <w:lang w:val="en-CA"/>
        </w:rPr>
      </w:pPr>
    </w:p>
    <w:p w14:paraId="40100AD0" w14:textId="77777777" w:rsidR="0057255C" w:rsidRPr="00D63F14" w:rsidRDefault="0057255C" w:rsidP="0057255C">
      <w:pPr>
        <w:shd w:val="clear" w:color="auto" w:fill="FFFFFF"/>
        <w:rPr>
          <w:rFonts w:cstheme="minorHAnsi"/>
          <w:color w:val="000000"/>
          <w:spacing w:val="-1"/>
          <w:szCs w:val="24"/>
          <w:lang w:val="en-CA"/>
        </w:rPr>
      </w:pPr>
      <w:r w:rsidRPr="00D63F14">
        <w:rPr>
          <w:rFonts w:cstheme="minorHAnsi"/>
          <w:color w:val="000000"/>
          <w:spacing w:val="-1"/>
          <w:szCs w:val="24"/>
          <w:lang w:val="en-CA"/>
        </w:rPr>
        <w:t>Caution must be used when using bleach, especially at a 1:10 concentration</w:t>
      </w:r>
      <w:r w:rsidR="001353A8" w:rsidRPr="00D63F14">
        <w:rPr>
          <w:rFonts w:cstheme="minorHAnsi"/>
          <w:color w:val="000000"/>
          <w:spacing w:val="-1"/>
          <w:szCs w:val="24"/>
          <w:lang w:val="en-CA"/>
        </w:rPr>
        <w:t xml:space="preserve">. </w:t>
      </w:r>
      <w:r w:rsidRPr="00D63F14">
        <w:rPr>
          <w:rFonts w:cstheme="minorHAnsi"/>
          <w:color w:val="000000"/>
          <w:spacing w:val="-1"/>
          <w:szCs w:val="24"/>
          <w:lang w:val="en-CA"/>
        </w:rPr>
        <w:t>Strong bleach odors may be irritating to many; sensitive individuals may wish to avoid being in the area during the disinfection procedure</w:t>
      </w:r>
      <w:r w:rsidR="001353A8" w:rsidRPr="00D63F14">
        <w:rPr>
          <w:rFonts w:cstheme="minorHAnsi"/>
          <w:color w:val="000000"/>
          <w:spacing w:val="-1"/>
          <w:szCs w:val="24"/>
          <w:lang w:val="en-CA"/>
        </w:rPr>
        <w:t xml:space="preserve">. </w:t>
      </w:r>
      <w:r w:rsidRPr="00D63F14">
        <w:rPr>
          <w:rFonts w:cstheme="minorHAnsi"/>
          <w:color w:val="000000"/>
          <w:spacing w:val="-1"/>
          <w:szCs w:val="24"/>
          <w:lang w:val="en-CA"/>
        </w:rPr>
        <w:t>Increasing ventilation by opening doors and windows should be considered</w:t>
      </w:r>
      <w:r w:rsidR="001353A8" w:rsidRPr="00D63F14">
        <w:rPr>
          <w:rFonts w:cstheme="minorHAnsi"/>
          <w:color w:val="000000"/>
          <w:spacing w:val="-1"/>
          <w:szCs w:val="24"/>
          <w:lang w:val="en-CA"/>
        </w:rPr>
        <w:t xml:space="preserve">. </w:t>
      </w:r>
      <w:r w:rsidRPr="00D63F14">
        <w:rPr>
          <w:rFonts w:cstheme="minorHAnsi"/>
          <w:color w:val="000000"/>
          <w:spacing w:val="-1"/>
          <w:szCs w:val="24"/>
          <w:lang w:val="en-CA"/>
        </w:rPr>
        <w:t>In addition, bleach may discolor or damage certain surfaces such as carpets; the use of other disinfectants or replacement of the surface altogether may be necessary</w:t>
      </w:r>
      <w:r w:rsidR="001353A8" w:rsidRPr="00D63F14">
        <w:rPr>
          <w:rFonts w:cstheme="minorHAnsi"/>
          <w:color w:val="000000"/>
          <w:spacing w:val="-1"/>
          <w:szCs w:val="24"/>
          <w:lang w:val="en-CA"/>
        </w:rPr>
        <w:t xml:space="preserve">. </w:t>
      </w:r>
      <w:r w:rsidRPr="00D63F14">
        <w:rPr>
          <w:rFonts w:cstheme="minorHAnsi"/>
          <w:color w:val="000000"/>
          <w:spacing w:val="-1"/>
          <w:szCs w:val="24"/>
          <w:lang w:val="en-CA"/>
        </w:rPr>
        <w:t xml:space="preserve">For further advice on alternate products to use, please contact your local Public Health office (see Appendix </w:t>
      </w:r>
      <w:r w:rsidR="000D6766">
        <w:rPr>
          <w:rFonts w:cstheme="minorHAnsi"/>
          <w:color w:val="000000"/>
          <w:spacing w:val="-1"/>
          <w:szCs w:val="24"/>
          <w:lang w:val="en-CA"/>
        </w:rPr>
        <w:t>C</w:t>
      </w:r>
      <w:r w:rsidRPr="00D63F14">
        <w:rPr>
          <w:rFonts w:cstheme="minorHAnsi"/>
          <w:color w:val="000000"/>
          <w:spacing w:val="-1"/>
          <w:szCs w:val="24"/>
          <w:lang w:val="en-CA"/>
        </w:rPr>
        <w:t>)</w:t>
      </w:r>
      <w:r w:rsidR="00145948" w:rsidRPr="00D63F14">
        <w:rPr>
          <w:rFonts w:cstheme="minorHAnsi"/>
          <w:color w:val="000000"/>
          <w:spacing w:val="-1"/>
          <w:szCs w:val="24"/>
          <w:lang w:val="en-CA"/>
        </w:rPr>
        <w:t>.</w:t>
      </w:r>
    </w:p>
    <w:p w14:paraId="427BA454" w14:textId="77777777" w:rsidR="0057255C" w:rsidRPr="00D63F14" w:rsidRDefault="0057255C" w:rsidP="0057255C">
      <w:pPr>
        <w:shd w:val="clear" w:color="auto" w:fill="FFFFFF"/>
        <w:ind w:firstLine="720"/>
        <w:jc w:val="center"/>
        <w:rPr>
          <w:rFonts w:cstheme="minorHAnsi"/>
          <w:b/>
          <w:bCs/>
          <w:color w:val="222222"/>
          <w:szCs w:val="24"/>
          <w:lang w:val="en-CA"/>
        </w:rPr>
      </w:pPr>
    </w:p>
    <w:p w14:paraId="1C5C1165" w14:textId="77777777" w:rsidR="004D59A6" w:rsidRDefault="004D59A6" w:rsidP="0057255C">
      <w:pPr>
        <w:shd w:val="clear" w:color="auto" w:fill="FFFFFF"/>
        <w:rPr>
          <w:rFonts w:cstheme="minorHAnsi"/>
          <w:b/>
          <w:bCs/>
          <w:color w:val="222222"/>
          <w:szCs w:val="24"/>
          <w:lang w:val="en-CA"/>
        </w:rPr>
      </w:pPr>
    </w:p>
    <w:p w14:paraId="1314123B" w14:textId="77777777" w:rsidR="0057255C" w:rsidRPr="00D63F14" w:rsidRDefault="0057255C" w:rsidP="0057255C">
      <w:pPr>
        <w:shd w:val="clear" w:color="auto" w:fill="FFFFFF"/>
        <w:rPr>
          <w:rFonts w:cstheme="minorHAnsi"/>
          <w:b/>
          <w:bCs/>
          <w:color w:val="222222"/>
          <w:szCs w:val="24"/>
          <w:lang w:val="en-CA"/>
        </w:rPr>
      </w:pPr>
      <w:r w:rsidRPr="00D63F14">
        <w:rPr>
          <w:rFonts w:cstheme="minorHAnsi"/>
          <w:b/>
          <w:bCs/>
          <w:color w:val="222222"/>
          <w:szCs w:val="24"/>
          <w:lang w:val="en-CA"/>
        </w:rPr>
        <w:t>How to prepare a bleach solution for disinfecting blood/body fluid spills:</w:t>
      </w:r>
    </w:p>
    <w:p w14:paraId="040C204D" w14:textId="77777777" w:rsidR="0057255C" w:rsidRPr="00D63F14" w:rsidRDefault="0057255C" w:rsidP="0057255C">
      <w:pPr>
        <w:shd w:val="clear" w:color="auto" w:fill="FFFFFF"/>
        <w:rPr>
          <w:rFonts w:cstheme="minorHAnsi"/>
          <w:color w:val="000000"/>
          <w:spacing w:val="1"/>
          <w:szCs w:val="24"/>
          <w:lang w:val="en-CA"/>
        </w:rPr>
      </w:pPr>
      <w:r w:rsidRPr="00D63F14">
        <w:rPr>
          <w:rFonts w:cstheme="minorHAnsi"/>
          <w:color w:val="000000"/>
          <w:spacing w:val="1"/>
          <w:szCs w:val="24"/>
          <w:lang w:val="en-CA"/>
        </w:rPr>
        <w:t xml:space="preserve">1:10 solution: </w:t>
      </w:r>
      <w:r w:rsidR="00623815" w:rsidRPr="00D63F14">
        <w:rPr>
          <w:rFonts w:cstheme="minorHAnsi"/>
          <w:color w:val="000000"/>
          <w:spacing w:val="1"/>
          <w:szCs w:val="24"/>
          <w:lang w:val="en-CA"/>
        </w:rPr>
        <w:t>m</w:t>
      </w:r>
      <w:r w:rsidRPr="00D63F14">
        <w:rPr>
          <w:rFonts w:cstheme="minorHAnsi"/>
          <w:color w:val="000000"/>
          <w:spacing w:val="1"/>
          <w:szCs w:val="24"/>
          <w:lang w:val="en-CA"/>
        </w:rPr>
        <w:t>ix 1 part of bleach with 9 parts of water</w:t>
      </w:r>
      <w:r w:rsidR="001353A8" w:rsidRPr="00D63F14">
        <w:rPr>
          <w:rFonts w:cstheme="minorHAnsi"/>
          <w:color w:val="000000"/>
          <w:spacing w:val="1"/>
          <w:szCs w:val="24"/>
          <w:lang w:val="en-CA"/>
        </w:rPr>
        <w:t xml:space="preserve">. </w:t>
      </w:r>
      <w:r w:rsidRPr="00D63F14">
        <w:rPr>
          <w:rFonts w:cstheme="minorHAnsi"/>
          <w:color w:val="000000"/>
          <w:spacing w:val="1"/>
          <w:szCs w:val="24"/>
          <w:lang w:val="en-CA"/>
        </w:rPr>
        <w:t>For example, 50 m</w:t>
      </w:r>
      <w:r w:rsidR="00623815" w:rsidRPr="00D63F14">
        <w:rPr>
          <w:rFonts w:cstheme="minorHAnsi"/>
          <w:color w:val="000000"/>
          <w:spacing w:val="1"/>
          <w:szCs w:val="24"/>
          <w:lang w:val="en-CA"/>
        </w:rPr>
        <w:t>L</w:t>
      </w:r>
      <w:r w:rsidRPr="00D63F14">
        <w:rPr>
          <w:rFonts w:cstheme="minorHAnsi"/>
          <w:color w:val="000000"/>
          <w:spacing w:val="1"/>
          <w:szCs w:val="24"/>
          <w:lang w:val="en-CA"/>
        </w:rPr>
        <w:t xml:space="preserve"> (1/4 cup) of household bleach mixed with 450 m</w:t>
      </w:r>
      <w:r w:rsidR="00623815" w:rsidRPr="00D63F14">
        <w:rPr>
          <w:rFonts w:cstheme="minorHAnsi"/>
          <w:color w:val="000000"/>
          <w:spacing w:val="1"/>
          <w:szCs w:val="24"/>
          <w:lang w:val="en-CA"/>
        </w:rPr>
        <w:t>L</w:t>
      </w:r>
      <w:r w:rsidRPr="00D63F14">
        <w:rPr>
          <w:rFonts w:cstheme="minorHAnsi"/>
          <w:color w:val="000000"/>
          <w:spacing w:val="1"/>
          <w:szCs w:val="24"/>
          <w:lang w:val="en-CA"/>
        </w:rPr>
        <w:t xml:space="preserve"> (2 ¼ cup</w:t>
      </w:r>
      <w:r w:rsidR="00623815" w:rsidRPr="00D63F14">
        <w:rPr>
          <w:rFonts w:cstheme="minorHAnsi"/>
          <w:color w:val="000000"/>
          <w:spacing w:val="1"/>
          <w:szCs w:val="24"/>
          <w:lang w:val="en-CA"/>
        </w:rPr>
        <w:t>s</w:t>
      </w:r>
      <w:r w:rsidRPr="00D63F14">
        <w:rPr>
          <w:rFonts w:cstheme="minorHAnsi"/>
          <w:color w:val="000000"/>
          <w:spacing w:val="1"/>
          <w:szCs w:val="24"/>
          <w:lang w:val="en-CA"/>
        </w:rPr>
        <w:t>) of water</w:t>
      </w:r>
      <w:r w:rsidR="00145948" w:rsidRPr="00D63F14">
        <w:rPr>
          <w:rFonts w:cstheme="minorHAnsi"/>
          <w:color w:val="000000"/>
          <w:spacing w:val="1"/>
          <w:szCs w:val="24"/>
          <w:lang w:val="en-CA"/>
        </w:rPr>
        <w:t>.</w:t>
      </w:r>
    </w:p>
    <w:p w14:paraId="603FECA8" w14:textId="77777777" w:rsidR="0057255C" w:rsidRPr="00D63F14" w:rsidRDefault="0057255C" w:rsidP="0057255C">
      <w:pPr>
        <w:shd w:val="clear" w:color="auto" w:fill="FFFFFF"/>
        <w:jc w:val="center"/>
        <w:rPr>
          <w:rFonts w:cstheme="minorHAnsi"/>
          <w:b/>
          <w:bCs/>
          <w:color w:val="222222"/>
          <w:szCs w:val="24"/>
          <w:lang w:val="en-CA"/>
        </w:rPr>
      </w:pPr>
    </w:p>
    <w:p w14:paraId="0F66DC33" w14:textId="77777777" w:rsidR="002542C5" w:rsidRPr="00D63F14" w:rsidRDefault="002542C5" w:rsidP="002542C5">
      <w:pPr>
        <w:shd w:val="clear" w:color="auto" w:fill="FFFFFF"/>
        <w:rPr>
          <w:rFonts w:cstheme="minorHAnsi"/>
          <w:bCs/>
          <w:color w:val="222222"/>
          <w:spacing w:val="-2"/>
          <w:szCs w:val="24"/>
          <w:lang w:val="en-CA"/>
        </w:rPr>
      </w:pPr>
      <w:r w:rsidRPr="00D63F14">
        <w:rPr>
          <w:rFonts w:cstheme="minorHAnsi"/>
          <w:bCs/>
          <w:color w:val="222222"/>
          <w:spacing w:val="-2"/>
          <w:szCs w:val="24"/>
          <w:lang w:val="en-CA"/>
        </w:rPr>
        <w:t xml:space="preserve">See </w:t>
      </w:r>
      <w:r>
        <w:rPr>
          <w:rFonts w:cstheme="minorHAnsi"/>
          <w:bCs/>
          <w:color w:val="222222"/>
          <w:spacing w:val="-2"/>
          <w:szCs w:val="24"/>
          <w:lang w:val="en-CA"/>
        </w:rPr>
        <w:t>the following website for videos and posters regarding control measures in order to prevent the spread of infections</w:t>
      </w:r>
      <w:r w:rsidRPr="00D63F14">
        <w:rPr>
          <w:rFonts w:cstheme="minorHAnsi"/>
          <w:bCs/>
          <w:color w:val="222222"/>
          <w:spacing w:val="-2"/>
          <w:szCs w:val="24"/>
          <w:lang w:val="en-CA"/>
        </w:rPr>
        <w:t>. Please do not hesitate to use</w:t>
      </w:r>
      <w:r>
        <w:rPr>
          <w:rFonts w:cstheme="minorHAnsi"/>
          <w:bCs/>
          <w:color w:val="222222"/>
          <w:spacing w:val="-2"/>
          <w:szCs w:val="24"/>
          <w:lang w:val="en-CA"/>
        </w:rPr>
        <w:t xml:space="preserve"> thes</w:t>
      </w:r>
      <w:r w:rsidRPr="006D35F7">
        <w:rPr>
          <w:rFonts w:cstheme="minorHAnsi"/>
          <w:bCs/>
          <w:color w:val="222222"/>
          <w:spacing w:val="-2"/>
          <w:szCs w:val="24"/>
          <w:lang w:val="en-CA"/>
        </w:rPr>
        <w:t xml:space="preserve">e throughout your facility.  </w:t>
      </w:r>
      <w:hyperlink r:id="rId20" w:history="1">
        <w:r w:rsidRPr="006D35F7">
          <w:rPr>
            <w:rStyle w:val="Hyperlink"/>
            <w:rFonts w:cstheme="minorHAnsi"/>
            <w:bCs/>
            <w:spacing w:val="-2"/>
            <w:szCs w:val="24"/>
            <w:lang w:val="en-CA"/>
          </w:rPr>
          <w:t xml:space="preserve">http://www2. </w:t>
        </w:r>
        <w:proofErr w:type="spellStart"/>
        <w:r w:rsidRPr="006D35F7">
          <w:rPr>
            <w:rStyle w:val="Hyperlink"/>
            <w:rFonts w:cstheme="minorHAnsi"/>
            <w:bCs/>
            <w:spacing w:val="-2"/>
            <w:szCs w:val="24"/>
            <w:lang w:val="en-CA"/>
          </w:rPr>
          <w:t>gnb</w:t>
        </w:r>
        <w:proofErr w:type="spellEnd"/>
        <w:r w:rsidRPr="006D35F7">
          <w:rPr>
            <w:rStyle w:val="Hyperlink"/>
            <w:rFonts w:cstheme="minorHAnsi"/>
            <w:bCs/>
            <w:spacing w:val="-2"/>
            <w:szCs w:val="24"/>
            <w:lang w:val="en-CA"/>
          </w:rPr>
          <w:t>. ca/content/</w:t>
        </w:r>
        <w:proofErr w:type="spellStart"/>
        <w:r w:rsidRPr="006D35F7">
          <w:rPr>
            <w:rStyle w:val="Hyperlink"/>
            <w:rFonts w:cstheme="minorHAnsi"/>
            <w:bCs/>
            <w:spacing w:val="-2"/>
            <w:szCs w:val="24"/>
            <w:lang w:val="en-CA"/>
          </w:rPr>
          <w:t>gnb</w:t>
        </w:r>
        <w:proofErr w:type="spellEnd"/>
        <w:r w:rsidRPr="006D35F7">
          <w:rPr>
            <w:rStyle w:val="Hyperlink"/>
            <w:rFonts w:cstheme="minorHAnsi"/>
            <w:bCs/>
            <w:spacing w:val="-2"/>
            <w:szCs w:val="24"/>
            <w:lang w:val="en-CA"/>
          </w:rPr>
          <w:t>/</w:t>
        </w:r>
        <w:proofErr w:type="spellStart"/>
        <w:r w:rsidRPr="006D35F7">
          <w:rPr>
            <w:rStyle w:val="Hyperlink"/>
            <w:rFonts w:cstheme="minorHAnsi"/>
            <w:bCs/>
            <w:spacing w:val="-2"/>
            <w:szCs w:val="24"/>
            <w:lang w:val="en-CA"/>
          </w:rPr>
          <w:t>en</w:t>
        </w:r>
        <w:proofErr w:type="spellEnd"/>
        <w:r w:rsidRPr="006D35F7">
          <w:rPr>
            <w:rStyle w:val="Hyperlink"/>
            <w:rFonts w:cstheme="minorHAnsi"/>
            <w:bCs/>
            <w:spacing w:val="-2"/>
            <w:szCs w:val="24"/>
            <w:lang w:val="en-CA"/>
          </w:rPr>
          <w:t>/corporate/promo/flu. html</w:t>
        </w:r>
      </w:hyperlink>
    </w:p>
    <w:p w14:paraId="781A4AF8" w14:textId="77777777" w:rsidR="0057255C" w:rsidRPr="00D63F14" w:rsidRDefault="0057255C" w:rsidP="0057255C">
      <w:pPr>
        <w:jc w:val="center"/>
        <w:rPr>
          <w:rFonts w:cstheme="minorHAnsi"/>
          <w:b/>
          <w:bCs/>
          <w:szCs w:val="24"/>
          <w:lang w:val="en-CA"/>
        </w:rPr>
      </w:pPr>
    </w:p>
    <w:p w14:paraId="23BB0003" w14:textId="77777777" w:rsidR="0057255C" w:rsidRPr="00D63F14" w:rsidRDefault="0057255C" w:rsidP="0057255C">
      <w:pPr>
        <w:jc w:val="center"/>
        <w:rPr>
          <w:rFonts w:cstheme="minorHAnsi"/>
          <w:b/>
          <w:bCs/>
          <w:szCs w:val="24"/>
          <w:lang w:val="en-CA"/>
        </w:rPr>
      </w:pPr>
    </w:p>
    <w:p w14:paraId="57FC2690" w14:textId="77777777" w:rsidR="002542C5" w:rsidRDefault="002542C5" w:rsidP="00DE584E">
      <w:pPr>
        <w:pStyle w:val="Heading1"/>
      </w:pPr>
    </w:p>
    <w:p w14:paraId="7F605A58" w14:textId="77777777" w:rsidR="0057255C" w:rsidRPr="00D63F14" w:rsidRDefault="002542C5" w:rsidP="00DE584E">
      <w:pPr>
        <w:pStyle w:val="Heading1"/>
      </w:pPr>
      <w:bookmarkStart w:id="139" w:name="_Toc495409091"/>
      <w:r w:rsidRPr="00D63F14">
        <w:t>SPECIAL SITUATIONS</w:t>
      </w:r>
      <w:bookmarkEnd w:id="139"/>
    </w:p>
    <w:p w14:paraId="2E76E1B9" w14:textId="77777777" w:rsidR="0057255C" w:rsidRPr="00D63F14" w:rsidRDefault="0057255C" w:rsidP="0057255C">
      <w:pPr>
        <w:rPr>
          <w:rFonts w:cstheme="minorHAnsi"/>
          <w:bCs/>
          <w:szCs w:val="24"/>
          <w:lang w:val="en-CA"/>
        </w:rPr>
      </w:pPr>
    </w:p>
    <w:p w14:paraId="21BE4482" w14:textId="77777777" w:rsidR="0057255C" w:rsidRPr="00D63F14" w:rsidRDefault="0057255C" w:rsidP="00E05899">
      <w:pPr>
        <w:pStyle w:val="Heading2"/>
      </w:pPr>
      <w:bookmarkStart w:id="140" w:name="_Toc495409092"/>
      <w:r w:rsidRPr="00D63F14">
        <w:t>Pregnancy and Infectious Diseases</w:t>
      </w:r>
      <w:bookmarkEnd w:id="140"/>
    </w:p>
    <w:p w14:paraId="1B5701F3" w14:textId="77777777" w:rsidR="0057255C" w:rsidRPr="00D63F14" w:rsidRDefault="0057255C" w:rsidP="0057255C">
      <w:pPr>
        <w:rPr>
          <w:rFonts w:cstheme="minorHAnsi"/>
          <w:bCs/>
          <w:szCs w:val="24"/>
          <w:lang w:val="en-CA"/>
        </w:rPr>
      </w:pPr>
    </w:p>
    <w:p w14:paraId="73F28F21" w14:textId="77777777" w:rsidR="0057255C" w:rsidRPr="00D63F14" w:rsidRDefault="0057255C" w:rsidP="0057255C">
      <w:pPr>
        <w:autoSpaceDE w:val="0"/>
        <w:autoSpaceDN w:val="0"/>
        <w:adjustRightInd w:val="0"/>
        <w:rPr>
          <w:rFonts w:cstheme="minorHAnsi"/>
          <w:szCs w:val="24"/>
          <w:lang w:val="en-CA"/>
        </w:rPr>
      </w:pPr>
      <w:r w:rsidRPr="00D63F14">
        <w:rPr>
          <w:rFonts w:cstheme="minorHAnsi"/>
          <w:szCs w:val="24"/>
          <w:lang w:val="en-CA"/>
        </w:rPr>
        <w:t>Some infections can pose a risk to an unborn baby</w:t>
      </w:r>
      <w:r w:rsidR="001353A8" w:rsidRPr="00D63F14">
        <w:rPr>
          <w:rFonts w:cstheme="minorHAnsi"/>
          <w:szCs w:val="24"/>
          <w:lang w:val="en-CA"/>
        </w:rPr>
        <w:t xml:space="preserve">. </w:t>
      </w:r>
      <w:r w:rsidRPr="00D63F14">
        <w:rPr>
          <w:rFonts w:cstheme="minorHAnsi"/>
          <w:szCs w:val="24"/>
          <w:lang w:val="en-CA"/>
        </w:rPr>
        <w:t xml:space="preserve">In general, if a pregnant woman is in direct contact with someone with a potentially infectious </w:t>
      </w:r>
      <w:r w:rsidR="00026778">
        <w:rPr>
          <w:rFonts w:cstheme="minorHAnsi"/>
          <w:szCs w:val="24"/>
          <w:lang w:val="en-CA"/>
        </w:rPr>
        <w:t>illness</w:t>
      </w:r>
      <w:r w:rsidR="00623815" w:rsidRPr="00D63F14">
        <w:rPr>
          <w:rFonts w:cstheme="minorHAnsi"/>
          <w:szCs w:val="24"/>
          <w:lang w:val="en-CA"/>
        </w:rPr>
        <w:t>,</w:t>
      </w:r>
      <w:r w:rsidRPr="00D63F14">
        <w:rPr>
          <w:rFonts w:cstheme="minorHAnsi"/>
          <w:szCs w:val="24"/>
          <w:lang w:val="en-CA"/>
        </w:rPr>
        <w:t xml:space="preserve"> </w:t>
      </w:r>
      <w:r w:rsidR="00026778">
        <w:rPr>
          <w:rFonts w:cstheme="minorHAnsi"/>
          <w:szCs w:val="24"/>
          <w:lang w:val="en-CA"/>
        </w:rPr>
        <w:t>she</w:t>
      </w:r>
      <w:r w:rsidRPr="00D63F14">
        <w:rPr>
          <w:rFonts w:cstheme="minorHAnsi"/>
          <w:szCs w:val="24"/>
          <w:lang w:val="en-CA"/>
        </w:rPr>
        <w:t xml:space="preserve"> should </w:t>
      </w:r>
      <w:r w:rsidR="00026778">
        <w:rPr>
          <w:rFonts w:cstheme="minorHAnsi"/>
          <w:szCs w:val="24"/>
          <w:lang w:val="en-CA"/>
        </w:rPr>
        <w:t>consult her physician</w:t>
      </w:r>
      <w:r w:rsidR="00145948" w:rsidRPr="00D63F14">
        <w:rPr>
          <w:rFonts w:cstheme="minorHAnsi"/>
          <w:szCs w:val="24"/>
          <w:lang w:val="en-CA"/>
        </w:rPr>
        <w:t>.</w:t>
      </w:r>
    </w:p>
    <w:p w14:paraId="3B69EC9C" w14:textId="77777777" w:rsidR="0057255C" w:rsidRPr="00D63F14" w:rsidRDefault="0057255C" w:rsidP="0057255C">
      <w:pPr>
        <w:autoSpaceDE w:val="0"/>
        <w:autoSpaceDN w:val="0"/>
        <w:adjustRightInd w:val="0"/>
        <w:ind w:left="1440"/>
        <w:rPr>
          <w:rFonts w:cstheme="minorHAnsi"/>
          <w:szCs w:val="24"/>
          <w:lang w:val="en-CA"/>
        </w:rPr>
      </w:pPr>
    </w:p>
    <w:p w14:paraId="69A6EDD1" w14:textId="246F854D" w:rsidR="0057255C" w:rsidRPr="00D63F14" w:rsidRDefault="00624E2B" w:rsidP="0057255C">
      <w:pPr>
        <w:autoSpaceDE w:val="0"/>
        <w:autoSpaceDN w:val="0"/>
        <w:adjustRightInd w:val="0"/>
        <w:rPr>
          <w:rFonts w:cstheme="minorHAnsi"/>
          <w:szCs w:val="24"/>
          <w:lang w:val="en-CA"/>
        </w:rPr>
      </w:pPr>
      <w:r w:rsidRPr="00D63F14">
        <w:rPr>
          <w:rStyle w:val="Heading4Char"/>
          <w:lang w:val="en-CA"/>
        </w:rPr>
        <w:t>Varicella zoster/</w:t>
      </w:r>
      <w:r w:rsidR="000905F4" w:rsidRPr="00D63F14">
        <w:rPr>
          <w:rStyle w:val="Heading4Char"/>
          <w:lang w:val="en-CA"/>
        </w:rPr>
        <w:t>c</w:t>
      </w:r>
      <w:r w:rsidR="0057255C" w:rsidRPr="00D63F14">
        <w:rPr>
          <w:rStyle w:val="Heading4Char"/>
          <w:lang w:val="en-CA"/>
        </w:rPr>
        <w:t>hickenpox</w:t>
      </w:r>
      <w:r w:rsidR="0057255C" w:rsidRPr="00D63F14">
        <w:rPr>
          <w:rFonts w:cstheme="minorHAnsi"/>
          <w:b/>
          <w:szCs w:val="24"/>
          <w:lang w:val="en-CA"/>
        </w:rPr>
        <w:t xml:space="preserve">: </w:t>
      </w:r>
      <w:r w:rsidR="0057255C" w:rsidRPr="00D63F14">
        <w:rPr>
          <w:rFonts w:cstheme="minorHAnsi"/>
          <w:szCs w:val="24"/>
          <w:lang w:val="en-CA"/>
        </w:rPr>
        <w:t>up to 2% of infections that occur in the first 20 weeks of pregnancy can lead to malformations or miscarriages</w:t>
      </w:r>
      <w:r w:rsidR="001353A8" w:rsidRPr="00D63F14">
        <w:rPr>
          <w:rFonts w:cstheme="minorHAnsi"/>
          <w:szCs w:val="24"/>
          <w:lang w:val="en-CA"/>
        </w:rPr>
        <w:t xml:space="preserve">. </w:t>
      </w:r>
      <w:r w:rsidR="004D59A6">
        <w:rPr>
          <w:rFonts w:cstheme="minorHAnsi"/>
          <w:szCs w:val="24"/>
          <w:lang w:val="en-CA"/>
        </w:rPr>
        <w:t xml:space="preserve"> </w:t>
      </w:r>
      <w:r w:rsidR="0057255C" w:rsidRPr="00D63F14">
        <w:rPr>
          <w:rFonts w:cstheme="minorHAnsi"/>
          <w:szCs w:val="24"/>
          <w:lang w:val="en-CA"/>
        </w:rPr>
        <w:t>If a pregnant woman develops chickenpox around the time of delivery (from 5 days before to 2 days after delivery), her newborn may be very ill</w:t>
      </w:r>
      <w:r w:rsidR="001353A8" w:rsidRPr="00D63F14">
        <w:rPr>
          <w:rFonts w:cstheme="minorHAnsi"/>
          <w:szCs w:val="24"/>
          <w:lang w:val="en-CA"/>
        </w:rPr>
        <w:t xml:space="preserve">. </w:t>
      </w:r>
      <w:r w:rsidR="0057255C" w:rsidRPr="00D63F14">
        <w:rPr>
          <w:rFonts w:cstheme="minorHAnsi"/>
          <w:szCs w:val="24"/>
          <w:lang w:val="en-CA"/>
        </w:rPr>
        <w:t>The good news is that most adults have been exposed to chickenpox during their youth and are immune to this infection (or some may have received the varicella vaccine), so for most pregnant women the risk is very low</w:t>
      </w:r>
      <w:r w:rsidR="001353A8" w:rsidRPr="00D63F14">
        <w:rPr>
          <w:rFonts w:cstheme="minorHAnsi"/>
          <w:szCs w:val="24"/>
          <w:lang w:val="en-CA"/>
        </w:rPr>
        <w:t xml:space="preserve">. </w:t>
      </w:r>
      <w:r w:rsidR="0057255C" w:rsidRPr="00D63F14">
        <w:rPr>
          <w:rFonts w:cstheme="minorHAnsi"/>
          <w:szCs w:val="24"/>
          <w:lang w:val="en-CA"/>
        </w:rPr>
        <w:t xml:space="preserve">If a pregnant woman has never had the disease or </w:t>
      </w:r>
      <w:r w:rsidR="00436680" w:rsidRPr="00D63F14">
        <w:rPr>
          <w:rFonts w:cstheme="minorHAnsi"/>
          <w:szCs w:val="24"/>
          <w:lang w:val="en-CA"/>
        </w:rPr>
        <w:t>vaccine and</w:t>
      </w:r>
      <w:r w:rsidR="0057255C" w:rsidRPr="00D63F14">
        <w:rPr>
          <w:rFonts w:cstheme="minorHAnsi"/>
          <w:szCs w:val="24"/>
          <w:lang w:val="en-CA"/>
        </w:rPr>
        <w:t xml:space="preserve"> is exposed to a child that is contagious with chickenpox, she should consult with her physician to discuss the risks to her fetus and any follow</w:t>
      </w:r>
      <w:r w:rsidR="00623815" w:rsidRPr="00D63F14">
        <w:rPr>
          <w:rFonts w:cstheme="minorHAnsi"/>
          <w:szCs w:val="24"/>
          <w:lang w:val="en-CA"/>
        </w:rPr>
        <w:t>-</w:t>
      </w:r>
      <w:r w:rsidR="0057255C" w:rsidRPr="00D63F14">
        <w:rPr>
          <w:rFonts w:cstheme="minorHAnsi"/>
          <w:szCs w:val="24"/>
          <w:lang w:val="en-CA"/>
        </w:rPr>
        <w:t>up tests or medication required</w:t>
      </w:r>
      <w:r w:rsidR="001353A8" w:rsidRPr="00D63F14">
        <w:rPr>
          <w:rFonts w:cstheme="minorHAnsi"/>
          <w:szCs w:val="24"/>
          <w:lang w:val="en-CA"/>
        </w:rPr>
        <w:t>.</w:t>
      </w:r>
    </w:p>
    <w:p w14:paraId="43FE6043" w14:textId="77777777" w:rsidR="0057255C" w:rsidRPr="00D63F14" w:rsidRDefault="0057255C" w:rsidP="0057255C">
      <w:pPr>
        <w:autoSpaceDE w:val="0"/>
        <w:autoSpaceDN w:val="0"/>
        <w:adjustRightInd w:val="0"/>
        <w:rPr>
          <w:rFonts w:cstheme="minorHAnsi"/>
          <w:szCs w:val="24"/>
          <w:lang w:val="en-CA"/>
        </w:rPr>
      </w:pPr>
    </w:p>
    <w:p w14:paraId="10BFD56A" w14:textId="77777777" w:rsidR="0057255C" w:rsidRPr="00D63F14" w:rsidRDefault="00624E2B" w:rsidP="0057255C">
      <w:pPr>
        <w:autoSpaceDE w:val="0"/>
        <w:autoSpaceDN w:val="0"/>
        <w:adjustRightInd w:val="0"/>
        <w:rPr>
          <w:rFonts w:cstheme="minorHAnsi"/>
          <w:szCs w:val="24"/>
          <w:lang w:val="en-CA"/>
        </w:rPr>
      </w:pPr>
      <w:r w:rsidRPr="00D63F14">
        <w:rPr>
          <w:rStyle w:val="Heading4Char"/>
          <w:lang w:val="en-CA"/>
        </w:rPr>
        <w:t>Rubella/</w:t>
      </w:r>
      <w:r w:rsidR="0057255C" w:rsidRPr="00D63F14">
        <w:rPr>
          <w:rStyle w:val="Heading4Char"/>
          <w:lang w:val="en-CA"/>
        </w:rPr>
        <w:t>German measles:</w:t>
      </w:r>
      <w:r w:rsidR="0057255C" w:rsidRPr="00D63F14">
        <w:rPr>
          <w:rFonts w:cstheme="minorHAnsi"/>
          <w:szCs w:val="24"/>
          <w:lang w:val="en-CA"/>
        </w:rPr>
        <w:t xml:space="preserve"> This infection can have serious consequences for a baby if the woman is not immune and is exposed in early pregnancy</w:t>
      </w:r>
      <w:r w:rsidR="001353A8" w:rsidRPr="00D63F14">
        <w:rPr>
          <w:rFonts w:cstheme="minorHAnsi"/>
          <w:szCs w:val="24"/>
          <w:lang w:val="en-CA"/>
        </w:rPr>
        <w:t xml:space="preserve">. </w:t>
      </w:r>
      <w:r w:rsidR="0057255C" w:rsidRPr="00D63F14">
        <w:rPr>
          <w:rFonts w:cstheme="minorHAnsi"/>
          <w:szCs w:val="24"/>
          <w:lang w:val="en-CA"/>
        </w:rPr>
        <w:t>Most pregnant women are checked for immunity at the start of their pregnancy or before</w:t>
      </w:r>
      <w:r w:rsidR="001353A8" w:rsidRPr="00D63F14">
        <w:rPr>
          <w:rFonts w:cstheme="minorHAnsi"/>
          <w:szCs w:val="24"/>
          <w:lang w:val="en-CA"/>
        </w:rPr>
        <w:t xml:space="preserve">. </w:t>
      </w:r>
      <w:r w:rsidR="0057255C" w:rsidRPr="00D63F14">
        <w:rPr>
          <w:rFonts w:cstheme="minorHAnsi"/>
          <w:szCs w:val="24"/>
          <w:lang w:val="en-CA"/>
        </w:rPr>
        <w:t>If a pregnant woman comes into contact with rubella, she should inform her physician promptly in order to discuss her risk and any follow</w:t>
      </w:r>
      <w:r w:rsidR="00623815" w:rsidRPr="00D63F14">
        <w:rPr>
          <w:rFonts w:cstheme="minorHAnsi"/>
          <w:szCs w:val="24"/>
          <w:lang w:val="en-CA"/>
        </w:rPr>
        <w:t>-</w:t>
      </w:r>
      <w:r w:rsidR="0057255C" w:rsidRPr="00D63F14">
        <w:rPr>
          <w:rFonts w:cstheme="minorHAnsi"/>
          <w:szCs w:val="24"/>
          <w:lang w:val="en-CA"/>
        </w:rPr>
        <w:t>up required</w:t>
      </w:r>
      <w:r w:rsidR="00145948" w:rsidRPr="00D63F14">
        <w:rPr>
          <w:rFonts w:cstheme="minorHAnsi"/>
          <w:szCs w:val="24"/>
          <w:lang w:val="en-CA"/>
        </w:rPr>
        <w:t>.</w:t>
      </w:r>
    </w:p>
    <w:p w14:paraId="2A6B0CA4" w14:textId="77777777" w:rsidR="00A074AC" w:rsidRPr="00D63F14" w:rsidRDefault="00A074AC" w:rsidP="0057255C">
      <w:pPr>
        <w:pStyle w:val="NormalWeb"/>
        <w:spacing w:before="0"/>
        <w:rPr>
          <w:rStyle w:val="Heading4Char"/>
          <w:lang w:val="en-CA"/>
        </w:rPr>
      </w:pPr>
    </w:p>
    <w:p w14:paraId="67D0ADD7" w14:textId="77777777" w:rsidR="0057255C" w:rsidRPr="00D63F14" w:rsidRDefault="00624E2B" w:rsidP="0057255C">
      <w:pPr>
        <w:pStyle w:val="NormalWeb"/>
        <w:spacing w:before="0"/>
        <w:rPr>
          <w:rFonts w:asciiTheme="minorHAnsi" w:hAnsiTheme="minorHAnsi" w:cstheme="minorHAnsi"/>
          <w:lang w:val="en-CA"/>
        </w:rPr>
      </w:pPr>
      <w:r w:rsidRPr="00D63F14">
        <w:rPr>
          <w:rStyle w:val="Heading4Char"/>
          <w:rFonts w:asciiTheme="minorHAnsi" w:hAnsiTheme="minorHAnsi"/>
          <w:lang w:val="en-CA"/>
        </w:rPr>
        <w:t xml:space="preserve">Fifth </w:t>
      </w:r>
      <w:r w:rsidR="000905F4" w:rsidRPr="00D63F14">
        <w:rPr>
          <w:rStyle w:val="Heading4Char"/>
          <w:rFonts w:asciiTheme="minorHAnsi" w:hAnsiTheme="minorHAnsi"/>
          <w:lang w:val="en-CA"/>
        </w:rPr>
        <w:t>d</w:t>
      </w:r>
      <w:r w:rsidRPr="00D63F14">
        <w:rPr>
          <w:rStyle w:val="Heading4Char"/>
          <w:rFonts w:asciiTheme="minorHAnsi" w:hAnsiTheme="minorHAnsi"/>
          <w:lang w:val="en-CA"/>
        </w:rPr>
        <w:t>isease/</w:t>
      </w:r>
      <w:r w:rsidR="000905F4" w:rsidRPr="00D63F14">
        <w:rPr>
          <w:rStyle w:val="Heading4Char"/>
          <w:rFonts w:asciiTheme="minorHAnsi" w:hAnsiTheme="minorHAnsi"/>
          <w:lang w:val="en-CA"/>
        </w:rPr>
        <w:t>s</w:t>
      </w:r>
      <w:r w:rsidR="0057255C" w:rsidRPr="00D63F14">
        <w:rPr>
          <w:rStyle w:val="Heading4Char"/>
          <w:rFonts w:asciiTheme="minorHAnsi" w:hAnsiTheme="minorHAnsi"/>
          <w:lang w:val="en-CA"/>
        </w:rPr>
        <w:t>lapped cheek</w:t>
      </w:r>
      <w:r w:rsidRPr="00D63F14">
        <w:rPr>
          <w:rStyle w:val="Heading4Char"/>
          <w:rFonts w:asciiTheme="minorHAnsi" w:hAnsiTheme="minorHAnsi"/>
          <w:lang w:val="en-CA"/>
        </w:rPr>
        <w:t>/</w:t>
      </w:r>
      <w:r w:rsidR="000905F4" w:rsidRPr="00D63F14">
        <w:rPr>
          <w:rStyle w:val="Heading4Char"/>
          <w:rFonts w:asciiTheme="minorHAnsi" w:hAnsiTheme="minorHAnsi"/>
          <w:lang w:val="en-CA"/>
        </w:rPr>
        <w:t>p</w:t>
      </w:r>
      <w:r w:rsidR="0057255C" w:rsidRPr="00D63F14">
        <w:rPr>
          <w:rStyle w:val="Heading4Char"/>
          <w:rFonts w:asciiTheme="minorHAnsi" w:hAnsiTheme="minorHAnsi"/>
          <w:lang w:val="en-CA"/>
        </w:rPr>
        <w:t>arvovirus B19</w:t>
      </w:r>
      <w:r w:rsidR="0057255C" w:rsidRPr="00D63F14">
        <w:rPr>
          <w:rStyle w:val="Heading4Char"/>
          <w:lang w:val="en-CA"/>
        </w:rPr>
        <w:t>:</w:t>
      </w:r>
      <w:r w:rsidR="001353A8" w:rsidRPr="00D63F14">
        <w:rPr>
          <w:rFonts w:asciiTheme="minorHAnsi" w:hAnsiTheme="minorHAnsi" w:cstheme="minorHAnsi"/>
          <w:lang w:val="en-CA"/>
        </w:rPr>
        <w:t xml:space="preserve">  </w:t>
      </w:r>
      <w:r w:rsidR="0057255C" w:rsidRPr="00D63F14">
        <w:rPr>
          <w:rFonts w:asciiTheme="minorHAnsi" w:hAnsiTheme="minorHAnsi" w:cstheme="minorHAnsi"/>
          <w:lang w:val="en-CA"/>
        </w:rPr>
        <w:t>Usually there are no serious complications for a pregnant woman or her baby because of exposure to a person with fifth disease</w:t>
      </w:r>
      <w:r w:rsidR="001353A8" w:rsidRPr="00D63F14">
        <w:rPr>
          <w:rFonts w:asciiTheme="minorHAnsi" w:hAnsiTheme="minorHAnsi" w:cstheme="minorHAnsi"/>
          <w:lang w:val="en-CA"/>
        </w:rPr>
        <w:t xml:space="preserve">. </w:t>
      </w:r>
      <w:r w:rsidR="0057255C" w:rsidRPr="00D63F14">
        <w:rPr>
          <w:rFonts w:asciiTheme="minorHAnsi" w:hAnsiTheme="minorHAnsi" w:cstheme="minorHAnsi"/>
          <w:lang w:val="en-CA"/>
        </w:rPr>
        <w:t>This is because:</w:t>
      </w:r>
    </w:p>
    <w:p w14:paraId="4BAA0F22" w14:textId="77777777" w:rsidR="0057255C" w:rsidRPr="00D63F14" w:rsidRDefault="0057255C" w:rsidP="0057255C">
      <w:pPr>
        <w:pStyle w:val="NormalWeb"/>
        <w:numPr>
          <w:ilvl w:val="0"/>
          <w:numId w:val="6"/>
        </w:numPr>
        <w:spacing w:before="0"/>
        <w:rPr>
          <w:rFonts w:asciiTheme="minorHAnsi" w:hAnsiTheme="minorHAnsi" w:cstheme="minorHAnsi"/>
          <w:lang w:val="en-CA"/>
        </w:rPr>
      </w:pPr>
      <w:r w:rsidRPr="00D63F14">
        <w:rPr>
          <w:rFonts w:asciiTheme="minorHAnsi" w:hAnsiTheme="minorHAnsi" w:cstheme="minorHAnsi"/>
          <w:lang w:val="en-CA"/>
        </w:rPr>
        <w:t>About 50-80% or more of women are already immune to parvovirus B19, and these women and their babies are protected from infection and illness</w:t>
      </w:r>
      <w:r w:rsidR="001353A8" w:rsidRPr="00D63F14">
        <w:rPr>
          <w:rFonts w:asciiTheme="minorHAnsi" w:hAnsiTheme="minorHAnsi" w:cstheme="minorHAnsi"/>
          <w:lang w:val="en-CA"/>
        </w:rPr>
        <w:t>.</w:t>
      </w:r>
    </w:p>
    <w:p w14:paraId="5613791F" w14:textId="77777777" w:rsidR="0057255C" w:rsidRPr="00D63F14" w:rsidRDefault="0057255C" w:rsidP="0057255C">
      <w:pPr>
        <w:pStyle w:val="NormalWeb"/>
        <w:numPr>
          <w:ilvl w:val="0"/>
          <w:numId w:val="6"/>
        </w:numPr>
        <w:spacing w:before="0"/>
        <w:rPr>
          <w:rFonts w:asciiTheme="minorHAnsi" w:hAnsiTheme="minorHAnsi" w:cstheme="minorHAnsi"/>
          <w:lang w:val="en-CA"/>
        </w:rPr>
      </w:pPr>
      <w:r w:rsidRPr="00D63F14">
        <w:rPr>
          <w:rFonts w:asciiTheme="minorHAnsi" w:hAnsiTheme="minorHAnsi" w:cstheme="minorHAnsi"/>
          <w:lang w:val="en-CA"/>
        </w:rPr>
        <w:t>Even if a woman is susceptible and gets infected with parvovirus B19, she usually experiences only a mild illness</w:t>
      </w:r>
      <w:r w:rsidR="001353A8" w:rsidRPr="00D63F14">
        <w:rPr>
          <w:rFonts w:asciiTheme="minorHAnsi" w:hAnsiTheme="minorHAnsi" w:cstheme="minorHAnsi"/>
          <w:lang w:val="en-CA"/>
        </w:rPr>
        <w:t xml:space="preserve">. </w:t>
      </w:r>
      <w:r w:rsidRPr="00D63F14">
        <w:rPr>
          <w:rFonts w:asciiTheme="minorHAnsi" w:hAnsiTheme="minorHAnsi" w:cstheme="minorHAnsi"/>
          <w:lang w:val="en-CA"/>
        </w:rPr>
        <w:t>Likewise, her unborn baby usually does not have any problems attributable to parvovirus B19 infection</w:t>
      </w:r>
      <w:r w:rsidR="001353A8" w:rsidRPr="00D63F14">
        <w:rPr>
          <w:rFonts w:asciiTheme="minorHAnsi" w:hAnsiTheme="minorHAnsi" w:cstheme="minorHAnsi"/>
          <w:lang w:val="en-CA"/>
        </w:rPr>
        <w:t>.</w:t>
      </w:r>
    </w:p>
    <w:p w14:paraId="441A7812" w14:textId="77777777" w:rsidR="004B19E8" w:rsidRPr="00D63F14" w:rsidRDefault="004B19E8" w:rsidP="0057255C">
      <w:pPr>
        <w:pStyle w:val="NormalWeb"/>
        <w:spacing w:before="0"/>
        <w:rPr>
          <w:rFonts w:asciiTheme="minorHAnsi" w:hAnsiTheme="minorHAnsi" w:cstheme="minorHAnsi"/>
          <w:lang w:val="en-CA"/>
        </w:rPr>
      </w:pPr>
    </w:p>
    <w:p w14:paraId="467D3443" w14:textId="77777777" w:rsidR="0057255C" w:rsidRPr="00D63F14" w:rsidRDefault="0057255C" w:rsidP="0057255C">
      <w:pPr>
        <w:pStyle w:val="NormalWeb"/>
        <w:spacing w:before="0"/>
        <w:rPr>
          <w:rFonts w:asciiTheme="minorHAnsi" w:hAnsiTheme="minorHAnsi" w:cstheme="minorHAnsi"/>
          <w:lang w:val="en-CA"/>
        </w:rPr>
      </w:pPr>
      <w:r w:rsidRPr="00D63F14">
        <w:rPr>
          <w:rFonts w:asciiTheme="minorHAnsi" w:hAnsiTheme="minorHAnsi" w:cstheme="minorHAnsi"/>
          <w:lang w:val="en-CA"/>
        </w:rPr>
        <w:t>Sometimes, however, parvovirus B19 infection will cause the unborn baby to have severe anemia and the woman may have a miscarriage</w:t>
      </w:r>
      <w:r w:rsidR="001353A8" w:rsidRPr="00D63F14">
        <w:rPr>
          <w:rFonts w:asciiTheme="minorHAnsi" w:hAnsiTheme="minorHAnsi" w:cstheme="minorHAnsi"/>
          <w:lang w:val="en-CA"/>
        </w:rPr>
        <w:t xml:space="preserve">. </w:t>
      </w:r>
      <w:r w:rsidRPr="00D63F14">
        <w:rPr>
          <w:rFonts w:asciiTheme="minorHAnsi" w:hAnsiTheme="minorHAnsi" w:cstheme="minorHAnsi"/>
          <w:lang w:val="en-CA"/>
        </w:rPr>
        <w:t xml:space="preserve">This occurs in </w:t>
      </w:r>
      <w:r w:rsidRPr="00D63F14">
        <w:rPr>
          <w:rFonts w:asciiTheme="minorHAnsi" w:hAnsiTheme="minorHAnsi" w:cstheme="minorHAnsi"/>
          <w:b/>
          <w:lang w:val="en-CA"/>
        </w:rPr>
        <w:t>less than 5%</w:t>
      </w:r>
      <w:r w:rsidRPr="00D63F14">
        <w:rPr>
          <w:rFonts w:asciiTheme="minorHAnsi" w:hAnsiTheme="minorHAnsi" w:cstheme="minorHAnsi"/>
          <w:lang w:val="en-CA"/>
        </w:rPr>
        <w:t xml:space="preserve"> of all pregnant women who are infected with parvovirus B19 and occurs more commonly during the first half of pregnancy</w:t>
      </w:r>
      <w:r w:rsidR="001353A8" w:rsidRPr="00D63F14">
        <w:rPr>
          <w:rFonts w:asciiTheme="minorHAnsi" w:hAnsiTheme="minorHAnsi" w:cstheme="minorHAnsi"/>
          <w:lang w:val="en-CA"/>
        </w:rPr>
        <w:t xml:space="preserve">. </w:t>
      </w:r>
      <w:r w:rsidRPr="00D63F14">
        <w:rPr>
          <w:rFonts w:asciiTheme="minorHAnsi" w:hAnsiTheme="minorHAnsi" w:cstheme="minorHAnsi"/>
          <w:lang w:val="en-CA"/>
        </w:rPr>
        <w:t>There is no evidence that parvovirus B19 infection causes birth defects</w:t>
      </w:r>
      <w:r w:rsidR="001353A8" w:rsidRPr="00D63F14">
        <w:rPr>
          <w:rFonts w:asciiTheme="minorHAnsi" w:hAnsiTheme="minorHAnsi" w:cstheme="minorHAnsi"/>
          <w:lang w:val="en-CA"/>
        </w:rPr>
        <w:t>.</w:t>
      </w:r>
    </w:p>
    <w:p w14:paraId="4C4AD37E" w14:textId="77777777" w:rsidR="00026778" w:rsidRDefault="00026778" w:rsidP="0057255C">
      <w:pPr>
        <w:pStyle w:val="NormalWeb"/>
        <w:spacing w:before="0"/>
        <w:rPr>
          <w:rFonts w:asciiTheme="minorHAnsi" w:hAnsiTheme="minorHAnsi" w:cstheme="minorHAnsi"/>
          <w:lang w:val="en-CA"/>
        </w:rPr>
      </w:pPr>
    </w:p>
    <w:p w14:paraId="6DA06ADA" w14:textId="77777777" w:rsidR="0057255C" w:rsidRPr="00D63F14" w:rsidRDefault="0057255C" w:rsidP="0057255C">
      <w:pPr>
        <w:pStyle w:val="NormalWeb"/>
        <w:spacing w:before="0"/>
        <w:rPr>
          <w:rFonts w:asciiTheme="minorHAnsi" w:hAnsiTheme="minorHAnsi" w:cstheme="minorHAnsi"/>
          <w:lang w:val="en-CA"/>
        </w:rPr>
      </w:pPr>
      <w:r w:rsidRPr="00D63F14">
        <w:rPr>
          <w:rFonts w:asciiTheme="minorHAnsi" w:hAnsiTheme="minorHAnsi" w:cstheme="minorHAnsi"/>
          <w:lang w:val="en-CA"/>
        </w:rPr>
        <w:t>Excluding pregnant women from work because of a student with fifth disease is not effective in preventing exposure, since individuals are contagious before the start of the rash</w:t>
      </w:r>
      <w:r w:rsidR="001353A8" w:rsidRPr="00D63F14">
        <w:rPr>
          <w:rFonts w:asciiTheme="minorHAnsi" w:hAnsiTheme="minorHAnsi" w:cstheme="minorHAnsi"/>
          <w:lang w:val="en-CA"/>
        </w:rPr>
        <w:t xml:space="preserve">. </w:t>
      </w:r>
      <w:r w:rsidRPr="00D63F14">
        <w:rPr>
          <w:rFonts w:asciiTheme="minorHAnsi" w:hAnsiTheme="minorHAnsi" w:cstheme="minorHAnsi"/>
          <w:lang w:val="en-CA"/>
        </w:rPr>
        <w:t>If a pregnant staff person has been in contact with someone who has fifth disease or has an illness that might be caused by parvovirus B19, she should discuss this with her physician</w:t>
      </w:r>
      <w:r w:rsidR="001353A8" w:rsidRPr="00D63F14">
        <w:rPr>
          <w:rFonts w:asciiTheme="minorHAnsi" w:hAnsiTheme="minorHAnsi" w:cstheme="minorHAnsi"/>
          <w:lang w:val="en-CA"/>
        </w:rPr>
        <w:t xml:space="preserve">. </w:t>
      </w:r>
    </w:p>
    <w:p w14:paraId="3E30247B" w14:textId="77777777" w:rsidR="0057255C" w:rsidRPr="00D63F14" w:rsidRDefault="0057255C" w:rsidP="0057255C">
      <w:pPr>
        <w:autoSpaceDE w:val="0"/>
        <w:autoSpaceDN w:val="0"/>
        <w:adjustRightInd w:val="0"/>
        <w:rPr>
          <w:rFonts w:cstheme="minorHAnsi"/>
          <w:szCs w:val="24"/>
          <w:lang w:val="en-CA"/>
        </w:rPr>
      </w:pPr>
    </w:p>
    <w:p w14:paraId="57F4631D" w14:textId="77777777" w:rsidR="0057255C" w:rsidRPr="00D63F14" w:rsidRDefault="0057255C" w:rsidP="0057255C">
      <w:pPr>
        <w:autoSpaceDE w:val="0"/>
        <w:autoSpaceDN w:val="0"/>
        <w:adjustRightInd w:val="0"/>
        <w:rPr>
          <w:rFonts w:cstheme="minorHAnsi"/>
          <w:szCs w:val="24"/>
          <w:lang w:val="en-CA"/>
        </w:rPr>
      </w:pPr>
      <w:r w:rsidRPr="00D63F14">
        <w:rPr>
          <w:rStyle w:val="Heading4Char"/>
          <w:lang w:val="en-CA"/>
        </w:rPr>
        <w:t>Measles and mumps:</w:t>
      </w:r>
      <w:r w:rsidRPr="00D63F14">
        <w:rPr>
          <w:rFonts w:cstheme="minorHAnsi"/>
          <w:szCs w:val="24"/>
          <w:lang w:val="en-CA"/>
        </w:rPr>
        <w:t xml:space="preserve"> during pregnancy, a mumps or measles infection can result in early delivery or even loss of the baby</w:t>
      </w:r>
      <w:r w:rsidR="001353A8" w:rsidRPr="00D63F14">
        <w:rPr>
          <w:rFonts w:cstheme="minorHAnsi"/>
          <w:szCs w:val="24"/>
          <w:lang w:val="en-CA"/>
        </w:rPr>
        <w:t xml:space="preserve">. </w:t>
      </w:r>
      <w:r w:rsidRPr="00D63F14">
        <w:rPr>
          <w:rFonts w:cstheme="minorHAnsi"/>
          <w:szCs w:val="24"/>
          <w:lang w:val="en-CA"/>
        </w:rPr>
        <w:t xml:space="preserve">If exposure to a case of mumps or measles has occurred, pregnant women who have never been vaccinated should </w:t>
      </w:r>
      <w:r w:rsidR="000905F4" w:rsidRPr="00D63F14">
        <w:rPr>
          <w:rFonts w:cstheme="minorHAnsi"/>
          <w:szCs w:val="24"/>
          <w:lang w:val="en-CA"/>
        </w:rPr>
        <w:t>consult t</w:t>
      </w:r>
      <w:r w:rsidRPr="00D63F14">
        <w:rPr>
          <w:rFonts w:cstheme="minorHAnsi"/>
          <w:szCs w:val="24"/>
          <w:lang w:val="en-CA"/>
        </w:rPr>
        <w:t xml:space="preserve">heir care provider </w:t>
      </w:r>
      <w:r w:rsidR="000905F4" w:rsidRPr="00D63F14">
        <w:rPr>
          <w:rFonts w:cstheme="minorHAnsi"/>
          <w:szCs w:val="24"/>
          <w:lang w:val="en-CA"/>
        </w:rPr>
        <w:t xml:space="preserve">about </w:t>
      </w:r>
      <w:r w:rsidRPr="00D63F14">
        <w:rPr>
          <w:rFonts w:cstheme="minorHAnsi"/>
          <w:szCs w:val="24"/>
          <w:lang w:val="en-CA"/>
        </w:rPr>
        <w:t>specific measures or follow</w:t>
      </w:r>
      <w:r w:rsidR="000905F4" w:rsidRPr="00D63F14">
        <w:rPr>
          <w:rFonts w:cstheme="minorHAnsi"/>
          <w:szCs w:val="24"/>
          <w:lang w:val="en-CA"/>
        </w:rPr>
        <w:t>-</w:t>
      </w:r>
      <w:r w:rsidRPr="00D63F14">
        <w:rPr>
          <w:rFonts w:cstheme="minorHAnsi"/>
          <w:szCs w:val="24"/>
          <w:lang w:val="en-CA"/>
        </w:rPr>
        <w:t>up required</w:t>
      </w:r>
      <w:r w:rsidR="00145948" w:rsidRPr="00D63F14">
        <w:rPr>
          <w:rFonts w:cstheme="minorHAnsi"/>
          <w:szCs w:val="24"/>
          <w:lang w:val="en-CA"/>
        </w:rPr>
        <w:t>.</w:t>
      </w:r>
    </w:p>
    <w:p w14:paraId="558B46F8" w14:textId="77777777" w:rsidR="0057255C" w:rsidRPr="00D63F14" w:rsidRDefault="0057255C" w:rsidP="0057255C">
      <w:pPr>
        <w:autoSpaceDE w:val="0"/>
        <w:autoSpaceDN w:val="0"/>
        <w:adjustRightInd w:val="0"/>
        <w:rPr>
          <w:rFonts w:cstheme="minorHAnsi"/>
          <w:szCs w:val="24"/>
          <w:lang w:val="en-CA"/>
        </w:rPr>
      </w:pPr>
    </w:p>
    <w:p w14:paraId="5B2E8676" w14:textId="77777777" w:rsidR="0057255C" w:rsidRPr="00D63F14" w:rsidRDefault="0057255C" w:rsidP="0057255C">
      <w:pPr>
        <w:autoSpaceDE w:val="0"/>
        <w:autoSpaceDN w:val="0"/>
        <w:adjustRightInd w:val="0"/>
        <w:rPr>
          <w:rFonts w:cstheme="minorHAnsi"/>
          <w:szCs w:val="24"/>
          <w:lang w:val="en-CA"/>
        </w:rPr>
      </w:pPr>
      <w:r w:rsidRPr="00D63F14">
        <w:rPr>
          <w:rFonts w:cstheme="minorHAnsi"/>
          <w:szCs w:val="24"/>
          <w:lang w:val="en-CA"/>
        </w:rPr>
        <w:t>Women who plan to become pregnant should ensure they are up to date with their immunizations</w:t>
      </w:r>
      <w:r w:rsidR="001353A8" w:rsidRPr="00D63F14">
        <w:rPr>
          <w:rFonts w:cstheme="minorHAnsi"/>
          <w:szCs w:val="24"/>
          <w:lang w:val="en-CA"/>
        </w:rPr>
        <w:t>.</w:t>
      </w:r>
    </w:p>
    <w:p w14:paraId="22E94C10" w14:textId="77777777" w:rsidR="0057255C" w:rsidRPr="00D63F14" w:rsidRDefault="0057255C" w:rsidP="0057255C">
      <w:pPr>
        <w:autoSpaceDE w:val="0"/>
        <w:autoSpaceDN w:val="0"/>
        <w:adjustRightInd w:val="0"/>
        <w:rPr>
          <w:rFonts w:cstheme="minorHAnsi"/>
          <w:bCs/>
          <w:szCs w:val="24"/>
          <w:lang w:val="en-CA"/>
        </w:rPr>
      </w:pPr>
      <w:r w:rsidRPr="00D63F14">
        <w:rPr>
          <w:rFonts w:cstheme="minorHAnsi"/>
          <w:bCs/>
          <w:szCs w:val="24"/>
          <w:lang w:val="en-CA"/>
        </w:rPr>
        <w:tab/>
      </w:r>
      <w:r w:rsidRPr="00D63F14">
        <w:rPr>
          <w:rFonts w:cstheme="minorHAnsi"/>
          <w:bCs/>
          <w:szCs w:val="24"/>
          <w:lang w:val="en-CA"/>
        </w:rPr>
        <w:tab/>
      </w:r>
    </w:p>
    <w:p w14:paraId="6B17CA91" w14:textId="77777777" w:rsidR="0057255C" w:rsidRPr="00D63F14" w:rsidRDefault="00624E2B" w:rsidP="00E05899">
      <w:pPr>
        <w:pStyle w:val="Heading2"/>
      </w:pPr>
      <w:bookmarkStart w:id="141" w:name="_Toc495409093"/>
      <w:r w:rsidRPr="000541CA">
        <w:t>PET</w:t>
      </w:r>
      <w:r w:rsidR="0057255C" w:rsidRPr="000541CA">
        <w:t>s and Visits to Farms or Petting Zoos</w:t>
      </w:r>
      <w:bookmarkEnd w:id="141"/>
    </w:p>
    <w:p w14:paraId="0AC304D4" w14:textId="77777777" w:rsidR="0057255C" w:rsidRPr="00D63F14" w:rsidRDefault="0057255C" w:rsidP="0057255C">
      <w:pPr>
        <w:shd w:val="clear" w:color="auto" w:fill="FFFFFF"/>
        <w:tabs>
          <w:tab w:val="left" w:pos="0"/>
          <w:tab w:val="left" w:pos="720"/>
          <w:tab w:val="left" w:pos="900"/>
          <w:tab w:val="left" w:pos="1260"/>
        </w:tabs>
        <w:rPr>
          <w:rFonts w:cstheme="minorHAnsi"/>
          <w:szCs w:val="24"/>
          <w:lang w:val="en-CA"/>
        </w:rPr>
      </w:pPr>
      <w:r w:rsidRPr="00D63F14">
        <w:rPr>
          <w:rFonts w:cstheme="minorHAnsi"/>
          <w:szCs w:val="24"/>
          <w:lang w:val="en-CA"/>
        </w:rPr>
        <w:t>Depending on school policies, animals may be kept as class pets, as visitors for special events or may be associated with field trips</w:t>
      </w:r>
      <w:r w:rsidR="001353A8" w:rsidRPr="00D63F14">
        <w:rPr>
          <w:rFonts w:cstheme="minorHAnsi"/>
          <w:szCs w:val="24"/>
          <w:lang w:val="en-CA"/>
        </w:rPr>
        <w:t xml:space="preserve">. </w:t>
      </w:r>
      <w:r w:rsidRPr="00D63F14">
        <w:rPr>
          <w:rFonts w:cstheme="minorHAnsi"/>
          <w:szCs w:val="24"/>
          <w:lang w:val="en-CA"/>
        </w:rPr>
        <w:t>Animals may carry diseases which can be transmitted to children</w:t>
      </w:r>
      <w:r w:rsidR="001353A8" w:rsidRPr="00D63F14">
        <w:rPr>
          <w:rFonts w:cstheme="minorHAnsi"/>
          <w:szCs w:val="24"/>
          <w:lang w:val="en-CA"/>
        </w:rPr>
        <w:t xml:space="preserve">. </w:t>
      </w:r>
      <w:r w:rsidRPr="00D63F14">
        <w:rPr>
          <w:rFonts w:cstheme="minorHAnsi"/>
          <w:szCs w:val="24"/>
          <w:lang w:val="en-CA"/>
        </w:rPr>
        <w:t>The following are general guidelines which should be considered whenever animals are part of any school related activities</w:t>
      </w:r>
      <w:r w:rsidR="001353A8" w:rsidRPr="00D63F14">
        <w:rPr>
          <w:rFonts w:cstheme="minorHAnsi"/>
          <w:szCs w:val="24"/>
          <w:lang w:val="en-CA"/>
        </w:rPr>
        <w:t>.</w:t>
      </w:r>
    </w:p>
    <w:p w14:paraId="769CFF12" w14:textId="77777777" w:rsidR="0057255C" w:rsidRPr="00D63F14" w:rsidRDefault="0057255C" w:rsidP="00A074AC">
      <w:pPr>
        <w:pStyle w:val="Heading3"/>
        <w:rPr>
          <w:lang w:val="en-CA"/>
        </w:rPr>
      </w:pPr>
      <w:bookmarkStart w:id="142" w:name="_Toc433697957"/>
      <w:bookmarkStart w:id="143" w:name="_Toc433701194"/>
      <w:bookmarkStart w:id="144" w:name="_Toc453573081"/>
      <w:bookmarkStart w:id="145" w:name="_Toc453573933"/>
      <w:bookmarkStart w:id="146" w:name="_Toc455402291"/>
      <w:bookmarkStart w:id="147" w:name="_Toc469997497"/>
      <w:bookmarkStart w:id="148" w:name="_Toc495409094"/>
      <w:r w:rsidRPr="00D63F14">
        <w:rPr>
          <w:lang w:val="en-CA"/>
        </w:rPr>
        <w:t>In school</w:t>
      </w:r>
      <w:r w:rsidR="00A074AC" w:rsidRPr="00D63F14">
        <w:rPr>
          <w:lang w:val="en-CA"/>
        </w:rPr>
        <w:t xml:space="preserve"> (permanent or visiting)</w:t>
      </w:r>
      <w:bookmarkEnd w:id="142"/>
      <w:bookmarkEnd w:id="143"/>
      <w:bookmarkEnd w:id="144"/>
      <w:bookmarkEnd w:id="145"/>
      <w:bookmarkEnd w:id="146"/>
      <w:bookmarkEnd w:id="147"/>
      <w:bookmarkEnd w:id="148"/>
    </w:p>
    <w:p w14:paraId="7FF24F5E" w14:textId="77777777" w:rsidR="0057255C" w:rsidRPr="00D63F14" w:rsidRDefault="0057255C" w:rsidP="00A074AC">
      <w:pPr>
        <w:autoSpaceDE w:val="0"/>
        <w:autoSpaceDN w:val="0"/>
        <w:adjustRightInd w:val="0"/>
        <w:rPr>
          <w:rFonts w:cstheme="minorHAnsi"/>
          <w:szCs w:val="24"/>
          <w:lang w:val="en-CA"/>
        </w:rPr>
      </w:pPr>
      <w:r w:rsidRPr="00D63F14">
        <w:rPr>
          <w:rFonts w:cstheme="minorHAnsi"/>
          <w:szCs w:val="24"/>
          <w:lang w:val="en-CA"/>
        </w:rPr>
        <w:t>Ensure the animal’s living quarters are kept clean and away from food areas</w:t>
      </w:r>
      <w:r w:rsidR="001353A8" w:rsidRPr="00D63F14">
        <w:rPr>
          <w:rFonts w:cstheme="minorHAnsi"/>
          <w:szCs w:val="24"/>
          <w:lang w:val="en-CA"/>
        </w:rPr>
        <w:t xml:space="preserve">. </w:t>
      </w:r>
      <w:r w:rsidRPr="00D63F14">
        <w:rPr>
          <w:rFonts w:cstheme="minorHAnsi"/>
          <w:szCs w:val="24"/>
          <w:lang w:val="en-CA"/>
        </w:rPr>
        <w:t>Waste should be disposed of regularly and litter boxes should not be accessible to children</w:t>
      </w:r>
      <w:r w:rsidR="001353A8" w:rsidRPr="00D63F14">
        <w:rPr>
          <w:rFonts w:cstheme="minorHAnsi"/>
          <w:szCs w:val="24"/>
          <w:lang w:val="en-CA"/>
        </w:rPr>
        <w:t xml:space="preserve">. </w:t>
      </w:r>
      <w:r w:rsidRPr="00D63F14">
        <w:rPr>
          <w:rFonts w:cstheme="minorHAnsi"/>
          <w:szCs w:val="24"/>
          <w:lang w:val="en-CA"/>
        </w:rPr>
        <w:t>Children should not play with animals unsupervised</w:t>
      </w:r>
      <w:r w:rsidR="00145948" w:rsidRPr="00D63F14">
        <w:rPr>
          <w:rFonts w:cstheme="minorHAnsi"/>
          <w:szCs w:val="24"/>
          <w:lang w:val="en-CA"/>
        </w:rPr>
        <w:t>.</w:t>
      </w:r>
    </w:p>
    <w:p w14:paraId="0DDBD6D7" w14:textId="77777777" w:rsidR="0057255C" w:rsidRPr="00D63F14" w:rsidRDefault="0057255C" w:rsidP="0057255C">
      <w:pPr>
        <w:autoSpaceDE w:val="0"/>
        <w:autoSpaceDN w:val="0"/>
        <w:adjustRightInd w:val="0"/>
        <w:ind w:left="1440"/>
        <w:rPr>
          <w:rFonts w:cstheme="minorHAnsi"/>
          <w:szCs w:val="24"/>
          <w:lang w:val="en-CA"/>
        </w:rPr>
      </w:pPr>
    </w:p>
    <w:p w14:paraId="45CDBC2A" w14:textId="6B9F8FCA" w:rsidR="0057255C" w:rsidRPr="00D63F14" w:rsidRDefault="0057255C" w:rsidP="00A074AC">
      <w:pPr>
        <w:autoSpaceDE w:val="0"/>
        <w:autoSpaceDN w:val="0"/>
        <w:adjustRightInd w:val="0"/>
        <w:rPr>
          <w:rFonts w:cstheme="minorHAnsi"/>
          <w:szCs w:val="24"/>
          <w:lang w:val="en-CA"/>
        </w:rPr>
      </w:pPr>
      <w:r w:rsidRPr="00D63F14">
        <w:rPr>
          <w:rFonts w:cstheme="minorHAnsi"/>
          <w:szCs w:val="24"/>
          <w:lang w:val="en-CA"/>
        </w:rPr>
        <w:t xml:space="preserve">Permanent animals should be assessed by a veterinarian prior to their introduction into the </w:t>
      </w:r>
      <w:r w:rsidR="00123657" w:rsidRPr="00D63F14">
        <w:rPr>
          <w:rFonts w:cstheme="minorHAnsi"/>
          <w:szCs w:val="24"/>
          <w:lang w:val="en-CA"/>
        </w:rPr>
        <w:t>class and</w:t>
      </w:r>
      <w:r w:rsidRPr="00D63F14">
        <w:rPr>
          <w:rFonts w:cstheme="minorHAnsi"/>
          <w:szCs w:val="24"/>
          <w:lang w:val="en-CA"/>
        </w:rPr>
        <w:t xml:space="preserve"> should have yearly (or more often as recommended by the veterinarian) vet visits</w:t>
      </w:r>
      <w:r w:rsidR="001353A8" w:rsidRPr="00D63F14">
        <w:rPr>
          <w:rFonts w:cstheme="minorHAnsi"/>
          <w:szCs w:val="24"/>
          <w:lang w:val="en-CA"/>
        </w:rPr>
        <w:t xml:space="preserve">. </w:t>
      </w:r>
      <w:r w:rsidRPr="00D63F14">
        <w:rPr>
          <w:rFonts w:cstheme="minorHAnsi"/>
          <w:szCs w:val="24"/>
          <w:lang w:val="en-CA"/>
        </w:rPr>
        <w:t>Any animal exhibiting signs of illness or changes in behavio</w:t>
      </w:r>
      <w:r w:rsidR="00394346" w:rsidRPr="00D63F14">
        <w:rPr>
          <w:rFonts w:cstheme="minorHAnsi"/>
          <w:szCs w:val="24"/>
          <w:lang w:val="en-CA"/>
        </w:rPr>
        <w:t>u</w:t>
      </w:r>
      <w:r w:rsidRPr="00D63F14">
        <w:rPr>
          <w:rFonts w:cstheme="minorHAnsi"/>
          <w:szCs w:val="24"/>
          <w:lang w:val="en-CA"/>
        </w:rPr>
        <w:t>r should be</w:t>
      </w:r>
      <w:r w:rsidR="006C5B28" w:rsidRPr="00D63F14">
        <w:rPr>
          <w:rFonts w:cstheme="minorHAnsi"/>
          <w:szCs w:val="24"/>
          <w:lang w:val="en-CA"/>
        </w:rPr>
        <w:t xml:space="preserve"> excluded from school until </w:t>
      </w:r>
      <w:r w:rsidRPr="00D63F14">
        <w:rPr>
          <w:rFonts w:cstheme="minorHAnsi"/>
          <w:szCs w:val="24"/>
          <w:lang w:val="en-CA"/>
        </w:rPr>
        <w:t>assessed by a veterinarian</w:t>
      </w:r>
      <w:r w:rsidR="001353A8" w:rsidRPr="00D63F14">
        <w:rPr>
          <w:rFonts w:cstheme="minorHAnsi"/>
          <w:szCs w:val="24"/>
          <w:lang w:val="en-CA"/>
        </w:rPr>
        <w:t xml:space="preserve">. </w:t>
      </w:r>
      <w:r w:rsidRPr="00D63F14">
        <w:rPr>
          <w:rFonts w:cstheme="minorHAnsi"/>
          <w:szCs w:val="24"/>
          <w:lang w:val="en-CA"/>
        </w:rPr>
        <w:t>Vaccines or other regular treatments, as recommended by the veterinarian, should be followed</w:t>
      </w:r>
      <w:r w:rsidR="001353A8" w:rsidRPr="00D63F14">
        <w:rPr>
          <w:rFonts w:cstheme="minorHAnsi"/>
          <w:szCs w:val="24"/>
          <w:lang w:val="en-CA"/>
        </w:rPr>
        <w:t>.</w:t>
      </w:r>
    </w:p>
    <w:p w14:paraId="00B86ABB" w14:textId="77777777" w:rsidR="0057255C" w:rsidRPr="00D63F14" w:rsidRDefault="0057255C" w:rsidP="0057255C">
      <w:pPr>
        <w:autoSpaceDE w:val="0"/>
        <w:autoSpaceDN w:val="0"/>
        <w:adjustRightInd w:val="0"/>
        <w:ind w:left="1440"/>
        <w:rPr>
          <w:rFonts w:cstheme="minorHAnsi"/>
          <w:szCs w:val="24"/>
          <w:lang w:val="en-CA"/>
        </w:rPr>
      </w:pPr>
    </w:p>
    <w:p w14:paraId="3DE348BF" w14:textId="77777777" w:rsidR="0057255C" w:rsidRPr="00D63F14" w:rsidRDefault="0057255C" w:rsidP="00A074AC">
      <w:pPr>
        <w:autoSpaceDE w:val="0"/>
        <w:autoSpaceDN w:val="0"/>
        <w:adjustRightInd w:val="0"/>
        <w:rPr>
          <w:rFonts w:cstheme="minorHAnsi"/>
          <w:szCs w:val="24"/>
          <w:lang w:val="en-CA"/>
        </w:rPr>
      </w:pPr>
      <w:r w:rsidRPr="00D63F14">
        <w:rPr>
          <w:rFonts w:cstheme="minorHAnsi"/>
          <w:szCs w:val="24"/>
          <w:lang w:val="en-CA"/>
        </w:rPr>
        <w:t>Animals chosen as classroom pets should be of good temper and appropriate for children</w:t>
      </w:r>
      <w:r w:rsidR="001353A8" w:rsidRPr="00D63F14">
        <w:rPr>
          <w:rFonts w:cstheme="minorHAnsi"/>
          <w:szCs w:val="24"/>
          <w:lang w:val="en-CA"/>
        </w:rPr>
        <w:t xml:space="preserve">. </w:t>
      </w:r>
      <w:r w:rsidRPr="00D63F14">
        <w:rPr>
          <w:rFonts w:cstheme="minorHAnsi"/>
          <w:szCs w:val="24"/>
          <w:lang w:val="en-CA"/>
        </w:rPr>
        <w:t>Particular care should be taken with reptiles as these species can carry salmonella</w:t>
      </w:r>
      <w:r w:rsidR="001353A8" w:rsidRPr="00D63F14">
        <w:rPr>
          <w:rFonts w:cstheme="minorHAnsi"/>
          <w:szCs w:val="24"/>
          <w:lang w:val="en-CA"/>
        </w:rPr>
        <w:t>.</w:t>
      </w:r>
    </w:p>
    <w:p w14:paraId="536AA5CC" w14:textId="77777777" w:rsidR="0057255C" w:rsidRPr="00D63F14" w:rsidRDefault="0057255C" w:rsidP="0057255C">
      <w:pPr>
        <w:autoSpaceDE w:val="0"/>
        <w:autoSpaceDN w:val="0"/>
        <w:adjustRightInd w:val="0"/>
        <w:ind w:left="1440"/>
        <w:rPr>
          <w:rFonts w:cstheme="minorHAnsi"/>
          <w:szCs w:val="24"/>
          <w:lang w:val="en-CA"/>
        </w:rPr>
      </w:pPr>
    </w:p>
    <w:p w14:paraId="3D676351" w14:textId="77777777" w:rsidR="0057255C" w:rsidRPr="00D63F14" w:rsidRDefault="0057255C" w:rsidP="00A074AC">
      <w:pPr>
        <w:autoSpaceDE w:val="0"/>
        <w:autoSpaceDN w:val="0"/>
        <w:adjustRightInd w:val="0"/>
        <w:rPr>
          <w:rFonts w:cstheme="minorHAnsi"/>
          <w:szCs w:val="24"/>
          <w:lang w:val="en-CA"/>
        </w:rPr>
      </w:pPr>
      <w:r w:rsidRPr="00D63F14">
        <w:rPr>
          <w:rFonts w:cstheme="minorHAnsi"/>
          <w:szCs w:val="24"/>
          <w:lang w:val="en-CA"/>
        </w:rPr>
        <w:t>Hand hygiene after contact with all animals is important</w:t>
      </w:r>
      <w:r w:rsidR="00145948" w:rsidRPr="00D63F14">
        <w:rPr>
          <w:rFonts w:cstheme="minorHAnsi"/>
          <w:szCs w:val="24"/>
          <w:lang w:val="en-CA"/>
        </w:rPr>
        <w:t>.</w:t>
      </w:r>
    </w:p>
    <w:p w14:paraId="4259FCF5" w14:textId="77777777" w:rsidR="0057255C" w:rsidRPr="00D63F14" w:rsidRDefault="0057255C" w:rsidP="00A074AC">
      <w:pPr>
        <w:pStyle w:val="Heading3"/>
        <w:rPr>
          <w:bCs/>
          <w:spacing w:val="-2"/>
          <w:lang w:val="en-CA"/>
        </w:rPr>
      </w:pPr>
      <w:bookmarkStart w:id="149" w:name="_Toc433697958"/>
      <w:bookmarkStart w:id="150" w:name="_Toc433701195"/>
      <w:bookmarkStart w:id="151" w:name="_Toc453573082"/>
      <w:bookmarkStart w:id="152" w:name="_Toc453573934"/>
      <w:bookmarkStart w:id="153" w:name="_Toc455402292"/>
      <w:bookmarkStart w:id="154" w:name="_Toc469997498"/>
      <w:bookmarkStart w:id="155" w:name="_Toc495409095"/>
      <w:r w:rsidRPr="00D63F14">
        <w:rPr>
          <w:lang w:val="en-CA"/>
        </w:rPr>
        <w:t>Visits to farms</w:t>
      </w:r>
      <w:bookmarkEnd w:id="149"/>
      <w:bookmarkEnd w:id="150"/>
      <w:bookmarkEnd w:id="151"/>
      <w:bookmarkEnd w:id="152"/>
      <w:bookmarkEnd w:id="153"/>
      <w:bookmarkEnd w:id="154"/>
      <w:bookmarkEnd w:id="155"/>
    </w:p>
    <w:p w14:paraId="114A1760" w14:textId="77777777" w:rsidR="0057255C" w:rsidRPr="00D63F14" w:rsidRDefault="0057255C" w:rsidP="00A074AC">
      <w:pPr>
        <w:pStyle w:val="Heading4"/>
        <w:rPr>
          <w:lang w:val="en-CA"/>
        </w:rPr>
      </w:pPr>
      <w:r w:rsidRPr="00D63F14">
        <w:rPr>
          <w:lang w:val="en-CA"/>
        </w:rPr>
        <w:t>What you can do BEFORE children visit a petting zoo or open farm</w:t>
      </w:r>
      <w:r w:rsidR="00145948" w:rsidRPr="00D63F14">
        <w:rPr>
          <w:lang w:val="en-CA"/>
        </w:rPr>
        <w:t>.</w:t>
      </w:r>
    </w:p>
    <w:p w14:paraId="626F8594" w14:textId="77777777" w:rsidR="00A074AC" w:rsidRPr="00D63F14" w:rsidRDefault="0057255C" w:rsidP="00A074AC">
      <w:pPr>
        <w:pStyle w:val="ListParagraph"/>
        <w:numPr>
          <w:ilvl w:val="0"/>
          <w:numId w:val="43"/>
        </w:numPr>
        <w:autoSpaceDE w:val="0"/>
        <w:autoSpaceDN w:val="0"/>
        <w:adjustRightInd w:val="0"/>
        <w:rPr>
          <w:rFonts w:cstheme="minorHAnsi"/>
          <w:szCs w:val="24"/>
          <w:lang w:val="en-CA"/>
        </w:rPr>
      </w:pPr>
      <w:r w:rsidRPr="00D63F14">
        <w:rPr>
          <w:rFonts w:cstheme="minorHAnsi"/>
          <w:szCs w:val="24"/>
          <w:lang w:val="en-CA"/>
        </w:rPr>
        <w:t>Call ahead to the petting zoo or open farm for the following information</w:t>
      </w:r>
      <w:r w:rsidR="001353A8" w:rsidRPr="00D63F14">
        <w:rPr>
          <w:rFonts w:cstheme="minorHAnsi"/>
          <w:szCs w:val="24"/>
          <w:lang w:val="en-CA"/>
        </w:rPr>
        <w:t xml:space="preserve">. </w:t>
      </w:r>
      <w:r w:rsidRPr="00D63F14">
        <w:rPr>
          <w:rFonts w:cstheme="minorHAnsi"/>
          <w:szCs w:val="24"/>
          <w:lang w:val="en-CA"/>
        </w:rPr>
        <w:t>You may want to visit the site before bringing a large group of children:</w:t>
      </w:r>
    </w:p>
    <w:p w14:paraId="6B647872" w14:textId="77777777" w:rsidR="00A074AC" w:rsidRPr="00D63F14" w:rsidRDefault="003A6F71" w:rsidP="00A074AC">
      <w:pPr>
        <w:pStyle w:val="ListParagraph"/>
        <w:numPr>
          <w:ilvl w:val="1"/>
          <w:numId w:val="43"/>
        </w:numPr>
        <w:autoSpaceDE w:val="0"/>
        <w:autoSpaceDN w:val="0"/>
        <w:adjustRightInd w:val="0"/>
        <w:rPr>
          <w:rFonts w:cstheme="minorHAnsi"/>
          <w:szCs w:val="24"/>
          <w:lang w:val="en-CA"/>
        </w:rPr>
      </w:pPr>
      <w:r w:rsidRPr="00D63F14">
        <w:rPr>
          <w:rFonts w:cstheme="minorHAnsi"/>
          <w:szCs w:val="24"/>
          <w:lang w:val="en-CA"/>
        </w:rPr>
        <w:t>Is hand</w:t>
      </w:r>
      <w:r w:rsidR="0057255C" w:rsidRPr="00D63F14">
        <w:rPr>
          <w:rFonts w:cstheme="minorHAnsi"/>
          <w:szCs w:val="24"/>
          <w:lang w:val="en-CA"/>
        </w:rPr>
        <w:t xml:space="preserve"> washing facilities available? Do they have liquid soap and paper towels?</w:t>
      </w:r>
    </w:p>
    <w:p w14:paraId="086DAD05" w14:textId="77777777" w:rsidR="00A074AC" w:rsidRPr="00D63F14" w:rsidRDefault="0057255C" w:rsidP="00A074AC">
      <w:pPr>
        <w:pStyle w:val="ListParagraph"/>
        <w:numPr>
          <w:ilvl w:val="1"/>
          <w:numId w:val="43"/>
        </w:numPr>
        <w:autoSpaceDE w:val="0"/>
        <w:autoSpaceDN w:val="0"/>
        <w:adjustRightInd w:val="0"/>
        <w:rPr>
          <w:rFonts w:cstheme="minorHAnsi"/>
          <w:szCs w:val="24"/>
          <w:lang w:val="en-CA"/>
        </w:rPr>
      </w:pPr>
      <w:r w:rsidRPr="00D63F14">
        <w:rPr>
          <w:rFonts w:cstheme="minorHAnsi"/>
          <w:szCs w:val="24"/>
          <w:lang w:val="en-CA"/>
        </w:rPr>
        <w:t>Are there toilet facilities? Are they clean?</w:t>
      </w:r>
    </w:p>
    <w:p w14:paraId="7293592D" w14:textId="77777777" w:rsidR="00A074AC" w:rsidRPr="00D63F14" w:rsidRDefault="0057255C" w:rsidP="00A074AC">
      <w:pPr>
        <w:pStyle w:val="ListParagraph"/>
        <w:numPr>
          <w:ilvl w:val="1"/>
          <w:numId w:val="43"/>
        </w:numPr>
        <w:autoSpaceDE w:val="0"/>
        <w:autoSpaceDN w:val="0"/>
        <w:adjustRightInd w:val="0"/>
        <w:rPr>
          <w:rFonts w:cstheme="minorHAnsi"/>
          <w:szCs w:val="24"/>
          <w:lang w:val="en-CA"/>
        </w:rPr>
      </w:pPr>
      <w:r w:rsidRPr="00D63F14">
        <w:rPr>
          <w:rFonts w:cstheme="minorHAnsi"/>
          <w:szCs w:val="24"/>
          <w:lang w:val="en-CA"/>
        </w:rPr>
        <w:t>Are the animals on display healthy?</w:t>
      </w:r>
    </w:p>
    <w:p w14:paraId="19D114AD" w14:textId="77777777" w:rsidR="00A074AC" w:rsidRPr="00D63F14" w:rsidRDefault="0057255C" w:rsidP="00A074AC">
      <w:pPr>
        <w:pStyle w:val="ListParagraph"/>
        <w:numPr>
          <w:ilvl w:val="1"/>
          <w:numId w:val="43"/>
        </w:numPr>
        <w:autoSpaceDE w:val="0"/>
        <w:autoSpaceDN w:val="0"/>
        <w:adjustRightInd w:val="0"/>
        <w:rPr>
          <w:rFonts w:cstheme="minorHAnsi"/>
          <w:szCs w:val="24"/>
          <w:lang w:val="en-CA"/>
        </w:rPr>
      </w:pPr>
      <w:r w:rsidRPr="00D63F14">
        <w:rPr>
          <w:rFonts w:cstheme="minorHAnsi"/>
          <w:szCs w:val="24"/>
          <w:lang w:val="en-CA"/>
        </w:rPr>
        <w:t>Is the eating area separate from the animal area?</w:t>
      </w:r>
    </w:p>
    <w:p w14:paraId="0512F81C" w14:textId="77777777" w:rsidR="005343B0" w:rsidRPr="00D63F14" w:rsidRDefault="0057255C" w:rsidP="00A074AC">
      <w:pPr>
        <w:pStyle w:val="ListParagraph"/>
        <w:numPr>
          <w:ilvl w:val="0"/>
          <w:numId w:val="43"/>
        </w:numPr>
        <w:autoSpaceDE w:val="0"/>
        <w:autoSpaceDN w:val="0"/>
        <w:adjustRightInd w:val="0"/>
        <w:rPr>
          <w:rFonts w:cstheme="minorHAnsi"/>
          <w:szCs w:val="24"/>
          <w:lang w:val="en-CA"/>
        </w:rPr>
      </w:pPr>
      <w:r w:rsidRPr="00D63F14">
        <w:rPr>
          <w:rFonts w:cstheme="minorHAnsi"/>
          <w:szCs w:val="24"/>
          <w:lang w:val="en-CA"/>
        </w:rPr>
        <w:t>Teach children how to wash their hands properly</w:t>
      </w:r>
      <w:r w:rsidR="00394346" w:rsidRPr="00D63F14">
        <w:rPr>
          <w:rFonts w:cstheme="minorHAnsi"/>
          <w:szCs w:val="24"/>
          <w:lang w:val="en-CA"/>
        </w:rPr>
        <w:t>.</w:t>
      </w:r>
    </w:p>
    <w:p w14:paraId="43C4F3AF" w14:textId="77777777" w:rsidR="00394346" w:rsidRPr="00D63F14" w:rsidRDefault="00394346" w:rsidP="00AB7B29">
      <w:pPr>
        <w:pStyle w:val="Heading4"/>
        <w:rPr>
          <w:lang w:val="en-CA"/>
        </w:rPr>
      </w:pPr>
    </w:p>
    <w:p w14:paraId="75C54C2D" w14:textId="77777777" w:rsidR="0057255C" w:rsidRPr="00D63F14" w:rsidRDefault="0057255C" w:rsidP="00AB7B29">
      <w:pPr>
        <w:pStyle w:val="Heading4"/>
        <w:rPr>
          <w:lang w:val="en-CA"/>
        </w:rPr>
      </w:pPr>
      <w:r w:rsidRPr="00D63F14">
        <w:rPr>
          <w:lang w:val="en-CA"/>
        </w:rPr>
        <w:t>Be prepared when going on-site</w:t>
      </w:r>
    </w:p>
    <w:p w14:paraId="2D083EC1" w14:textId="77777777" w:rsidR="00AB7B29" w:rsidRPr="00D63F14" w:rsidRDefault="0057255C" w:rsidP="00AB7B29">
      <w:pPr>
        <w:pStyle w:val="ListParagraph"/>
        <w:numPr>
          <w:ilvl w:val="0"/>
          <w:numId w:val="44"/>
        </w:numPr>
        <w:autoSpaceDE w:val="0"/>
        <w:autoSpaceDN w:val="0"/>
        <w:adjustRightInd w:val="0"/>
        <w:spacing w:before="120" w:after="120"/>
        <w:rPr>
          <w:rFonts w:cstheme="minorHAnsi"/>
          <w:szCs w:val="24"/>
          <w:lang w:val="en-CA"/>
        </w:rPr>
      </w:pPr>
      <w:r w:rsidRPr="00D63F14">
        <w:rPr>
          <w:rFonts w:cstheme="minorHAnsi"/>
          <w:szCs w:val="24"/>
          <w:lang w:val="en-CA"/>
        </w:rPr>
        <w:t>Bring wipes and alcohol</w:t>
      </w:r>
      <w:r w:rsidR="00394346" w:rsidRPr="00D63F14">
        <w:rPr>
          <w:rFonts w:cstheme="minorHAnsi"/>
          <w:szCs w:val="24"/>
          <w:lang w:val="en-CA"/>
        </w:rPr>
        <w:t>-based</w:t>
      </w:r>
      <w:r w:rsidRPr="00D63F14">
        <w:rPr>
          <w:rFonts w:cstheme="minorHAnsi"/>
          <w:szCs w:val="24"/>
          <w:lang w:val="en-CA"/>
        </w:rPr>
        <w:t xml:space="preserve"> hand sanitizing gel with you</w:t>
      </w:r>
      <w:r w:rsidR="001353A8" w:rsidRPr="00D63F14">
        <w:rPr>
          <w:rFonts w:cstheme="minorHAnsi"/>
          <w:szCs w:val="24"/>
          <w:lang w:val="en-CA"/>
        </w:rPr>
        <w:t xml:space="preserve">. </w:t>
      </w:r>
      <w:r w:rsidRPr="00D63F14">
        <w:rPr>
          <w:rFonts w:cstheme="minorHAnsi"/>
          <w:szCs w:val="24"/>
          <w:lang w:val="en-CA"/>
        </w:rPr>
        <w:t>Use a hand sanitizer with 60% to 95% ethanol or isopropanol alcohol</w:t>
      </w:r>
      <w:r w:rsidR="001353A8" w:rsidRPr="00D63F14">
        <w:rPr>
          <w:rFonts w:cstheme="minorHAnsi"/>
          <w:szCs w:val="24"/>
          <w:lang w:val="en-CA"/>
        </w:rPr>
        <w:t>.</w:t>
      </w:r>
    </w:p>
    <w:p w14:paraId="305C34E0" w14:textId="77777777" w:rsidR="00AB7B29" w:rsidRPr="00D63F14" w:rsidRDefault="0057255C" w:rsidP="00AB7B29">
      <w:pPr>
        <w:pStyle w:val="ListParagraph"/>
        <w:numPr>
          <w:ilvl w:val="0"/>
          <w:numId w:val="44"/>
        </w:numPr>
        <w:autoSpaceDE w:val="0"/>
        <w:autoSpaceDN w:val="0"/>
        <w:adjustRightInd w:val="0"/>
        <w:spacing w:before="120" w:after="120"/>
        <w:rPr>
          <w:rFonts w:cstheme="minorHAnsi"/>
          <w:szCs w:val="24"/>
          <w:lang w:val="en-CA"/>
        </w:rPr>
      </w:pPr>
      <w:r w:rsidRPr="00D63F14">
        <w:rPr>
          <w:rFonts w:cstheme="minorHAnsi"/>
          <w:szCs w:val="24"/>
          <w:lang w:val="en-CA"/>
        </w:rPr>
        <w:t>If possible, eat before you get to the petting zoo or open farm, and not while you are there</w:t>
      </w:r>
      <w:r w:rsidR="00145948" w:rsidRPr="00D63F14">
        <w:rPr>
          <w:rFonts w:cstheme="minorHAnsi"/>
          <w:szCs w:val="24"/>
          <w:lang w:val="en-CA"/>
        </w:rPr>
        <w:t>.</w:t>
      </w:r>
    </w:p>
    <w:p w14:paraId="5C654925" w14:textId="77777777" w:rsidR="00AB7B29" w:rsidRPr="00D63F14" w:rsidRDefault="0057255C" w:rsidP="00AB7B29">
      <w:pPr>
        <w:pStyle w:val="ListParagraph"/>
        <w:numPr>
          <w:ilvl w:val="0"/>
          <w:numId w:val="44"/>
        </w:numPr>
        <w:autoSpaceDE w:val="0"/>
        <w:autoSpaceDN w:val="0"/>
        <w:adjustRightInd w:val="0"/>
        <w:spacing w:before="120" w:after="120"/>
        <w:rPr>
          <w:rFonts w:cstheme="minorHAnsi"/>
          <w:szCs w:val="24"/>
          <w:lang w:val="en-CA"/>
        </w:rPr>
      </w:pPr>
      <w:r w:rsidRPr="00D63F14">
        <w:rPr>
          <w:rFonts w:cstheme="minorHAnsi"/>
          <w:szCs w:val="24"/>
          <w:lang w:val="en-CA"/>
        </w:rPr>
        <w:t>Bring sturdy boots or shoes for the children to wear while in the petting zoo</w:t>
      </w:r>
      <w:r w:rsidR="001353A8" w:rsidRPr="00D63F14">
        <w:rPr>
          <w:rFonts w:cstheme="minorHAnsi"/>
          <w:szCs w:val="24"/>
          <w:lang w:val="en-CA"/>
        </w:rPr>
        <w:t xml:space="preserve">. </w:t>
      </w:r>
      <w:r w:rsidRPr="00D63F14">
        <w:rPr>
          <w:rFonts w:cstheme="minorHAnsi"/>
          <w:szCs w:val="24"/>
          <w:lang w:val="en-CA"/>
        </w:rPr>
        <w:t>This will help to prevent children from slipping and falling</w:t>
      </w:r>
      <w:r w:rsidR="001353A8" w:rsidRPr="00D63F14">
        <w:rPr>
          <w:rFonts w:cstheme="minorHAnsi"/>
          <w:szCs w:val="24"/>
          <w:lang w:val="en-CA"/>
        </w:rPr>
        <w:t xml:space="preserve">. </w:t>
      </w:r>
      <w:r w:rsidRPr="00D63F14">
        <w:rPr>
          <w:rFonts w:cstheme="minorHAnsi"/>
          <w:szCs w:val="24"/>
          <w:lang w:val="en-CA"/>
        </w:rPr>
        <w:t>If possible, at the end of the visit, children should change into a clean pair of shoes and then wash their hands to remove any dirt from their hands</w:t>
      </w:r>
      <w:r w:rsidR="001353A8" w:rsidRPr="00D63F14">
        <w:rPr>
          <w:rFonts w:cstheme="minorHAnsi"/>
          <w:szCs w:val="24"/>
          <w:lang w:val="en-CA"/>
        </w:rPr>
        <w:t xml:space="preserve">. </w:t>
      </w:r>
      <w:r w:rsidRPr="00D63F14">
        <w:rPr>
          <w:rFonts w:cstheme="minorHAnsi"/>
          <w:szCs w:val="24"/>
          <w:lang w:val="en-CA"/>
        </w:rPr>
        <w:t xml:space="preserve">Bag the dirty shoes </w:t>
      </w:r>
      <w:r w:rsidR="00991DFA" w:rsidRPr="00D63F14">
        <w:rPr>
          <w:rFonts w:cstheme="minorHAnsi"/>
          <w:szCs w:val="24"/>
          <w:lang w:val="en-CA"/>
        </w:rPr>
        <w:t>to be cleaned at h</w:t>
      </w:r>
      <w:r w:rsidRPr="00D63F14">
        <w:rPr>
          <w:rFonts w:cstheme="minorHAnsi"/>
          <w:szCs w:val="24"/>
          <w:lang w:val="en-CA"/>
        </w:rPr>
        <w:t>ome</w:t>
      </w:r>
      <w:r w:rsidR="001353A8" w:rsidRPr="00D63F14">
        <w:rPr>
          <w:rFonts w:cstheme="minorHAnsi"/>
          <w:szCs w:val="24"/>
          <w:lang w:val="en-CA"/>
        </w:rPr>
        <w:t>.</w:t>
      </w:r>
    </w:p>
    <w:p w14:paraId="34B3ED21" w14:textId="77777777" w:rsidR="00AB7B29" w:rsidRPr="00D63F14" w:rsidRDefault="0057255C" w:rsidP="00AB7B29">
      <w:pPr>
        <w:pStyle w:val="ListParagraph"/>
        <w:numPr>
          <w:ilvl w:val="0"/>
          <w:numId w:val="44"/>
        </w:numPr>
        <w:autoSpaceDE w:val="0"/>
        <w:autoSpaceDN w:val="0"/>
        <w:adjustRightInd w:val="0"/>
        <w:spacing w:before="120" w:after="120"/>
        <w:rPr>
          <w:rFonts w:cstheme="minorHAnsi"/>
          <w:szCs w:val="24"/>
          <w:lang w:val="en-CA"/>
        </w:rPr>
      </w:pPr>
      <w:r w:rsidRPr="00D63F14">
        <w:rPr>
          <w:rFonts w:cstheme="minorHAnsi"/>
          <w:szCs w:val="24"/>
          <w:lang w:val="en-CA"/>
        </w:rPr>
        <w:t xml:space="preserve">Make sure there </w:t>
      </w:r>
      <w:r w:rsidR="003A6F71" w:rsidRPr="00D63F14">
        <w:rPr>
          <w:rFonts w:cstheme="minorHAnsi"/>
          <w:szCs w:val="24"/>
          <w:lang w:val="en-CA"/>
        </w:rPr>
        <w:t>are an adequate number of adults</w:t>
      </w:r>
      <w:r w:rsidRPr="00D63F14">
        <w:rPr>
          <w:rFonts w:cstheme="minorHAnsi"/>
          <w:szCs w:val="24"/>
          <w:lang w:val="en-CA"/>
        </w:rPr>
        <w:t xml:space="preserve"> to supervise the children</w:t>
      </w:r>
      <w:r w:rsidR="001353A8" w:rsidRPr="00D63F14">
        <w:rPr>
          <w:rFonts w:cstheme="minorHAnsi"/>
          <w:szCs w:val="24"/>
          <w:lang w:val="en-CA"/>
        </w:rPr>
        <w:t>.</w:t>
      </w:r>
    </w:p>
    <w:p w14:paraId="759CD8E9" w14:textId="77777777" w:rsidR="00AB7B29" w:rsidRPr="00D63F14" w:rsidRDefault="0057255C" w:rsidP="00AB7B29">
      <w:pPr>
        <w:pStyle w:val="ListParagraph"/>
        <w:numPr>
          <w:ilvl w:val="0"/>
          <w:numId w:val="44"/>
        </w:numPr>
        <w:autoSpaceDE w:val="0"/>
        <w:autoSpaceDN w:val="0"/>
        <w:adjustRightInd w:val="0"/>
        <w:spacing w:before="120" w:after="120"/>
        <w:rPr>
          <w:rFonts w:cstheme="minorHAnsi"/>
          <w:szCs w:val="24"/>
          <w:lang w:val="en-CA"/>
        </w:rPr>
      </w:pPr>
      <w:r w:rsidRPr="00D63F14">
        <w:rPr>
          <w:rFonts w:cstheme="minorHAnsi"/>
          <w:szCs w:val="24"/>
          <w:lang w:val="en-CA"/>
        </w:rPr>
        <w:t>Ensure the farm is well managed with grounds and public areas as clean as possible and animals prohibited from eating areas</w:t>
      </w:r>
      <w:r w:rsidR="001353A8" w:rsidRPr="00D63F14">
        <w:rPr>
          <w:rFonts w:cstheme="minorHAnsi"/>
          <w:szCs w:val="24"/>
          <w:lang w:val="en-CA"/>
        </w:rPr>
        <w:t>.</w:t>
      </w:r>
    </w:p>
    <w:p w14:paraId="1D3A5F41" w14:textId="77777777" w:rsidR="00AB7B29" w:rsidRPr="00D63F14" w:rsidRDefault="00B33CF5" w:rsidP="00AB7B29">
      <w:pPr>
        <w:pStyle w:val="ListParagraph"/>
        <w:numPr>
          <w:ilvl w:val="0"/>
          <w:numId w:val="44"/>
        </w:numPr>
        <w:autoSpaceDE w:val="0"/>
        <w:autoSpaceDN w:val="0"/>
        <w:adjustRightInd w:val="0"/>
        <w:spacing w:before="120" w:after="120"/>
        <w:rPr>
          <w:rFonts w:cstheme="minorHAnsi"/>
          <w:szCs w:val="24"/>
          <w:lang w:val="en-CA"/>
        </w:rPr>
      </w:pPr>
      <w:r w:rsidRPr="00D63F14">
        <w:rPr>
          <w:rFonts w:cstheme="minorHAnsi"/>
          <w:szCs w:val="24"/>
          <w:lang w:val="en-CA"/>
        </w:rPr>
        <w:t>Hand washing</w:t>
      </w:r>
      <w:r w:rsidR="0057255C" w:rsidRPr="00D63F14">
        <w:rPr>
          <w:rFonts w:cstheme="minorHAnsi"/>
          <w:szCs w:val="24"/>
          <w:lang w:val="en-CA"/>
        </w:rPr>
        <w:t xml:space="preserve"> facilities should be adequate (</w:t>
      </w:r>
      <w:r w:rsidR="000541CA">
        <w:rPr>
          <w:rFonts w:cstheme="minorHAnsi"/>
          <w:szCs w:val="24"/>
          <w:lang w:val="en-CA"/>
        </w:rPr>
        <w:t xml:space="preserve">hot and cold </w:t>
      </w:r>
      <w:r w:rsidR="0057255C" w:rsidRPr="00D63F14">
        <w:rPr>
          <w:rFonts w:cstheme="minorHAnsi"/>
          <w:szCs w:val="24"/>
          <w:lang w:val="en-CA"/>
        </w:rPr>
        <w:t>running water, soap and paper towel/hot air dryer) and accessible to young children</w:t>
      </w:r>
      <w:r w:rsidR="001353A8" w:rsidRPr="00D63F14">
        <w:rPr>
          <w:rFonts w:cstheme="minorHAnsi"/>
          <w:szCs w:val="24"/>
          <w:lang w:val="en-CA"/>
        </w:rPr>
        <w:t>.</w:t>
      </w:r>
    </w:p>
    <w:p w14:paraId="6364F6C9" w14:textId="77777777" w:rsidR="00AB7B29" w:rsidRPr="00D63F14" w:rsidRDefault="0057255C" w:rsidP="00AB7B29">
      <w:pPr>
        <w:pStyle w:val="ListParagraph"/>
        <w:numPr>
          <w:ilvl w:val="0"/>
          <w:numId w:val="44"/>
        </w:numPr>
        <w:autoSpaceDE w:val="0"/>
        <w:autoSpaceDN w:val="0"/>
        <w:adjustRightInd w:val="0"/>
        <w:spacing w:before="120" w:after="120"/>
        <w:rPr>
          <w:rFonts w:cstheme="minorHAnsi"/>
          <w:szCs w:val="24"/>
          <w:lang w:val="en-CA"/>
        </w:rPr>
      </w:pPr>
      <w:r w:rsidRPr="00D63F14">
        <w:rPr>
          <w:rFonts w:cstheme="minorHAnsi"/>
          <w:szCs w:val="24"/>
          <w:lang w:val="en-CA"/>
        </w:rPr>
        <w:t>Ensure children wash and dry hands thoroughly after contact with animals or animal feces, before eating or drinking, after going to the toilet and before departure</w:t>
      </w:r>
      <w:r w:rsidR="001353A8" w:rsidRPr="00D63F14">
        <w:rPr>
          <w:rFonts w:cstheme="minorHAnsi"/>
          <w:szCs w:val="24"/>
          <w:lang w:val="en-CA"/>
        </w:rPr>
        <w:t>.</w:t>
      </w:r>
    </w:p>
    <w:p w14:paraId="335C635F" w14:textId="77777777" w:rsidR="0057255C" w:rsidRPr="00D63F14" w:rsidRDefault="0057255C" w:rsidP="00AB7B29">
      <w:pPr>
        <w:pStyle w:val="ListParagraph"/>
        <w:numPr>
          <w:ilvl w:val="0"/>
          <w:numId w:val="44"/>
        </w:numPr>
        <w:autoSpaceDE w:val="0"/>
        <w:autoSpaceDN w:val="0"/>
        <w:adjustRightInd w:val="0"/>
        <w:spacing w:before="120" w:after="120"/>
        <w:rPr>
          <w:rFonts w:cstheme="minorHAnsi"/>
          <w:szCs w:val="24"/>
          <w:lang w:val="en-CA"/>
        </w:rPr>
      </w:pPr>
      <w:r w:rsidRPr="00D63F14">
        <w:rPr>
          <w:rFonts w:cstheme="minorHAnsi"/>
          <w:szCs w:val="24"/>
          <w:lang w:val="en-CA"/>
        </w:rPr>
        <w:t>Ensure children understand not to eat or drink anything while touring the farm, not to put fingers in mouths, eat anything which may have fallen on the ground, or any animal food</w:t>
      </w:r>
      <w:r w:rsidR="001353A8" w:rsidRPr="00D63F14">
        <w:rPr>
          <w:rFonts w:cstheme="minorHAnsi"/>
          <w:szCs w:val="24"/>
          <w:lang w:val="en-CA"/>
        </w:rPr>
        <w:t xml:space="preserve">. </w:t>
      </w:r>
      <w:r w:rsidRPr="00D63F14">
        <w:rPr>
          <w:rFonts w:cstheme="minorHAnsi"/>
          <w:szCs w:val="24"/>
          <w:lang w:val="en-CA"/>
        </w:rPr>
        <w:t>Use waterproof plasters to protect any cuts or grazes not covered by clothes</w:t>
      </w:r>
      <w:r w:rsidR="00991DFA" w:rsidRPr="00D63F14">
        <w:rPr>
          <w:rFonts w:cstheme="minorHAnsi"/>
          <w:szCs w:val="24"/>
          <w:lang w:val="en-CA"/>
        </w:rPr>
        <w:t>.</w:t>
      </w:r>
    </w:p>
    <w:p w14:paraId="7A5D11FE" w14:textId="77777777" w:rsidR="0057255C" w:rsidRPr="00D63F14" w:rsidRDefault="0057255C" w:rsidP="00AB7B29">
      <w:pPr>
        <w:autoSpaceDE w:val="0"/>
        <w:autoSpaceDN w:val="0"/>
        <w:adjustRightInd w:val="0"/>
        <w:rPr>
          <w:rFonts w:cstheme="minorHAnsi"/>
          <w:szCs w:val="24"/>
          <w:lang w:val="en-CA"/>
        </w:rPr>
      </w:pPr>
      <w:r w:rsidRPr="00D63F14">
        <w:rPr>
          <w:rFonts w:cstheme="minorHAnsi"/>
          <w:szCs w:val="24"/>
          <w:lang w:val="en-CA"/>
        </w:rPr>
        <w:t>Animal bites that break the skin should be thoroughly washed with soap and water</w:t>
      </w:r>
      <w:r w:rsidR="001353A8" w:rsidRPr="00D63F14">
        <w:rPr>
          <w:rFonts w:cstheme="minorHAnsi"/>
          <w:szCs w:val="24"/>
          <w:lang w:val="en-CA"/>
        </w:rPr>
        <w:t xml:space="preserve">. </w:t>
      </w:r>
      <w:r w:rsidRPr="00D63F14">
        <w:rPr>
          <w:rFonts w:cstheme="minorHAnsi"/>
          <w:szCs w:val="24"/>
          <w:lang w:val="en-CA"/>
        </w:rPr>
        <w:t>The student</w:t>
      </w:r>
      <w:r w:rsidR="00AB7B29" w:rsidRPr="00D63F14">
        <w:rPr>
          <w:rFonts w:cstheme="minorHAnsi"/>
          <w:szCs w:val="24"/>
          <w:lang w:val="en-CA"/>
        </w:rPr>
        <w:t>/school personnel</w:t>
      </w:r>
      <w:r w:rsidRPr="00D63F14">
        <w:rPr>
          <w:rFonts w:cstheme="minorHAnsi"/>
          <w:szCs w:val="24"/>
          <w:lang w:val="en-CA"/>
        </w:rPr>
        <w:t xml:space="preserve"> should be assessed by a physician as to the need for further wound care, including antibiotics and the risk of rabies exposure</w:t>
      </w:r>
      <w:r w:rsidR="00145948" w:rsidRPr="00D63F14">
        <w:rPr>
          <w:rFonts w:cstheme="minorHAnsi"/>
          <w:szCs w:val="24"/>
          <w:lang w:val="en-CA"/>
        </w:rPr>
        <w:t>.</w:t>
      </w:r>
    </w:p>
    <w:p w14:paraId="5F883F59" w14:textId="77777777" w:rsidR="0057255C" w:rsidRPr="00D63F14" w:rsidRDefault="0057255C" w:rsidP="0057255C">
      <w:pPr>
        <w:autoSpaceDE w:val="0"/>
        <w:autoSpaceDN w:val="0"/>
        <w:adjustRightInd w:val="0"/>
        <w:ind w:left="1440"/>
        <w:rPr>
          <w:rFonts w:ascii="Arial" w:hAnsi="Arial" w:cs="Arial"/>
          <w:lang w:val="en-CA"/>
        </w:rPr>
      </w:pPr>
    </w:p>
    <w:p w14:paraId="08F31FC3" w14:textId="77777777" w:rsidR="00A23C74" w:rsidRPr="00D63F14" w:rsidRDefault="00A23C74" w:rsidP="00E05899">
      <w:pPr>
        <w:pStyle w:val="Heading2"/>
      </w:pPr>
    </w:p>
    <w:p w14:paraId="72163AED" w14:textId="77777777" w:rsidR="00A23C74" w:rsidRPr="00D63F14" w:rsidRDefault="00A23C74" w:rsidP="00E05899">
      <w:pPr>
        <w:pStyle w:val="Heading2"/>
      </w:pPr>
      <w:bookmarkStart w:id="156" w:name="_Toc495409096"/>
      <w:r w:rsidRPr="000541CA">
        <w:t>Bed Bugs</w:t>
      </w:r>
      <w:bookmarkEnd w:id="156"/>
    </w:p>
    <w:p w14:paraId="59DF940D" w14:textId="77777777" w:rsidR="00A23C74" w:rsidRPr="00D63F14" w:rsidRDefault="00A23C74" w:rsidP="00A23C74">
      <w:pPr>
        <w:shd w:val="clear" w:color="auto" w:fill="FFFFFF"/>
        <w:tabs>
          <w:tab w:val="left" w:pos="0"/>
          <w:tab w:val="left" w:pos="720"/>
          <w:tab w:val="left" w:pos="900"/>
          <w:tab w:val="left" w:pos="1260"/>
        </w:tabs>
        <w:rPr>
          <w:rFonts w:cstheme="minorHAnsi"/>
          <w:szCs w:val="24"/>
          <w:lang w:val="en-CA"/>
        </w:rPr>
      </w:pPr>
      <w:r w:rsidRPr="00D63F14">
        <w:rPr>
          <w:rFonts w:cstheme="minorHAnsi"/>
          <w:szCs w:val="24"/>
          <w:lang w:val="en-CA"/>
        </w:rPr>
        <w:t>Bed bugs infestations have become more common in recent years and, as a consequence, are being discussed more often in the media</w:t>
      </w:r>
      <w:r w:rsidR="001353A8" w:rsidRPr="00D63F14">
        <w:rPr>
          <w:rFonts w:cstheme="minorHAnsi"/>
          <w:szCs w:val="24"/>
          <w:lang w:val="en-CA"/>
        </w:rPr>
        <w:t xml:space="preserve">. </w:t>
      </w:r>
      <w:r w:rsidRPr="00D63F14">
        <w:rPr>
          <w:rFonts w:cstheme="minorHAnsi"/>
          <w:szCs w:val="24"/>
          <w:lang w:val="en-CA"/>
        </w:rPr>
        <w:t>While their increase has been noted mostly in large urban cent</w:t>
      </w:r>
      <w:r w:rsidR="00991DFA" w:rsidRPr="00D63F14">
        <w:rPr>
          <w:rFonts w:cstheme="minorHAnsi"/>
          <w:szCs w:val="24"/>
          <w:lang w:val="en-CA"/>
        </w:rPr>
        <w:t>re</w:t>
      </w:r>
      <w:r w:rsidRPr="00D63F14">
        <w:rPr>
          <w:rFonts w:cstheme="minorHAnsi"/>
          <w:szCs w:val="24"/>
          <w:lang w:val="en-CA"/>
        </w:rPr>
        <w:t>s, recent reports of bed bug infestations lead us to believe that N</w:t>
      </w:r>
      <w:r w:rsidR="00145948" w:rsidRPr="00D63F14">
        <w:rPr>
          <w:rFonts w:cstheme="minorHAnsi"/>
          <w:szCs w:val="24"/>
          <w:lang w:val="en-CA"/>
        </w:rPr>
        <w:t xml:space="preserve">. </w:t>
      </w:r>
      <w:r w:rsidRPr="00D63F14">
        <w:rPr>
          <w:rFonts w:cstheme="minorHAnsi"/>
          <w:szCs w:val="24"/>
          <w:lang w:val="en-CA"/>
        </w:rPr>
        <w:t>B</w:t>
      </w:r>
      <w:r w:rsidR="001353A8" w:rsidRPr="00D63F14">
        <w:rPr>
          <w:rFonts w:cstheme="minorHAnsi"/>
          <w:szCs w:val="24"/>
          <w:lang w:val="en-CA"/>
        </w:rPr>
        <w:t xml:space="preserve">. </w:t>
      </w:r>
      <w:r w:rsidRPr="00D63F14">
        <w:rPr>
          <w:rFonts w:cstheme="minorHAnsi"/>
          <w:szCs w:val="24"/>
          <w:lang w:val="en-CA"/>
        </w:rPr>
        <w:t>will not be immune to this problem</w:t>
      </w:r>
      <w:r w:rsidR="001353A8" w:rsidRPr="00D63F14">
        <w:rPr>
          <w:rFonts w:cstheme="minorHAnsi"/>
          <w:szCs w:val="24"/>
          <w:lang w:val="en-CA"/>
        </w:rPr>
        <w:t xml:space="preserve">. </w:t>
      </w:r>
      <w:r w:rsidRPr="00D63F14">
        <w:rPr>
          <w:rFonts w:cstheme="minorHAnsi"/>
          <w:szCs w:val="24"/>
          <w:lang w:val="en-CA"/>
        </w:rPr>
        <w:t xml:space="preserve">This is not surprising given the ease </w:t>
      </w:r>
      <w:r w:rsidR="00991DFA" w:rsidRPr="00D63F14">
        <w:rPr>
          <w:rFonts w:cstheme="minorHAnsi"/>
          <w:szCs w:val="24"/>
          <w:lang w:val="en-CA"/>
        </w:rPr>
        <w:t xml:space="preserve">with </w:t>
      </w:r>
      <w:r w:rsidRPr="00D63F14">
        <w:rPr>
          <w:rFonts w:cstheme="minorHAnsi"/>
          <w:szCs w:val="24"/>
          <w:lang w:val="en-CA"/>
        </w:rPr>
        <w:t>which people travel across the province or across the globe these days</w:t>
      </w:r>
      <w:r w:rsidR="00991DFA" w:rsidRPr="00D63F14">
        <w:rPr>
          <w:rFonts w:cstheme="minorHAnsi"/>
          <w:szCs w:val="24"/>
          <w:lang w:val="en-CA"/>
        </w:rPr>
        <w:t>; b</w:t>
      </w:r>
      <w:r w:rsidRPr="00D63F14">
        <w:rPr>
          <w:rFonts w:cstheme="minorHAnsi"/>
          <w:szCs w:val="24"/>
          <w:lang w:val="en-CA"/>
        </w:rPr>
        <w:t xml:space="preserve">ed bug infestations may </w:t>
      </w:r>
      <w:r w:rsidR="00991DFA" w:rsidRPr="00D63F14">
        <w:rPr>
          <w:rFonts w:cstheme="minorHAnsi"/>
          <w:szCs w:val="24"/>
          <w:lang w:val="en-CA"/>
        </w:rPr>
        <w:t xml:space="preserve">therefore </w:t>
      </w:r>
      <w:r w:rsidRPr="00D63F14">
        <w:rPr>
          <w:rFonts w:cstheme="minorHAnsi"/>
          <w:szCs w:val="24"/>
          <w:lang w:val="en-CA"/>
        </w:rPr>
        <w:t>occur in your region</w:t>
      </w:r>
      <w:r w:rsidR="001353A8" w:rsidRPr="00D63F14">
        <w:rPr>
          <w:rFonts w:cstheme="minorHAnsi"/>
          <w:szCs w:val="24"/>
          <w:lang w:val="en-CA"/>
        </w:rPr>
        <w:t xml:space="preserve">. </w:t>
      </w:r>
      <w:r w:rsidRPr="00D63F14">
        <w:rPr>
          <w:rFonts w:cstheme="minorHAnsi"/>
          <w:szCs w:val="24"/>
          <w:lang w:val="en-CA"/>
        </w:rPr>
        <w:t>Bed bugs are not an indication of uncleanliness and have been found in all kinds of settings, including homes, apartments, hospitals and hotels (even very expensive and luxurious ones)</w:t>
      </w:r>
      <w:r w:rsidR="001353A8" w:rsidRPr="00D63F14">
        <w:rPr>
          <w:rFonts w:cstheme="minorHAnsi"/>
          <w:szCs w:val="24"/>
          <w:lang w:val="en-CA"/>
        </w:rPr>
        <w:t>.</w:t>
      </w:r>
    </w:p>
    <w:p w14:paraId="713F9D99" w14:textId="77777777" w:rsidR="00A23C74" w:rsidRPr="00D63F14" w:rsidRDefault="00A23C74" w:rsidP="00A23C74">
      <w:pPr>
        <w:pStyle w:val="Heading3"/>
        <w:rPr>
          <w:lang w:val="en-CA"/>
        </w:rPr>
      </w:pPr>
      <w:bookmarkStart w:id="157" w:name="_Toc433697960"/>
      <w:bookmarkStart w:id="158" w:name="_Toc433701197"/>
      <w:bookmarkStart w:id="159" w:name="_Toc453573084"/>
      <w:bookmarkStart w:id="160" w:name="_Toc453573936"/>
      <w:bookmarkStart w:id="161" w:name="_Toc455402294"/>
      <w:bookmarkStart w:id="162" w:name="_Toc469997500"/>
      <w:bookmarkStart w:id="163" w:name="_Toc495409097"/>
      <w:r w:rsidRPr="00D63F14">
        <w:rPr>
          <w:lang w:val="en-CA"/>
        </w:rPr>
        <w:t>What are bed bugs?</w:t>
      </w:r>
      <w:bookmarkEnd w:id="157"/>
      <w:bookmarkEnd w:id="158"/>
      <w:bookmarkEnd w:id="159"/>
      <w:bookmarkEnd w:id="160"/>
      <w:bookmarkEnd w:id="161"/>
      <w:bookmarkEnd w:id="162"/>
      <w:bookmarkEnd w:id="163"/>
    </w:p>
    <w:p w14:paraId="308DDF7C" w14:textId="77777777" w:rsidR="00A23C74" w:rsidRPr="00D63F14" w:rsidRDefault="00A23C74" w:rsidP="00A23C74">
      <w:pPr>
        <w:autoSpaceDE w:val="0"/>
        <w:autoSpaceDN w:val="0"/>
        <w:adjustRightInd w:val="0"/>
        <w:rPr>
          <w:rFonts w:cstheme="minorHAnsi"/>
          <w:szCs w:val="24"/>
          <w:lang w:val="en-CA"/>
        </w:rPr>
      </w:pPr>
      <w:r w:rsidRPr="00D63F14">
        <w:rPr>
          <w:rFonts w:cstheme="minorHAnsi"/>
          <w:szCs w:val="24"/>
          <w:lang w:val="en-CA"/>
        </w:rPr>
        <w:t>Bed bugs are small, brownish, flattened insects that feed on the blood of people while they sleep</w:t>
      </w:r>
      <w:r w:rsidR="001353A8" w:rsidRPr="00D63F14">
        <w:rPr>
          <w:rFonts w:cstheme="minorHAnsi"/>
          <w:szCs w:val="24"/>
          <w:lang w:val="en-CA"/>
        </w:rPr>
        <w:t xml:space="preserve">. </w:t>
      </w:r>
      <w:r w:rsidRPr="00D63F14">
        <w:rPr>
          <w:rFonts w:cstheme="minorHAnsi"/>
          <w:szCs w:val="24"/>
          <w:lang w:val="en-CA"/>
        </w:rPr>
        <w:t>Although the bite does not hurt at the time, it may develop into an itchy wel</w:t>
      </w:r>
      <w:r w:rsidR="00991DFA" w:rsidRPr="00D63F14">
        <w:rPr>
          <w:rFonts w:cstheme="minorHAnsi"/>
          <w:szCs w:val="24"/>
          <w:lang w:val="en-CA"/>
        </w:rPr>
        <w:t>l</w:t>
      </w:r>
      <w:r w:rsidRPr="00D63F14">
        <w:rPr>
          <w:rFonts w:cstheme="minorHAnsi"/>
          <w:szCs w:val="24"/>
          <w:lang w:val="en-CA"/>
        </w:rPr>
        <w:t xml:space="preserve"> similar to a mosquito bite</w:t>
      </w:r>
      <w:r w:rsidR="00145948" w:rsidRPr="00D63F14">
        <w:rPr>
          <w:rFonts w:cstheme="minorHAnsi"/>
          <w:szCs w:val="24"/>
          <w:lang w:val="en-CA"/>
        </w:rPr>
        <w:t>.</w:t>
      </w:r>
    </w:p>
    <w:p w14:paraId="4DC356E9" w14:textId="77777777" w:rsidR="00D6742B" w:rsidRPr="00D63F14" w:rsidRDefault="00D6742B" w:rsidP="00A23C74">
      <w:pPr>
        <w:autoSpaceDE w:val="0"/>
        <w:autoSpaceDN w:val="0"/>
        <w:adjustRightInd w:val="0"/>
        <w:rPr>
          <w:rFonts w:cstheme="minorHAnsi"/>
          <w:sz w:val="20"/>
          <w:szCs w:val="20"/>
          <w:lang w:val="en-CA"/>
        </w:rPr>
      </w:pPr>
    </w:p>
    <w:p w14:paraId="59EA11B1" w14:textId="77777777" w:rsidR="00A23C74" w:rsidRPr="00D63F14" w:rsidRDefault="00A23C74" w:rsidP="00A23C74">
      <w:pPr>
        <w:autoSpaceDE w:val="0"/>
        <w:autoSpaceDN w:val="0"/>
        <w:adjustRightInd w:val="0"/>
        <w:rPr>
          <w:rFonts w:cstheme="minorHAnsi"/>
          <w:szCs w:val="24"/>
          <w:lang w:val="en-CA"/>
        </w:rPr>
      </w:pPr>
      <w:r w:rsidRPr="00D63F14">
        <w:rPr>
          <w:rFonts w:cstheme="minorHAnsi"/>
          <w:szCs w:val="24"/>
          <w:lang w:val="en-CA"/>
        </w:rPr>
        <w:t>Bed bugs do not transmit disease, but they can cause significant itchiness, anxiety, and sleeplessness</w:t>
      </w:r>
      <w:r w:rsidR="001353A8" w:rsidRPr="00D63F14">
        <w:rPr>
          <w:rFonts w:cstheme="minorHAnsi"/>
          <w:szCs w:val="24"/>
          <w:lang w:val="en-CA"/>
        </w:rPr>
        <w:t xml:space="preserve">. </w:t>
      </w:r>
      <w:r w:rsidRPr="00D63F14">
        <w:rPr>
          <w:rFonts w:cstheme="minorHAnsi"/>
          <w:szCs w:val="24"/>
          <w:lang w:val="en-CA"/>
        </w:rPr>
        <w:t>Bed bug infestations are also very difficult and expensive to control</w:t>
      </w:r>
      <w:r w:rsidR="001353A8" w:rsidRPr="00D63F14">
        <w:rPr>
          <w:rFonts w:cstheme="minorHAnsi"/>
          <w:szCs w:val="24"/>
          <w:lang w:val="en-CA"/>
        </w:rPr>
        <w:t xml:space="preserve">. </w:t>
      </w:r>
      <w:r w:rsidRPr="00D63F14">
        <w:rPr>
          <w:rFonts w:cstheme="minorHAnsi"/>
          <w:szCs w:val="24"/>
          <w:lang w:val="en-CA"/>
        </w:rPr>
        <w:t>Usually, bed bugs will hide during the day and only come out to feed during the night</w:t>
      </w:r>
      <w:r w:rsidR="001353A8" w:rsidRPr="00D63F14">
        <w:rPr>
          <w:rFonts w:cstheme="minorHAnsi"/>
          <w:szCs w:val="24"/>
          <w:lang w:val="en-CA"/>
        </w:rPr>
        <w:t xml:space="preserve">. </w:t>
      </w:r>
      <w:r w:rsidRPr="00D63F14">
        <w:rPr>
          <w:rFonts w:cstheme="minorHAnsi"/>
          <w:szCs w:val="24"/>
          <w:lang w:val="en-CA"/>
        </w:rPr>
        <w:t>Unlike head lice, they do not live on a person</w:t>
      </w:r>
      <w:r w:rsidR="001353A8" w:rsidRPr="00D63F14">
        <w:rPr>
          <w:rFonts w:cstheme="minorHAnsi"/>
          <w:szCs w:val="24"/>
          <w:lang w:val="en-CA"/>
        </w:rPr>
        <w:t xml:space="preserve">. </w:t>
      </w:r>
      <w:r w:rsidRPr="00D63F14">
        <w:rPr>
          <w:rFonts w:cstheme="minorHAnsi"/>
          <w:szCs w:val="24"/>
          <w:lang w:val="en-CA"/>
        </w:rPr>
        <w:t>However, they can hitchhike from one place to another in backpacks, clothing, luggage, books, and other items</w:t>
      </w:r>
      <w:r w:rsidR="00145948" w:rsidRPr="00D63F14">
        <w:rPr>
          <w:rFonts w:cstheme="minorHAnsi"/>
          <w:szCs w:val="24"/>
          <w:lang w:val="en-CA"/>
        </w:rPr>
        <w:t>.</w:t>
      </w:r>
    </w:p>
    <w:p w14:paraId="03B5A678" w14:textId="77777777" w:rsidR="00A23C74" w:rsidRPr="00D63F14" w:rsidRDefault="00A23C74" w:rsidP="004B19E8">
      <w:pPr>
        <w:shd w:val="clear" w:color="auto" w:fill="FFFFFF"/>
        <w:tabs>
          <w:tab w:val="left" w:pos="0"/>
          <w:tab w:val="left" w:pos="720"/>
          <w:tab w:val="left" w:pos="900"/>
          <w:tab w:val="left" w:pos="1260"/>
        </w:tabs>
        <w:rPr>
          <w:rFonts w:cstheme="minorHAnsi"/>
          <w:sz w:val="20"/>
          <w:szCs w:val="20"/>
          <w:lang w:val="en-CA"/>
        </w:rPr>
      </w:pPr>
    </w:p>
    <w:p w14:paraId="6AC00409" w14:textId="77777777" w:rsidR="00A23C74" w:rsidRPr="00D63F14" w:rsidRDefault="00A23C74" w:rsidP="004B19E8">
      <w:pPr>
        <w:pStyle w:val="Heading3"/>
        <w:spacing w:before="0"/>
        <w:rPr>
          <w:lang w:val="en-CA"/>
        </w:rPr>
      </w:pPr>
      <w:bookmarkStart w:id="164" w:name="_Toc433697961"/>
      <w:bookmarkStart w:id="165" w:name="_Toc433701198"/>
      <w:bookmarkStart w:id="166" w:name="_Toc453573085"/>
      <w:bookmarkStart w:id="167" w:name="_Toc453573937"/>
      <w:bookmarkStart w:id="168" w:name="_Toc455402295"/>
      <w:bookmarkStart w:id="169" w:name="_Toc469997501"/>
      <w:bookmarkStart w:id="170" w:name="_Toc495409098"/>
      <w:r w:rsidRPr="00D63F14">
        <w:rPr>
          <w:lang w:val="en-CA"/>
        </w:rPr>
        <w:t>What about the school environment?</w:t>
      </w:r>
      <w:bookmarkEnd w:id="164"/>
      <w:bookmarkEnd w:id="165"/>
      <w:bookmarkEnd w:id="166"/>
      <w:bookmarkEnd w:id="167"/>
      <w:bookmarkEnd w:id="168"/>
      <w:bookmarkEnd w:id="169"/>
      <w:bookmarkEnd w:id="170"/>
    </w:p>
    <w:p w14:paraId="6367C12F" w14:textId="77777777" w:rsidR="00A23C74" w:rsidRPr="00D63F14" w:rsidRDefault="00A23C74" w:rsidP="00A23C74">
      <w:pPr>
        <w:shd w:val="clear" w:color="auto" w:fill="FFFFFF"/>
        <w:tabs>
          <w:tab w:val="left" w:pos="0"/>
          <w:tab w:val="left" w:pos="720"/>
          <w:tab w:val="left" w:pos="900"/>
          <w:tab w:val="left" w:pos="1260"/>
        </w:tabs>
        <w:rPr>
          <w:rFonts w:cstheme="minorHAnsi"/>
          <w:szCs w:val="24"/>
          <w:lang w:val="en-CA"/>
        </w:rPr>
      </w:pPr>
      <w:r w:rsidRPr="00D63F14">
        <w:rPr>
          <w:rFonts w:cstheme="minorHAnsi"/>
          <w:szCs w:val="24"/>
          <w:lang w:val="en-CA"/>
        </w:rPr>
        <w:t>Actual bed bug infestations in schools seem to be uncommon</w:t>
      </w:r>
      <w:r w:rsidR="001353A8" w:rsidRPr="00D63F14">
        <w:rPr>
          <w:rFonts w:cstheme="minorHAnsi"/>
          <w:szCs w:val="24"/>
          <w:lang w:val="en-CA"/>
        </w:rPr>
        <w:t xml:space="preserve">. </w:t>
      </w:r>
      <w:r w:rsidRPr="00D63F14">
        <w:rPr>
          <w:rFonts w:cstheme="minorHAnsi"/>
          <w:szCs w:val="24"/>
          <w:lang w:val="en-CA"/>
        </w:rPr>
        <w:t>While unlikely, it is possible that a few bed bugs could hitchhike to school from an infested home by hiding in a student’s clothing or backpack</w:t>
      </w:r>
      <w:r w:rsidR="001353A8" w:rsidRPr="00D63F14">
        <w:rPr>
          <w:rFonts w:cstheme="minorHAnsi"/>
          <w:szCs w:val="24"/>
          <w:lang w:val="en-CA"/>
        </w:rPr>
        <w:t xml:space="preserve">. </w:t>
      </w:r>
      <w:r w:rsidRPr="00D63F14">
        <w:rPr>
          <w:rFonts w:cstheme="minorHAnsi"/>
          <w:szCs w:val="24"/>
          <w:lang w:val="en-CA"/>
        </w:rPr>
        <w:t>Bed bugs that hitch a ride into the school in one student’s backpack could be carried home by another student, making the school a potential hub for bed bug spread</w:t>
      </w:r>
      <w:r w:rsidR="001353A8" w:rsidRPr="00D63F14">
        <w:rPr>
          <w:rFonts w:cstheme="minorHAnsi"/>
          <w:szCs w:val="24"/>
          <w:lang w:val="en-CA"/>
        </w:rPr>
        <w:t xml:space="preserve">. </w:t>
      </w:r>
      <w:r w:rsidRPr="00D63F14">
        <w:rPr>
          <w:rFonts w:cstheme="minorHAnsi"/>
          <w:szCs w:val="24"/>
          <w:lang w:val="en-CA"/>
        </w:rPr>
        <w:t>When this happens, the school should take proactive action to stop them from spreading in the school setting</w:t>
      </w:r>
      <w:r w:rsidR="00145948" w:rsidRPr="00D63F14">
        <w:rPr>
          <w:rFonts w:cstheme="minorHAnsi"/>
          <w:szCs w:val="24"/>
          <w:lang w:val="en-CA"/>
        </w:rPr>
        <w:t>.</w:t>
      </w:r>
    </w:p>
    <w:p w14:paraId="1E6B01D7" w14:textId="77777777" w:rsidR="00A23C74" w:rsidRPr="00D63F14" w:rsidRDefault="00A23C74" w:rsidP="00A23C74">
      <w:pPr>
        <w:shd w:val="clear" w:color="auto" w:fill="FFFFFF"/>
        <w:tabs>
          <w:tab w:val="left" w:pos="0"/>
          <w:tab w:val="left" w:pos="720"/>
          <w:tab w:val="left" w:pos="900"/>
          <w:tab w:val="left" w:pos="1260"/>
        </w:tabs>
        <w:rPr>
          <w:rFonts w:cstheme="minorHAnsi"/>
          <w:sz w:val="20"/>
          <w:szCs w:val="20"/>
          <w:lang w:val="en-CA"/>
        </w:rPr>
      </w:pPr>
    </w:p>
    <w:p w14:paraId="0A325FD0" w14:textId="77777777" w:rsidR="00A23C74" w:rsidRPr="00D63F14" w:rsidRDefault="00A23C74" w:rsidP="00A23C74">
      <w:pPr>
        <w:pStyle w:val="Heading4"/>
        <w:rPr>
          <w:lang w:val="en-CA"/>
        </w:rPr>
      </w:pPr>
      <w:r w:rsidRPr="00D63F14">
        <w:rPr>
          <w:lang w:val="en-CA"/>
        </w:rPr>
        <w:t>What can I do to prevent bed bugs from spreading in my school or class?</w:t>
      </w:r>
    </w:p>
    <w:p w14:paraId="499265B6" w14:textId="77777777" w:rsidR="00A23C74" w:rsidRPr="00D63F14" w:rsidRDefault="00A23C74" w:rsidP="00A23C74">
      <w:pPr>
        <w:pStyle w:val="Pa5"/>
        <w:rPr>
          <w:rFonts w:asciiTheme="minorHAnsi" w:hAnsiTheme="minorHAnsi" w:cstheme="minorHAnsi"/>
          <w:lang w:val="en-CA"/>
        </w:rPr>
      </w:pPr>
      <w:r w:rsidRPr="00D63F14">
        <w:rPr>
          <w:rFonts w:asciiTheme="minorHAnsi" w:hAnsiTheme="minorHAnsi" w:cstheme="minorHAnsi"/>
          <w:lang w:val="en-CA"/>
        </w:rPr>
        <w:t>The following are sensible actions that schools can take to aid in preventing or quickly identifying bed bugs in the school environment:</w:t>
      </w:r>
    </w:p>
    <w:p w14:paraId="1054C4F9" w14:textId="77777777" w:rsidR="00A23C74" w:rsidRPr="00D63F14" w:rsidRDefault="00A23C74" w:rsidP="00A23C74">
      <w:pPr>
        <w:pStyle w:val="Pa5"/>
        <w:numPr>
          <w:ilvl w:val="0"/>
          <w:numId w:val="32"/>
        </w:numPr>
        <w:spacing w:before="120" w:after="120" w:line="240" w:lineRule="auto"/>
        <w:rPr>
          <w:rFonts w:asciiTheme="minorHAnsi" w:hAnsiTheme="minorHAnsi" w:cstheme="minorHAnsi"/>
          <w:lang w:val="en-CA"/>
        </w:rPr>
      </w:pPr>
      <w:r w:rsidRPr="00D63F14">
        <w:rPr>
          <w:rFonts w:asciiTheme="minorHAnsi" w:hAnsiTheme="minorHAnsi" w:cstheme="minorHAnsi"/>
          <w:lang w:val="en-CA"/>
        </w:rPr>
        <w:t>When the opportunity arises, educate teachers (and parents, if questions or issues arise) about bed bugs before they become a problem</w:t>
      </w:r>
      <w:r w:rsidR="001353A8" w:rsidRPr="00D63F14">
        <w:rPr>
          <w:rFonts w:asciiTheme="minorHAnsi" w:hAnsiTheme="minorHAnsi" w:cstheme="minorHAnsi"/>
          <w:lang w:val="en-CA"/>
        </w:rPr>
        <w:t xml:space="preserve">. </w:t>
      </w:r>
      <w:r w:rsidRPr="00D63F14">
        <w:rPr>
          <w:rFonts w:asciiTheme="minorHAnsi" w:hAnsiTheme="minorHAnsi" w:cstheme="minorHAnsi"/>
          <w:lang w:val="en-CA"/>
        </w:rPr>
        <w:t>See the N</w:t>
      </w:r>
      <w:r w:rsidR="00145948" w:rsidRPr="00D63F14">
        <w:rPr>
          <w:rFonts w:asciiTheme="minorHAnsi" w:hAnsiTheme="minorHAnsi" w:cstheme="minorHAnsi"/>
          <w:lang w:val="en-CA"/>
        </w:rPr>
        <w:t xml:space="preserve">. </w:t>
      </w:r>
      <w:r w:rsidRPr="00D63F14">
        <w:rPr>
          <w:rFonts w:asciiTheme="minorHAnsi" w:hAnsiTheme="minorHAnsi" w:cstheme="minorHAnsi"/>
          <w:lang w:val="en-CA"/>
        </w:rPr>
        <w:t>B</w:t>
      </w:r>
      <w:r w:rsidR="001353A8" w:rsidRPr="00D63F14">
        <w:rPr>
          <w:rFonts w:asciiTheme="minorHAnsi" w:hAnsiTheme="minorHAnsi" w:cstheme="minorHAnsi"/>
          <w:lang w:val="en-CA"/>
        </w:rPr>
        <w:t xml:space="preserve">. </w:t>
      </w:r>
      <w:r w:rsidRPr="00D63F14">
        <w:rPr>
          <w:rFonts w:asciiTheme="minorHAnsi" w:hAnsiTheme="minorHAnsi" w:cstheme="minorHAnsi"/>
          <w:lang w:val="en-CA"/>
        </w:rPr>
        <w:t>bed bugs fact sheets below for more information</w:t>
      </w:r>
      <w:r w:rsidR="00145948" w:rsidRPr="00D63F14">
        <w:rPr>
          <w:rFonts w:asciiTheme="minorHAnsi" w:hAnsiTheme="minorHAnsi" w:cstheme="minorHAnsi"/>
          <w:lang w:val="en-CA"/>
        </w:rPr>
        <w:t>.</w:t>
      </w:r>
    </w:p>
    <w:p w14:paraId="1F152D5F" w14:textId="77777777" w:rsidR="00A23C74" w:rsidRPr="00D63F14" w:rsidRDefault="00A23C74" w:rsidP="00A23C74">
      <w:pPr>
        <w:pStyle w:val="Pa5"/>
        <w:numPr>
          <w:ilvl w:val="0"/>
          <w:numId w:val="32"/>
        </w:numPr>
        <w:spacing w:before="120" w:after="120" w:line="240" w:lineRule="auto"/>
        <w:rPr>
          <w:rFonts w:asciiTheme="minorHAnsi" w:hAnsiTheme="minorHAnsi" w:cstheme="minorHAnsi"/>
          <w:lang w:val="en-CA"/>
        </w:rPr>
      </w:pPr>
      <w:r w:rsidRPr="00D63F14">
        <w:rPr>
          <w:rFonts w:asciiTheme="minorHAnsi" w:hAnsiTheme="minorHAnsi" w:cstheme="minorHAnsi"/>
          <w:lang w:val="en-CA"/>
        </w:rPr>
        <w:t>Keep it clean and uncluttered</w:t>
      </w:r>
      <w:r w:rsidR="001353A8" w:rsidRPr="00D63F14">
        <w:rPr>
          <w:rFonts w:asciiTheme="minorHAnsi" w:hAnsiTheme="minorHAnsi" w:cstheme="minorHAnsi"/>
          <w:lang w:val="en-CA"/>
        </w:rPr>
        <w:t xml:space="preserve">. </w:t>
      </w:r>
      <w:r w:rsidRPr="00D63F14">
        <w:rPr>
          <w:rFonts w:asciiTheme="minorHAnsi" w:hAnsiTheme="minorHAnsi" w:cstheme="minorHAnsi"/>
          <w:lang w:val="en-CA"/>
        </w:rPr>
        <w:t>Keep all areas as uncluttered as possible</w:t>
      </w:r>
      <w:r w:rsidR="001353A8" w:rsidRPr="00D63F14">
        <w:rPr>
          <w:rFonts w:asciiTheme="minorHAnsi" w:hAnsiTheme="minorHAnsi" w:cstheme="minorHAnsi"/>
          <w:lang w:val="en-CA"/>
        </w:rPr>
        <w:t xml:space="preserve">. </w:t>
      </w:r>
      <w:r w:rsidRPr="00D63F14">
        <w:rPr>
          <w:rFonts w:asciiTheme="minorHAnsi" w:hAnsiTheme="minorHAnsi" w:cstheme="minorHAnsi"/>
          <w:lang w:val="en-CA"/>
        </w:rPr>
        <w:t>House clean regularly and pay attention to places where lost articles and upholster furniture are</w:t>
      </w:r>
      <w:r w:rsidR="00145948" w:rsidRPr="00D63F14">
        <w:rPr>
          <w:rFonts w:asciiTheme="minorHAnsi" w:hAnsiTheme="minorHAnsi" w:cstheme="minorHAnsi"/>
          <w:lang w:val="en-CA"/>
        </w:rPr>
        <w:t>.</w:t>
      </w:r>
    </w:p>
    <w:p w14:paraId="0A7A4FBC" w14:textId="77777777" w:rsidR="00A23C74" w:rsidRPr="00D63F14" w:rsidRDefault="00A23C74" w:rsidP="00A23C74">
      <w:pPr>
        <w:pStyle w:val="Pa5"/>
        <w:numPr>
          <w:ilvl w:val="0"/>
          <w:numId w:val="32"/>
        </w:numPr>
        <w:spacing w:before="120" w:after="120" w:line="240" w:lineRule="auto"/>
        <w:rPr>
          <w:rFonts w:asciiTheme="minorHAnsi" w:hAnsiTheme="minorHAnsi" w:cstheme="minorHAnsi"/>
          <w:lang w:val="en-CA"/>
        </w:rPr>
      </w:pPr>
      <w:r w:rsidRPr="00D63F14">
        <w:rPr>
          <w:rFonts w:asciiTheme="minorHAnsi" w:hAnsiTheme="minorHAnsi" w:cstheme="minorHAnsi"/>
          <w:lang w:val="en-CA"/>
        </w:rPr>
        <w:t>Discourage and limit unnecessary cloth</w:t>
      </w:r>
      <w:r w:rsidR="005343B0" w:rsidRPr="00D63F14">
        <w:rPr>
          <w:rFonts w:asciiTheme="minorHAnsi" w:hAnsiTheme="minorHAnsi" w:cstheme="minorHAnsi"/>
          <w:lang w:val="en-CA"/>
        </w:rPr>
        <w:t>es or items</w:t>
      </w:r>
      <w:r w:rsidRPr="00D63F14">
        <w:rPr>
          <w:rFonts w:asciiTheme="minorHAnsi" w:hAnsiTheme="minorHAnsi" w:cstheme="minorHAnsi"/>
          <w:lang w:val="en-CA"/>
        </w:rPr>
        <w:t xml:space="preserve"> being brought from home </w:t>
      </w:r>
      <w:r w:rsidR="005343B0" w:rsidRPr="00D63F14">
        <w:rPr>
          <w:rFonts w:asciiTheme="minorHAnsi" w:hAnsiTheme="minorHAnsi" w:cstheme="minorHAnsi"/>
          <w:lang w:val="en-CA"/>
        </w:rPr>
        <w:t>to school</w:t>
      </w:r>
      <w:r w:rsidRPr="00D63F14">
        <w:rPr>
          <w:rFonts w:asciiTheme="minorHAnsi" w:hAnsiTheme="minorHAnsi" w:cstheme="minorHAnsi"/>
          <w:lang w:val="en-CA"/>
        </w:rPr>
        <w:t xml:space="preserve"> such as blankets, pillows, and dress-up clothes</w:t>
      </w:r>
      <w:r w:rsidR="001353A8" w:rsidRPr="00D63F14">
        <w:rPr>
          <w:rFonts w:asciiTheme="minorHAnsi" w:hAnsiTheme="minorHAnsi" w:cstheme="minorHAnsi"/>
          <w:lang w:val="en-CA"/>
        </w:rPr>
        <w:t xml:space="preserve">. </w:t>
      </w:r>
      <w:r w:rsidR="005343B0" w:rsidRPr="00D63F14">
        <w:rPr>
          <w:rFonts w:asciiTheme="minorHAnsi" w:hAnsiTheme="minorHAnsi" w:cstheme="minorHAnsi"/>
          <w:lang w:val="en-CA"/>
        </w:rPr>
        <w:t>Ensure to r</w:t>
      </w:r>
      <w:r w:rsidRPr="00D63F14">
        <w:rPr>
          <w:rFonts w:asciiTheme="minorHAnsi" w:hAnsiTheme="minorHAnsi" w:cstheme="minorHAnsi"/>
          <w:lang w:val="en-CA"/>
        </w:rPr>
        <w:t>egularly wash and heat-dry all bedding, dress-up clothing, or other items for at least 20 minutes (most ‘dry-clean only’ items can be put in the dryer as long as they are dry)</w:t>
      </w:r>
      <w:r w:rsidR="00145948" w:rsidRPr="00D63F14">
        <w:rPr>
          <w:rFonts w:asciiTheme="minorHAnsi" w:hAnsiTheme="minorHAnsi" w:cstheme="minorHAnsi"/>
          <w:lang w:val="en-CA"/>
        </w:rPr>
        <w:t>.</w:t>
      </w:r>
    </w:p>
    <w:p w14:paraId="115197F2" w14:textId="77777777" w:rsidR="00A23C74" w:rsidRPr="00D63F14" w:rsidRDefault="00A23C74" w:rsidP="00A23C74">
      <w:pPr>
        <w:pStyle w:val="Pa5"/>
        <w:numPr>
          <w:ilvl w:val="0"/>
          <w:numId w:val="32"/>
        </w:numPr>
        <w:spacing w:before="120" w:after="120" w:line="240" w:lineRule="auto"/>
        <w:rPr>
          <w:rFonts w:asciiTheme="minorHAnsi" w:hAnsiTheme="minorHAnsi" w:cstheme="minorHAnsi"/>
          <w:lang w:val="en-CA"/>
        </w:rPr>
      </w:pPr>
      <w:r w:rsidRPr="00D63F14">
        <w:rPr>
          <w:rFonts w:asciiTheme="minorHAnsi" w:hAnsiTheme="minorHAnsi" w:cstheme="minorHAnsi"/>
          <w:lang w:val="en-CA"/>
        </w:rPr>
        <w:t>Store all student and staff personal items separately so as to minimize contacts between personal items as much as possible (use lockers or individual plastic bins for example)</w:t>
      </w:r>
      <w:r w:rsidR="001353A8" w:rsidRPr="00D63F14">
        <w:rPr>
          <w:rFonts w:asciiTheme="minorHAnsi" w:hAnsiTheme="minorHAnsi" w:cstheme="minorHAnsi"/>
          <w:lang w:val="en-CA"/>
        </w:rPr>
        <w:t xml:space="preserve">. </w:t>
      </w:r>
      <w:r w:rsidRPr="00D63F14">
        <w:rPr>
          <w:rFonts w:asciiTheme="minorHAnsi" w:hAnsiTheme="minorHAnsi" w:cstheme="minorHAnsi"/>
          <w:lang w:val="en-CA"/>
        </w:rPr>
        <w:t>Clean regularly, paying extra attention to lost-and-found areas, upholstered furniture</w:t>
      </w:r>
      <w:r w:rsidR="001353A8" w:rsidRPr="00D63F14">
        <w:rPr>
          <w:rFonts w:asciiTheme="minorHAnsi" w:hAnsiTheme="minorHAnsi" w:cstheme="minorHAnsi"/>
          <w:lang w:val="en-CA"/>
        </w:rPr>
        <w:t>.</w:t>
      </w:r>
    </w:p>
    <w:p w14:paraId="023EDEAF" w14:textId="77777777" w:rsidR="00A23C74" w:rsidRPr="00D63F14" w:rsidRDefault="00A23C74" w:rsidP="00A23C74">
      <w:pPr>
        <w:pStyle w:val="Pa5"/>
        <w:numPr>
          <w:ilvl w:val="0"/>
          <w:numId w:val="32"/>
        </w:numPr>
        <w:spacing w:before="120" w:after="120" w:line="240" w:lineRule="auto"/>
        <w:rPr>
          <w:rFonts w:asciiTheme="minorHAnsi" w:hAnsiTheme="minorHAnsi" w:cstheme="minorHAnsi"/>
          <w:lang w:val="en-CA"/>
        </w:rPr>
      </w:pPr>
      <w:r w:rsidRPr="00D63F14">
        <w:rPr>
          <w:rFonts w:asciiTheme="minorHAnsi" w:hAnsiTheme="minorHAnsi" w:cstheme="minorHAnsi"/>
          <w:lang w:val="en-CA"/>
        </w:rPr>
        <w:t>Facility maintenance:</w:t>
      </w:r>
      <w:r w:rsidR="001353A8" w:rsidRPr="00D63F14">
        <w:rPr>
          <w:rFonts w:asciiTheme="minorHAnsi" w:hAnsiTheme="minorHAnsi" w:cstheme="minorHAnsi"/>
          <w:lang w:val="en-CA"/>
        </w:rPr>
        <w:t xml:space="preserve">  </w:t>
      </w:r>
      <w:r w:rsidR="00EE67D3" w:rsidRPr="00D63F14">
        <w:rPr>
          <w:rFonts w:asciiTheme="minorHAnsi" w:hAnsiTheme="minorHAnsi" w:cstheme="minorHAnsi"/>
          <w:lang w:val="en-CA"/>
        </w:rPr>
        <w:t>As b</w:t>
      </w:r>
      <w:r w:rsidRPr="00D63F14">
        <w:rPr>
          <w:rFonts w:asciiTheme="minorHAnsi" w:hAnsiTheme="minorHAnsi" w:cstheme="minorHAnsi"/>
          <w:lang w:val="en-CA"/>
        </w:rPr>
        <w:t>ed bugs like to hide in cracks and crevice</w:t>
      </w:r>
      <w:r w:rsidR="00EE67D3" w:rsidRPr="00D63F14">
        <w:rPr>
          <w:rFonts w:asciiTheme="minorHAnsi" w:hAnsiTheme="minorHAnsi" w:cstheme="minorHAnsi"/>
          <w:lang w:val="en-CA"/>
        </w:rPr>
        <w:t>s, se</w:t>
      </w:r>
      <w:r w:rsidRPr="00D63F14">
        <w:rPr>
          <w:rFonts w:asciiTheme="minorHAnsi" w:hAnsiTheme="minorHAnsi" w:cstheme="minorHAnsi"/>
          <w:lang w:val="en-CA"/>
        </w:rPr>
        <w:t>al cracks, crevices, and moldings with paint or caulk; secure loose tiles; remove carpeting when possible; repair holes, peeling wallpaper, and chipping paint</w:t>
      </w:r>
      <w:r w:rsidR="001353A8" w:rsidRPr="00D63F14">
        <w:rPr>
          <w:rFonts w:asciiTheme="minorHAnsi" w:hAnsiTheme="minorHAnsi" w:cstheme="minorHAnsi"/>
          <w:lang w:val="en-CA"/>
        </w:rPr>
        <w:t>.</w:t>
      </w:r>
    </w:p>
    <w:p w14:paraId="40F182CA" w14:textId="77777777" w:rsidR="00642041" w:rsidRDefault="00642041" w:rsidP="00A23C74">
      <w:pPr>
        <w:shd w:val="clear" w:color="auto" w:fill="FFFFFF"/>
        <w:tabs>
          <w:tab w:val="left" w:pos="0"/>
          <w:tab w:val="left" w:pos="720"/>
          <w:tab w:val="left" w:pos="900"/>
          <w:tab w:val="left" w:pos="1260"/>
        </w:tabs>
        <w:rPr>
          <w:rFonts w:cstheme="minorHAnsi"/>
          <w:szCs w:val="24"/>
          <w:lang w:val="en-CA"/>
        </w:rPr>
      </w:pPr>
    </w:p>
    <w:p w14:paraId="0C336777" w14:textId="77777777" w:rsidR="00A23C74" w:rsidRPr="00D63F14" w:rsidRDefault="00A23C74" w:rsidP="00A23C74">
      <w:pPr>
        <w:shd w:val="clear" w:color="auto" w:fill="FFFFFF"/>
        <w:tabs>
          <w:tab w:val="left" w:pos="0"/>
          <w:tab w:val="left" w:pos="720"/>
          <w:tab w:val="left" w:pos="900"/>
          <w:tab w:val="left" w:pos="1260"/>
        </w:tabs>
        <w:rPr>
          <w:rFonts w:cstheme="minorHAnsi"/>
          <w:szCs w:val="24"/>
          <w:lang w:val="en-CA"/>
        </w:rPr>
      </w:pPr>
      <w:r w:rsidRPr="00D63F14">
        <w:rPr>
          <w:rFonts w:cstheme="minorHAnsi"/>
          <w:szCs w:val="24"/>
          <w:lang w:val="en-CA"/>
        </w:rPr>
        <w:t>For more information on bed bugs, including prevention and control, please consult the New Brunswick series of fact sheets on bed bugs at the following link:</w:t>
      </w:r>
    </w:p>
    <w:p w14:paraId="2B14EFD0" w14:textId="77777777" w:rsidR="003A6F71" w:rsidRPr="00C508CB" w:rsidRDefault="00000000" w:rsidP="00A23C74">
      <w:pPr>
        <w:shd w:val="clear" w:color="auto" w:fill="FFFFFF"/>
        <w:tabs>
          <w:tab w:val="left" w:pos="0"/>
          <w:tab w:val="left" w:pos="720"/>
          <w:tab w:val="left" w:pos="900"/>
          <w:tab w:val="left" w:pos="1260"/>
        </w:tabs>
        <w:rPr>
          <w:rFonts w:cstheme="minorHAnsi"/>
          <w:szCs w:val="24"/>
          <w:lang w:val="en-CA"/>
        </w:rPr>
      </w:pPr>
      <w:hyperlink r:id="rId21" w:history="1">
        <w:r w:rsidR="00A23C74" w:rsidRPr="00D63F14">
          <w:rPr>
            <w:rStyle w:val="Hyperlink"/>
            <w:rFonts w:cstheme="minorHAnsi"/>
            <w:szCs w:val="24"/>
            <w:lang w:val="en-CA"/>
          </w:rPr>
          <w:t>http://www2</w:t>
        </w:r>
        <w:r w:rsidR="00145948" w:rsidRPr="00D63F14">
          <w:rPr>
            <w:rStyle w:val="Hyperlink"/>
            <w:rFonts w:cstheme="minorHAnsi"/>
            <w:szCs w:val="24"/>
            <w:lang w:val="en-CA"/>
          </w:rPr>
          <w:t xml:space="preserve">. </w:t>
        </w:r>
        <w:proofErr w:type="spellStart"/>
        <w:r w:rsidR="00A23C74" w:rsidRPr="00D63F14">
          <w:rPr>
            <w:rStyle w:val="Hyperlink"/>
            <w:rFonts w:cstheme="minorHAnsi"/>
            <w:szCs w:val="24"/>
            <w:lang w:val="en-CA"/>
          </w:rPr>
          <w:t>gnb</w:t>
        </w:r>
        <w:proofErr w:type="spellEnd"/>
        <w:r w:rsidR="00145948" w:rsidRPr="00D63F14">
          <w:rPr>
            <w:rStyle w:val="Hyperlink"/>
            <w:rFonts w:cstheme="minorHAnsi"/>
            <w:szCs w:val="24"/>
            <w:lang w:val="en-CA"/>
          </w:rPr>
          <w:t xml:space="preserve">. </w:t>
        </w:r>
        <w:r w:rsidR="00A23C74" w:rsidRPr="00D63F14">
          <w:rPr>
            <w:rStyle w:val="Hyperlink"/>
            <w:rFonts w:cstheme="minorHAnsi"/>
            <w:szCs w:val="24"/>
            <w:lang w:val="en-CA"/>
          </w:rPr>
          <w:t>ca/content/dam/gnb/Departments/h-s/pdf/en/HealthyEnvironments/BedBug/BedBugBites</w:t>
        </w:r>
        <w:r w:rsidR="00145948" w:rsidRPr="00D63F14">
          <w:rPr>
            <w:rStyle w:val="Hyperlink"/>
            <w:rFonts w:cstheme="minorHAnsi"/>
            <w:szCs w:val="24"/>
            <w:lang w:val="en-CA"/>
          </w:rPr>
          <w:t xml:space="preserve">. </w:t>
        </w:r>
        <w:r w:rsidR="00A23C74" w:rsidRPr="00D63F14">
          <w:rPr>
            <w:rStyle w:val="Hyperlink"/>
            <w:rFonts w:cstheme="minorHAnsi"/>
            <w:szCs w:val="24"/>
            <w:lang w:val="en-CA"/>
          </w:rPr>
          <w:t>pdf</w:t>
        </w:r>
      </w:hyperlink>
    </w:p>
    <w:p w14:paraId="5D40BF26" w14:textId="77777777" w:rsidR="00865B7F" w:rsidRDefault="00865B7F" w:rsidP="00DE584E">
      <w:pPr>
        <w:pStyle w:val="Heading1"/>
      </w:pPr>
    </w:p>
    <w:p w14:paraId="3AAA1B98" w14:textId="7EEA739A" w:rsidR="00A23C74" w:rsidRPr="00915C25" w:rsidRDefault="00C508CB" w:rsidP="00915C25">
      <w:pPr>
        <w:spacing w:after="200" w:line="276" w:lineRule="auto"/>
        <w:rPr>
          <w:b/>
          <w:smallCaps/>
          <w:color w:val="0000FF"/>
          <w:spacing w:val="5"/>
          <w:sz w:val="32"/>
          <w:szCs w:val="36"/>
          <w:lang w:val="en-CA"/>
        </w:rPr>
      </w:pPr>
      <w:bookmarkStart w:id="171" w:name="_Toc495409099"/>
      <w:r w:rsidRPr="00D63F14">
        <w:t>USEFUL LINKS</w:t>
      </w:r>
      <w:bookmarkEnd w:id="171"/>
    </w:p>
    <w:p w14:paraId="2AF15948" w14:textId="77777777" w:rsidR="00A23C74" w:rsidRPr="00D63F14" w:rsidRDefault="00A23C74" w:rsidP="00A23C74">
      <w:pPr>
        <w:autoSpaceDE w:val="0"/>
        <w:autoSpaceDN w:val="0"/>
        <w:adjustRightInd w:val="0"/>
        <w:jc w:val="center"/>
        <w:rPr>
          <w:rFonts w:cstheme="minorHAnsi"/>
          <w:b/>
          <w:szCs w:val="24"/>
          <w:lang w:val="en-CA"/>
        </w:rPr>
      </w:pPr>
    </w:p>
    <w:p w14:paraId="07FAE871" w14:textId="77777777" w:rsidR="004456EB" w:rsidRDefault="00D6742B" w:rsidP="00D6742B">
      <w:pPr>
        <w:autoSpaceDE w:val="0"/>
        <w:autoSpaceDN w:val="0"/>
        <w:adjustRightInd w:val="0"/>
        <w:ind w:left="720" w:hanging="720"/>
        <w:rPr>
          <w:rFonts w:cstheme="minorHAnsi"/>
          <w:szCs w:val="24"/>
          <w:lang w:val="en-CA"/>
        </w:rPr>
      </w:pPr>
      <w:r w:rsidRPr="00CA7E35">
        <w:rPr>
          <w:rFonts w:cstheme="minorHAnsi"/>
          <w:szCs w:val="24"/>
          <w:u w:val="single"/>
          <w:lang w:val="en-CA"/>
        </w:rPr>
        <w:t>Canadian Pediatric Society</w:t>
      </w:r>
      <w:r w:rsidR="004456EB">
        <w:rPr>
          <w:rFonts w:cstheme="minorHAnsi"/>
          <w:szCs w:val="24"/>
          <w:lang w:val="en-CA"/>
        </w:rPr>
        <w:t>:</w:t>
      </w:r>
    </w:p>
    <w:p w14:paraId="3FB3DCE4" w14:textId="2B8AFF0B" w:rsidR="004456EB" w:rsidRDefault="004456EB" w:rsidP="00D6742B">
      <w:pPr>
        <w:autoSpaceDE w:val="0"/>
        <w:autoSpaceDN w:val="0"/>
        <w:adjustRightInd w:val="0"/>
        <w:ind w:left="720" w:hanging="720"/>
      </w:pPr>
      <w:r>
        <w:rPr>
          <w:rFonts w:cstheme="minorHAnsi"/>
          <w:szCs w:val="24"/>
          <w:lang w:val="en-CA"/>
        </w:rPr>
        <w:tab/>
      </w:r>
      <w:hyperlink r:id="rId22" w:history="1">
        <w:r w:rsidR="00EA0E20" w:rsidRPr="003832FA">
          <w:rPr>
            <w:rStyle w:val="Hyperlink"/>
          </w:rPr>
          <w:t>https://caringforkids.cps.ca/</w:t>
        </w:r>
      </w:hyperlink>
    </w:p>
    <w:p w14:paraId="722DE640" w14:textId="77777777" w:rsidR="002527E7" w:rsidRPr="00D63F14" w:rsidRDefault="002527E7" w:rsidP="00D6742B">
      <w:pPr>
        <w:autoSpaceDE w:val="0"/>
        <w:autoSpaceDN w:val="0"/>
        <w:adjustRightInd w:val="0"/>
        <w:ind w:left="720" w:hanging="720"/>
        <w:rPr>
          <w:rFonts w:cstheme="minorHAnsi"/>
          <w:szCs w:val="24"/>
          <w:lang w:val="en-CA"/>
        </w:rPr>
      </w:pPr>
    </w:p>
    <w:p w14:paraId="65E713C4" w14:textId="77777777" w:rsidR="00CA7E35" w:rsidRPr="00CA7E35" w:rsidRDefault="00CA7E35" w:rsidP="00D6742B">
      <w:pPr>
        <w:autoSpaceDE w:val="0"/>
        <w:autoSpaceDN w:val="0"/>
        <w:adjustRightInd w:val="0"/>
        <w:ind w:left="720" w:hanging="720"/>
        <w:rPr>
          <w:rFonts w:cstheme="minorHAnsi"/>
          <w:szCs w:val="24"/>
          <w:u w:val="single"/>
          <w:lang w:val="en-CA"/>
        </w:rPr>
      </w:pPr>
      <w:proofErr w:type="spellStart"/>
      <w:r w:rsidRPr="00CA7E35">
        <w:rPr>
          <w:rFonts w:cstheme="minorHAnsi"/>
          <w:szCs w:val="24"/>
          <w:u w:val="single"/>
          <w:lang w:val="en-CA"/>
        </w:rPr>
        <w:t>Governement</w:t>
      </w:r>
      <w:proofErr w:type="spellEnd"/>
      <w:r w:rsidRPr="00CA7E35">
        <w:rPr>
          <w:rFonts w:cstheme="minorHAnsi"/>
          <w:szCs w:val="24"/>
          <w:u w:val="single"/>
          <w:lang w:val="en-CA"/>
        </w:rPr>
        <w:t xml:space="preserve"> of </w:t>
      </w:r>
      <w:r w:rsidR="00D6742B" w:rsidRPr="00CA7E35">
        <w:rPr>
          <w:rFonts w:cstheme="minorHAnsi"/>
          <w:szCs w:val="24"/>
          <w:u w:val="single"/>
          <w:lang w:val="en-CA"/>
        </w:rPr>
        <w:t>New Brunswick</w:t>
      </w:r>
      <w:r w:rsidRPr="00CA7E35">
        <w:rPr>
          <w:rFonts w:cstheme="minorHAnsi"/>
          <w:szCs w:val="24"/>
          <w:u w:val="single"/>
          <w:lang w:val="en-CA"/>
        </w:rPr>
        <w:t xml:space="preserve"> – gnb.ca/health</w:t>
      </w:r>
    </w:p>
    <w:p w14:paraId="6CEE4368" w14:textId="77777777" w:rsidR="00D6742B" w:rsidRPr="00D63F14" w:rsidRDefault="00D6742B" w:rsidP="00D6742B">
      <w:pPr>
        <w:autoSpaceDE w:val="0"/>
        <w:autoSpaceDN w:val="0"/>
        <w:adjustRightInd w:val="0"/>
        <w:ind w:left="720" w:hanging="720"/>
        <w:rPr>
          <w:rFonts w:cstheme="minorHAnsi"/>
          <w:szCs w:val="24"/>
          <w:lang w:val="en-CA"/>
        </w:rPr>
      </w:pPr>
      <w:r w:rsidRPr="00D63F14">
        <w:rPr>
          <w:rFonts w:cstheme="minorHAnsi"/>
          <w:szCs w:val="24"/>
          <w:lang w:val="en-CA"/>
        </w:rPr>
        <w:t>Communicable Diseases Fact Sheets</w:t>
      </w:r>
      <w:r w:rsidR="00CA7E35">
        <w:rPr>
          <w:rFonts w:cstheme="minorHAnsi"/>
          <w:szCs w:val="24"/>
          <w:lang w:val="en-CA"/>
        </w:rPr>
        <w:t>:</w:t>
      </w:r>
    </w:p>
    <w:p w14:paraId="0B9CDAA1" w14:textId="77777777" w:rsidR="00AD02F3" w:rsidRPr="00CA7E35" w:rsidRDefault="00000000" w:rsidP="00CA7E35">
      <w:pPr>
        <w:autoSpaceDE w:val="0"/>
        <w:autoSpaceDN w:val="0"/>
        <w:adjustRightInd w:val="0"/>
        <w:ind w:left="720"/>
        <w:rPr>
          <w:lang w:val="en-CA"/>
        </w:rPr>
      </w:pPr>
      <w:hyperlink r:id="rId23" w:history="1">
        <w:r w:rsidR="00AD02F3" w:rsidRPr="00CA7E35">
          <w:rPr>
            <w:rStyle w:val="Hyperlink"/>
            <w:u w:val="none"/>
            <w:lang w:val="en-CA"/>
          </w:rPr>
          <w:t>http://www2.gnb.ca/content/gnb/en/departments/ocmoh/cdc/content/diseases.html</w:t>
        </w:r>
      </w:hyperlink>
    </w:p>
    <w:p w14:paraId="1B7C110E" w14:textId="77777777" w:rsidR="00AD02F3" w:rsidRDefault="00AD02F3" w:rsidP="00D6742B">
      <w:pPr>
        <w:autoSpaceDE w:val="0"/>
        <w:autoSpaceDN w:val="0"/>
        <w:adjustRightInd w:val="0"/>
        <w:ind w:left="720" w:hanging="720"/>
        <w:rPr>
          <w:lang w:val="en-CA"/>
        </w:rPr>
      </w:pPr>
    </w:p>
    <w:p w14:paraId="01A71344" w14:textId="77777777" w:rsidR="00AD02F3" w:rsidRPr="00CA7E35" w:rsidRDefault="00EB0ECE" w:rsidP="00D6742B">
      <w:pPr>
        <w:autoSpaceDE w:val="0"/>
        <w:autoSpaceDN w:val="0"/>
        <w:adjustRightInd w:val="0"/>
        <w:ind w:left="720" w:hanging="720"/>
        <w:rPr>
          <w:lang w:val="en-CA"/>
        </w:rPr>
      </w:pPr>
      <w:r>
        <w:rPr>
          <w:lang w:val="en-CA"/>
        </w:rPr>
        <w:t xml:space="preserve">Communicable Disease Control: </w:t>
      </w:r>
      <w:hyperlink r:id="rId24" w:history="1">
        <w:r w:rsidR="00AD02F3" w:rsidRPr="00CA7E35">
          <w:rPr>
            <w:rStyle w:val="Hyperlink"/>
            <w:u w:val="none"/>
            <w:lang w:val="en-CA"/>
          </w:rPr>
          <w:t>http://www2.gnb.ca/content/gnb/fr/ministeres/bmhc/maladies_transmissibles.html</w:t>
        </w:r>
      </w:hyperlink>
    </w:p>
    <w:p w14:paraId="019ACEA1" w14:textId="77777777" w:rsidR="00AD02F3" w:rsidRDefault="00AD02F3" w:rsidP="00D6742B">
      <w:pPr>
        <w:autoSpaceDE w:val="0"/>
        <w:autoSpaceDN w:val="0"/>
        <w:adjustRightInd w:val="0"/>
        <w:ind w:left="720" w:hanging="720"/>
        <w:rPr>
          <w:lang w:val="en-CA"/>
        </w:rPr>
      </w:pPr>
    </w:p>
    <w:p w14:paraId="2AF5AF70" w14:textId="77777777" w:rsidR="00B32216" w:rsidRDefault="00AF0572" w:rsidP="00AD02F3">
      <w:pPr>
        <w:autoSpaceDE w:val="0"/>
        <w:autoSpaceDN w:val="0"/>
        <w:adjustRightInd w:val="0"/>
        <w:rPr>
          <w:rFonts w:cstheme="minorHAnsi"/>
          <w:szCs w:val="24"/>
          <w:lang w:val="en-CA"/>
        </w:rPr>
      </w:pPr>
      <w:r>
        <w:rPr>
          <w:rFonts w:cstheme="minorHAnsi"/>
          <w:szCs w:val="24"/>
          <w:lang w:val="en-CA"/>
        </w:rPr>
        <w:t>Head lice fact sheet:</w:t>
      </w:r>
    </w:p>
    <w:p w14:paraId="2E581C76" w14:textId="77777777" w:rsidR="00AF0572" w:rsidRPr="00CA7E35" w:rsidRDefault="00000000" w:rsidP="00CA7E35">
      <w:pPr>
        <w:autoSpaceDE w:val="0"/>
        <w:autoSpaceDN w:val="0"/>
        <w:adjustRightInd w:val="0"/>
        <w:ind w:left="720"/>
        <w:rPr>
          <w:rFonts w:cstheme="minorHAnsi"/>
          <w:szCs w:val="24"/>
          <w:lang w:val="en-CA"/>
        </w:rPr>
      </w:pPr>
      <w:hyperlink r:id="rId25" w:history="1">
        <w:r w:rsidR="00CA7E35" w:rsidRPr="00CA7E35">
          <w:rPr>
            <w:rStyle w:val="Hyperlink"/>
            <w:rFonts w:cstheme="minorHAnsi"/>
            <w:szCs w:val="24"/>
            <w:u w:val="none"/>
            <w:lang w:val="en-CA"/>
          </w:rPr>
          <w:t>http://www2.gnb.ca/content/dam/gnb/Departments/h-s/pdf/en/CDC/FactSheets/HeadLice-e.pdf</w:t>
        </w:r>
      </w:hyperlink>
    </w:p>
    <w:p w14:paraId="0548B1FA" w14:textId="77777777" w:rsidR="00AF0572" w:rsidRPr="00CA7E35" w:rsidRDefault="00AF0572" w:rsidP="00AD02F3">
      <w:pPr>
        <w:autoSpaceDE w:val="0"/>
        <w:autoSpaceDN w:val="0"/>
        <w:adjustRightInd w:val="0"/>
        <w:rPr>
          <w:rFonts w:cstheme="minorHAnsi"/>
          <w:szCs w:val="24"/>
          <w:lang w:val="en-CA"/>
        </w:rPr>
      </w:pPr>
    </w:p>
    <w:p w14:paraId="50E06A25" w14:textId="77777777" w:rsidR="0080317C" w:rsidRPr="00CA7E35" w:rsidRDefault="00A23C74" w:rsidP="00D6742B">
      <w:pPr>
        <w:autoSpaceDE w:val="0"/>
        <w:autoSpaceDN w:val="0"/>
        <w:adjustRightInd w:val="0"/>
        <w:ind w:left="720" w:hanging="720"/>
        <w:rPr>
          <w:u w:val="single"/>
        </w:rPr>
      </w:pPr>
      <w:r w:rsidRPr="00CA7E35">
        <w:rPr>
          <w:rFonts w:cstheme="minorHAnsi"/>
          <w:szCs w:val="24"/>
          <w:u w:val="single"/>
          <w:lang w:val="en-CA"/>
        </w:rPr>
        <w:t>Public Health Agency of Canada (PHAC)</w:t>
      </w:r>
      <w:r w:rsidR="004456EB" w:rsidRPr="00CA7E35">
        <w:rPr>
          <w:rFonts w:cstheme="minorHAnsi"/>
          <w:szCs w:val="24"/>
          <w:u w:val="single"/>
          <w:lang w:val="en-CA"/>
        </w:rPr>
        <w:t>:</w:t>
      </w:r>
    </w:p>
    <w:p w14:paraId="4C54F6FA" w14:textId="77777777" w:rsidR="00A23C74" w:rsidRPr="00CA7E35" w:rsidRDefault="0080317C" w:rsidP="00D6742B">
      <w:pPr>
        <w:autoSpaceDE w:val="0"/>
        <w:autoSpaceDN w:val="0"/>
        <w:adjustRightInd w:val="0"/>
        <w:ind w:left="720" w:hanging="720"/>
        <w:rPr>
          <w:rFonts w:cstheme="minorHAnsi"/>
          <w:szCs w:val="24"/>
          <w:lang w:val="en-CA"/>
        </w:rPr>
      </w:pPr>
      <w:r>
        <w:tab/>
      </w:r>
      <w:r w:rsidRPr="00D63F14">
        <w:rPr>
          <w:rFonts w:cstheme="minorHAnsi"/>
          <w:szCs w:val="24"/>
          <w:lang w:val="en-CA"/>
        </w:rPr>
        <w:t xml:space="preserve"> </w:t>
      </w:r>
      <w:hyperlink r:id="rId26" w:history="1">
        <w:r w:rsidRPr="00CA7E35">
          <w:rPr>
            <w:rStyle w:val="Hyperlink"/>
            <w:rFonts w:cstheme="minorHAnsi"/>
            <w:szCs w:val="24"/>
            <w:u w:val="none"/>
            <w:lang w:val="en-CA"/>
          </w:rPr>
          <w:t>https://www.canada.ca/en/public-health/services/infectious-diseases.html</w:t>
        </w:r>
      </w:hyperlink>
    </w:p>
    <w:p w14:paraId="7293BBC5" w14:textId="77777777" w:rsidR="0080317C" w:rsidRPr="00D63F14" w:rsidRDefault="0080317C" w:rsidP="00D6742B">
      <w:pPr>
        <w:autoSpaceDE w:val="0"/>
        <w:autoSpaceDN w:val="0"/>
        <w:adjustRightInd w:val="0"/>
        <w:ind w:left="720" w:hanging="720"/>
        <w:rPr>
          <w:rFonts w:cstheme="minorHAnsi"/>
          <w:szCs w:val="24"/>
          <w:lang w:val="en-CA"/>
        </w:rPr>
      </w:pPr>
    </w:p>
    <w:p w14:paraId="28976470" w14:textId="77777777" w:rsidR="00A23C74" w:rsidRPr="00D63F14" w:rsidRDefault="00A23C74" w:rsidP="00D6742B">
      <w:pPr>
        <w:autoSpaceDE w:val="0"/>
        <w:autoSpaceDN w:val="0"/>
        <w:adjustRightInd w:val="0"/>
        <w:ind w:left="720" w:hanging="720"/>
        <w:rPr>
          <w:rFonts w:cstheme="minorHAnsi"/>
          <w:szCs w:val="24"/>
          <w:lang w:val="en-CA"/>
        </w:rPr>
      </w:pPr>
    </w:p>
    <w:p w14:paraId="52F4D781" w14:textId="77777777" w:rsidR="00D6742B" w:rsidRPr="00D63F14" w:rsidRDefault="00D6742B" w:rsidP="00D6742B">
      <w:pPr>
        <w:autoSpaceDE w:val="0"/>
        <w:autoSpaceDN w:val="0"/>
        <w:adjustRightInd w:val="0"/>
        <w:ind w:left="720" w:hanging="720"/>
        <w:rPr>
          <w:rFonts w:cstheme="minorHAnsi"/>
          <w:i/>
          <w:szCs w:val="24"/>
          <w:lang w:val="en-CA"/>
        </w:rPr>
      </w:pPr>
    </w:p>
    <w:p w14:paraId="15FC6042" w14:textId="77777777" w:rsidR="00A23C74" w:rsidRPr="00D63F14" w:rsidRDefault="00A23C74" w:rsidP="00D6742B">
      <w:pPr>
        <w:autoSpaceDE w:val="0"/>
        <w:autoSpaceDN w:val="0"/>
        <w:adjustRightInd w:val="0"/>
        <w:ind w:left="720" w:hanging="720"/>
        <w:rPr>
          <w:rFonts w:cstheme="minorHAnsi"/>
          <w:szCs w:val="24"/>
          <w:lang w:val="en-CA"/>
        </w:rPr>
      </w:pPr>
    </w:p>
    <w:p w14:paraId="0E058924" w14:textId="77777777" w:rsidR="00A23C74" w:rsidRPr="00D63F14" w:rsidRDefault="00A23C74" w:rsidP="00D6742B">
      <w:pPr>
        <w:autoSpaceDE w:val="0"/>
        <w:autoSpaceDN w:val="0"/>
        <w:adjustRightInd w:val="0"/>
        <w:ind w:left="720" w:hanging="720"/>
        <w:rPr>
          <w:rFonts w:cstheme="minorHAnsi"/>
          <w:szCs w:val="24"/>
          <w:lang w:val="en-CA"/>
        </w:rPr>
      </w:pPr>
    </w:p>
    <w:p w14:paraId="056AD04C" w14:textId="77777777" w:rsidR="00A23C74" w:rsidRPr="00D63F14" w:rsidRDefault="00A23C74" w:rsidP="00D6742B">
      <w:pPr>
        <w:autoSpaceDE w:val="0"/>
        <w:autoSpaceDN w:val="0"/>
        <w:adjustRightInd w:val="0"/>
        <w:ind w:left="720" w:hanging="720"/>
        <w:rPr>
          <w:rFonts w:ascii="Arial" w:hAnsi="Arial" w:cs="Arial"/>
          <w:lang w:val="en-CA"/>
        </w:rPr>
      </w:pPr>
    </w:p>
    <w:p w14:paraId="6DC59925" w14:textId="77777777" w:rsidR="00A23C74" w:rsidRPr="00D63F14" w:rsidRDefault="00A23C74" w:rsidP="00A23C74">
      <w:pPr>
        <w:autoSpaceDE w:val="0"/>
        <w:autoSpaceDN w:val="0"/>
        <w:adjustRightInd w:val="0"/>
        <w:rPr>
          <w:rFonts w:ascii="Arial" w:hAnsi="Arial" w:cs="Arial"/>
          <w:lang w:val="en-CA"/>
        </w:rPr>
      </w:pPr>
      <w:r w:rsidRPr="00D63F14">
        <w:rPr>
          <w:rFonts w:ascii="Arial" w:hAnsi="Arial" w:cs="Arial"/>
          <w:lang w:val="en-CA"/>
        </w:rPr>
        <w:t xml:space="preserve"> </w:t>
      </w:r>
    </w:p>
    <w:p w14:paraId="509120B8" w14:textId="77777777" w:rsidR="00A23C74" w:rsidRPr="00D63F14" w:rsidRDefault="00A23C74" w:rsidP="00A23C74">
      <w:pPr>
        <w:rPr>
          <w:lang w:val="en-CA"/>
        </w:rPr>
        <w:sectPr w:rsidR="00A23C74" w:rsidRPr="00D63F14" w:rsidSect="002D6298">
          <w:pgSz w:w="12240" w:h="15840" w:code="1"/>
          <w:pgMar w:top="1440" w:right="1152" w:bottom="1440" w:left="1440" w:header="720" w:footer="720" w:gutter="0"/>
          <w:cols w:space="720"/>
          <w:titlePg/>
          <w:docGrid w:linePitch="326"/>
        </w:sectPr>
      </w:pPr>
    </w:p>
    <w:p w14:paraId="6AA10B7B" w14:textId="77777777" w:rsidR="00415846" w:rsidRPr="00A831D8" w:rsidRDefault="00A831D8" w:rsidP="00DE584E">
      <w:pPr>
        <w:pStyle w:val="Heading1"/>
      </w:pPr>
      <w:bookmarkStart w:id="172" w:name="_Toc495409100"/>
      <w:r w:rsidRPr="00A831D8">
        <w:t>APPENDIXES</w:t>
      </w:r>
      <w:bookmarkEnd w:id="172"/>
    </w:p>
    <w:p w14:paraId="3F426951" w14:textId="1E023BD5" w:rsidR="00623111" w:rsidRPr="00D63F14" w:rsidRDefault="00623111" w:rsidP="00E05899">
      <w:pPr>
        <w:pStyle w:val="Heading2"/>
        <w:rPr>
          <w:sz w:val="16"/>
          <w:szCs w:val="16"/>
        </w:rPr>
      </w:pPr>
      <w:bookmarkStart w:id="173" w:name="_Toc495409101"/>
      <w:r w:rsidRPr="00D63F14">
        <w:t>Appendix a:</w:t>
      </w:r>
      <w:r w:rsidR="001353A8" w:rsidRPr="00D63F14">
        <w:t xml:space="preserve">  </w:t>
      </w:r>
      <w:r w:rsidR="00EE33EE" w:rsidRPr="00D63F14">
        <w:t xml:space="preserve">New </w:t>
      </w:r>
      <w:r w:rsidR="002D6298" w:rsidRPr="00D63F14">
        <w:t>BRUNSWICK SCHOOL</w:t>
      </w:r>
      <w:r w:rsidR="00415846" w:rsidRPr="00D63F14">
        <w:t xml:space="preserve"> Exclusion </w:t>
      </w:r>
      <w:r w:rsidR="003A6F71" w:rsidRPr="00D63F14">
        <w:t>GUIDELINES (</w:t>
      </w:r>
      <w:r w:rsidR="00EE33EE" w:rsidRPr="00D63F14">
        <w:t>20</w:t>
      </w:r>
      <w:r w:rsidR="00DC48DB">
        <w:t>22</w:t>
      </w:r>
      <w:r w:rsidR="00EE33EE" w:rsidRPr="00D63F14">
        <w:t>)</w:t>
      </w:r>
      <w:bookmarkEnd w:id="173"/>
    </w:p>
    <w:tbl>
      <w:tblPr>
        <w:tblW w:w="9725"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CellMar>
          <w:left w:w="0" w:type="dxa"/>
          <w:right w:w="0" w:type="dxa"/>
        </w:tblCellMar>
        <w:tblLook w:val="0000" w:firstRow="0" w:lastRow="0" w:firstColumn="0" w:lastColumn="0" w:noHBand="0" w:noVBand="0"/>
      </w:tblPr>
      <w:tblGrid>
        <w:gridCol w:w="3425"/>
        <w:gridCol w:w="6300"/>
      </w:tblGrid>
      <w:tr w:rsidR="0061465A" w:rsidRPr="00D63F14" w14:paraId="653C9CAA" w14:textId="77777777" w:rsidTr="004D5905">
        <w:trPr>
          <w:trHeight w:val="288"/>
        </w:trPr>
        <w:tc>
          <w:tcPr>
            <w:tcW w:w="3425" w:type="dxa"/>
            <w:shd w:val="clear" w:color="auto" w:fill="7F7F7F" w:themeFill="text1" w:themeFillTint="80"/>
            <w:vAlign w:val="center"/>
          </w:tcPr>
          <w:p w14:paraId="71CF1706" w14:textId="77777777" w:rsidR="0061465A" w:rsidRPr="00D63F14" w:rsidRDefault="0061465A" w:rsidP="00623111">
            <w:pPr>
              <w:autoSpaceDE w:val="0"/>
              <w:autoSpaceDN w:val="0"/>
              <w:adjustRightInd w:val="0"/>
              <w:spacing w:before="100" w:after="100"/>
              <w:jc w:val="center"/>
              <w:rPr>
                <w:rFonts w:cstheme="minorHAnsi"/>
                <w:b/>
                <w:color w:val="FFFFFF" w:themeColor="background1"/>
                <w:szCs w:val="24"/>
                <w:lang w:val="en-CA"/>
              </w:rPr>
            </w:pPr>
            <w:r w:rsidRPr="00D63F14">
              <w:rPr>
                <w:rFonts w:cstheme="minorHAnsi"/>
                <w:b/>
                <w:color w:val="FFFFFF" w:themeColor="background1"/>
                <w:szCs w:val="24"/>
                <w:lang w:val="en-CA"/>
              </w:rPr>
              <w:t>Disease</w:t>
            </w:r>
          </w:p>
        </w:tc>
        <w:tc>
          <w:tcPr>
            <w:tcW w:w="6300" w:type="dxa"/>
            <w:shd w:val="clear" w:color="auto" w:fill="7F7F7F" w:themeFill="text1" w:themeFillTint="80"/>
            <w:vAlign w:val="center"/>
          </w:tcPr>
          <w:p w14:paraId="30B32FC6" w14:textId="77777777" w:rsidR="0061465A" w:rsidRPr="00D63F14" w:rsidRDefault="0061465A" w:rsidP="00623111">
            <w:pPr>
              <w:autoSpaceDE w:val="0"/>
              <w:autoSpaceDN w:val="0"/>
              <w:adjustRightInd w:val="0"/>
              <w:spacing w:before="100" w:after="100"/>
              <w:jc w:val="center"/>
              <w:rPr>
                <w:rFonts w:cstheme="minorHAnsi"/>
                <w:b/>
                <w:color w:val="FFFFFF" w:themeColor="background1"/>
                <w:szCs w:val="24"/>
                <w:lang w:val="en-CA"/>
              </w:rPr>
            </w:pPr>
            <w:r w:rsidRPr="00D63F14">
              <w:rPr>
                <w:rFonts w:cstheme="minorHAnsi"/>
                <w:b/>
                <w:color w:val="FFFFFF" w:themeColor="background1"/>
                <w:szCs w:val="24"/>
                <w:lang w:val="en-CA"/>
              </w:rPr>
              <w:t>Minimum exclusion period for cases</w:t>
            </w:r>
          </w:p>
        </w:tc>
      </w:tr>
      <w:tr w:rsidR="0061465A" w:rsidRPr="00D63F14" w14:paraId="799569FD" w14:textId="77777777" w:rsidTr="00EE33EE">
        <w:trPr>
          <w:trHeight w:val="323"/>
        </w:trPr>
        <w:tc>
          <w:tcPr>
            <w:tcW w:w="3425" w:type="dxa"/>
          </w:tcPr>
          <w:p w14:paraId="61530883" w14:textId="77777777" w:rsidR="0061465A" w:rsidRPr="00D63F14" w:rsidRDefault="0061465A" w:rsidP="00EE33EE">
            <w:pPr>
              <w:autoSpaceDE w:val="0"/>
              <w:autoSpaceDN w:val="0"/>
              <w:adjustRightInd w:val="0"/>
              <w:rPr>
                <w:rFonts w:cstheme="minorHAnsi"/>
                <w:sz w:val="18"/>
                <w:szCs w:val="18"/>
                <w:lang w:val="en-CA"/>
              </w:rPr>
            </w:pPr>
            <w:r w:rsidRPr="00D63F14">
              <w:rPr>
                <w:rFonts w:cstheme="minorHAnsi"/>
                <w:sz w:val="18"/>
                <w:szCs w:val="18"/>
                <w:lang w:val="en-CA"/>
              </w:rPr>
              <w:t>Diphtheria</w:t>
            </w:r>
          </w:p>
        </w:tc>
        <w:tc>
          <w:tcPr>
            <w:tcW w:w="6300" w:type="dxa"/>
          </w:tcPr>
          <w:p w14:paraId="497A72DD" w14:textId="77777777" w:rsidR="0061465A" w:rsidRPr="00D63F14" w:rsidRDefault="004D5905" w:rsidP="00EE33EE">
            <w:pPr>
              <w:autoSpaceDE w:val="0"/>
              <w:autoSpaceDN w:val="0"/>
              <w:adjustRightInd w:val="0"/>
              <w:rPr>
                <w:rFonts w:cstheme="minorHAnsi"/>
                <w:sz w:val="18"/>
                <w:szCs w:val="18"/>
                <w:lang w:val="en-CA"/>
              </w:rPr>
            </w:pPr>
            <w:r w:rsidRPr="00D63F14">
              <w:rPr>
                <w:rFonts w:cstheme="minorHAnsi"/>
                <w:sz w:val="18"/>
                <w:szCs w:val="18"/>
                <w:lang w:val="en-CA"/>
              </w:rPr>
              <w:t>Exclude until medical clearance (written note from MD)</w:t>
            </w:r>
          </w:p>
        </w:tc>
      </w:tr>
      <w:tr w:rsidR="0061465A" w:rsidRPr="00D63F14" w14:paraId="2570EB77" w14:textId="77777777" w:rsidTr="004D5905">
        <w:trPr>
          <w:trHeight w:val="360"/>
        </w:trPr>
        <w:tc>
          <w:tcPr>
            <w:tcW w:w="3425" w:type="dxa"/>
          </w:tcPr>
          <w:p w14:paraId="741009B7" w14:textId="77777777" w:rsidR="0061465A" w:rsidRPr="00D63F14" w:rsidRDefault="0061465A" w:rsidP="00D52293">
            <w:pPr>
              <w:autoSpaceDE w:val="0"/>
              <w:autoSpaceDN w:val="0"/>
              <w:adjustRightInd w:val="0"/>
              <w:rPr>
                <w:rFonts w:cstheme="minorHAnsi"/>
                <w:sz w:val="18"/>
                <w:szCs w:val="18"/>
                <w:lang w:val="en-CA"/>
              </w:rPr>
            </w:pPr>
            <w:r w:rsidRPr="00D63F14">
              <w:rPr>
                <w:rFonts w:cstheme="minorHAnsi"/>
                <w:sz w:val="18"/>
                <w:szCs w:val="18"/>
                <w:lang w:val="en-CA"/>
              </w:rPr>
              <w:t>Pertussis (whooping cough)</w:t>
            </w:r>
          </w:p>
        </w:tc>
        <w:tc>
          <w:tcPr>
            <w:tcW w:w="6300" w:type="dxa"/>
          </w:tcPr>
          <w:p w14:paraId="2651A698" w14:textId="77777777" w:rsidR="0061465A" w:rsidRPr="00D63F14" w:rsidRDefault="004D5905" w:rsidP="004D5905">
            <w:pPr>
              <w:autoSpaceDE w:val="0"/>
              <w:autoSpaceDN w:val="0"/>
              <w:adjustRightInd w:val="0"/>
              <w:rPr>
                <w:rFonts w:cstheme="minorHAnsi"/>
                <w:sz w:val="18"/>
                <w:szCs w:val="18"/>
                <w:lang w:val="en-CA"/>
              </w:rPr>
            </w:pPr>
            <w:r w:rsidRPr="00D63F14">
              <w:rPr>
                <w:rFonts w:cstheme="minorHAnsi"/>
                <w:sz w:val="18"/>
                <w:szCs w:val="18"/>
                <w:lang w:val="en-CA"/>
              </w:rPr>
              <w:t>If high risk individuals are present, exclude until 5 days from the start of treatment OR, if no treatment was given, until 3 weeks elapsed since the onset of characteristic cough or until the end of cough, whichever occurs first</w:t>
            </w:r>
            <w:r w:rsidR="00145948" w:rsidRPr="00D63F14">
              <w:rPr>
                <w:rFonts w:cstheme="minorHAnsi"/>
                <w:sz w:val="18"/>
                <w:szCs w:val="18"/>
                <w:lang w:val="en-CA"/>
              </w:rPr>
              <w:t xml:space="preserve">. </w:t>
            </w:r>
          </w:p>
        </w:tc>
      </w:tr>
      <w:tr w:rsidR="0061465A" w:rsidRPr="00D63F14" w14:paraId="6B33953C" w14:textId="77777777" w:rsidTr="004D5905">
        <w:trPr>
          <w:trHeight w:val="360"/>
        </w:trPr>
        <w:tc>
          <w:tcPr>
            <w:tcW w:w="3425" w:type="dxa"/>
          </w:tcPr>
          <w:p w14:paraId="7805EA53" w14:textId="77777777" w:rsidR="0061465A" w:rsidRPr="00D63F14" w:rsidRDefault="0061465A" w:rsidP="00D52293">
            <w:pPr>
              <w:autoSpaceDE w:val="0"/>
              <w:autoSpaceDN w:val="0"/>
              <w:adjustRightInd w:val="0"/>
              <w:rPr>
                <w:rFonts w:cstheme="minorHAnsi"/>
                <w:sz w:val="18"/>
                <w:szCs w:val="18"/>
                <w:lang w:val="en-CA"/>
              </w:rPr>
            </w:pPr>
            <w:r w:rsidRPr="00D63F14">
              <w:rPr>
                <w:rFonts w:cstheme="minorHAnsi"/>
                <w:sz w:val="18"/>
                <w:szCs w:val="18"/>
                <w:lang w:val="en-CA"/>
              </w:rPr>
              <w:t>Group A Streptococcal (GAS) infection (pharyngitis / tonsillitis (strep throat), scarlet fever, impetigo)</w:t>
            </w:r>
          </w:p>
        </w:tc>
        <w:tc>
          <w:tcPr>
            <w:tcW w:w="6300" w:type="dxa"/>
          </w:tcPr>
          <w:p w14:paraId="15FB77E7" w14:textId="77777777" w:rsidR="0061465A" w:rsidRPr="00D63F14" w:rsidRDefault="004D5905" w:rsidP="00D52293">
            <w:pPr>
              <w:autoSpaceDE w:val="0"/>
              <w:autoSpaceDN w:val="0"/>
              <w:adjustRightInd w:val="0"/>
              <w:rPr>
                <w:rFonts w:cstheme="minorHAnsi"/>
                <w:sz w:val="18"/>
                <w:szCs w:val="18"/>
                <w:lang w:val="en-CA"/>
              </w:rPr>
            </w:pPr>
            <w:r w:rsidRPr="00D63F14">
              <w:rPr>
                <w:rFonts w:cstheme="minorHAnsi"/>
                <w:sz w:val="18"/>
                <w:szCs w:val="18"/>
                <w:lang w:val="en-CA"/>
              </w:rPr>
              <w:t>Exclude until 24 hours after starting antibiotic treatment</w:t>
            </w:r>
            <w:r w:rsidR="00145948" w:rsidRPr="00D63F14">
              <w:rPr>
                <w:rFonts w:cstheme="minorHAnsi"/>
                <w:sz w:val="18"/>
                <w:szCs w:val="18"/>
                <w:lang w:val="en-CA"/>
              </w:rPr>
              <w:t xml:space="preserve">. </w:t>
            </w:r>
          </w:p>
        </w:tc>
      </w:tr>
      <w:tr w:rsidR="0061465A" w:rsidRPr="00D63F14" w14:paraId="2C49D980" w14:textId="77777777" w:rsidTr="004D5905">
        <w:trPr>
          <w:trHeight w:val="360"/>
        </w:trPr>
        <w:tc>
          <w:tcPr>
            <w:tcW w:w="3425" w:type="dxa"/>
          </w:tcPr>
          <w:p w14:paraId="34F1011B" w14:textId="77777777" w:rsidR="0061465A" w:rsidRPr="00D63F14" w:rsidRDefault="0061465A" w:rsidP="00D52293">
            <w:pPr>
              <w:autoSpaceDE w:val="0"/>
              <w:autoSpaceDN w:val="0"/>
              <w:adjustRightInd w:val="0"/>
              <w:rPr>
                <w:rFonts w:cstheme="minorHAnsi"/>
                <w:sz w:val="18"/>
                <w:szCs w:val="18"/>
                <w:lang w:val="en-CA"/>
              </w:rPr>
            </w:pPr>
            <w:r w:rsidRPr="00D63F14">
              <w:rPr>
                <w:rFonts w:cstheme="minorHAnsi"/>
                <w:sz w:val="18"/>
                <w:szCs w:val="18"/>
                <w:lang w:val="en-CA"/>
              </w:rPr>
              <w:t>MRSA (Methicillin-resistant Staphylococcus aureus)</w:t>
            </w:r>
          </w:p>
        </w:tc>
        <w:tc>
          <w:tcPr>
            <w:tcW w:w="6300" w:type="dxa"/>
          </w:tcPr>
          <w:p w14:paraId="1CC42846" w14:textId="77777777" w:rsidR="0061465A" w:rsidRPr="00D63F14" w:rsidRDefault="004D5905" w:rsidP="004D5905">
            <w:pPr>
              <w:autoSpaceDE w:val="0"/>
              <w:autoSpaceDN w:val="0"/>
              <w:adjustRightInd w:val="0"/>
              <w:rPr>
                <w:rFonts w:cstheme="minorHAnsi"/>
                <w:sz w:val="18"/>
                <w:szCs w:val="18"/>
                <w:lang w:val="en-CA"/>
              </w:rPr>
            </w:pPr>
            <w:r w:rsidRPr="00D63F14">
              <w:rPr>
                <w:rFonts w:cstheme="minorHAnsi"/>
                <w:sz w:val="18"/>
                <w:szCs w:val="18"/>
                <w:lang w:val="en-CA"/>
              </w:rPr>
              <w:t>Usually not required (unless skin lesions (e</w:t>
            </w:r>
            <w:r w:rsidR="00145948" w:rsidRPr="00D63F14">
              <w:rPr>
                <w:rFonts w:cstheme="minorHAnsi"/>
                <w:sz w:val="18"/>
                <w:szCs w:val="18"/>
                <w:lang w:val="en-CA"/>
              </w:rPr>
              <w:t xml:space="preserve">. </w:t>
            </w:r>
            <w:r w:rsidRPr="00D63F14">
              <w:rPr>
                <w:rFonts w:cstheme="minorHAnsi"/>
                <w:sz w:val="18"/>
                <w:szCs w:val="18"/>
                <w:lang w:val="en-CA"/>
              </w:rPr>
              <w:t>g</w:t>
            </w:r>
            <w:r w:rsidR="001353A8" w:rsidRPr="00D63F14">
              <w:rPr>
                <w:rFonts w:cstheme="minorHAnsi"/>
                <w:sz w:val="18"/>
                <w:szCs w:val="18"/>
                <w:lang w:val="en-CA"/>
              </w:rPr>
              <w:t xml:space="preserve">. </w:t>
            </w:r>
            <w:r w:rsidRPr="00D63F14">
              <w:rPr>
                <w:rFonts w:cstheme="minorHAnsi"/>
                <w:sz w:val="18"/>
                <w:szCs w:val="18"/>
                <w:lang w:val="en-CA"/>
              </w:rPr>
              <w:t>boils) cannot be covered)</w:t>
            </w:r>
            <w:r w:rsidR="001353A8" w:rsidRPr="00D63F14">
              <w:rPr>
                <w:rFonts w:cstheme="minorHAnsi"/>
                <w:sz w:val="18"/>
                <w:szCs w:val="18"/>
                <w:lang w:val="en-CA"/>
              </w:rPr>
              <w:t xml:space="preserve">. </w:t>
            </w:r>
            <w:r w:rsidRPr="00D63F14">
              <w:rPr>
                <w:rFonts w:cstheme="minorHAnsi"/>
                <w:sz w:val="18"/>
                <w:szCs w:val="18"/>
                <w:lang w:val="en-CA"/>
              </w:rPr>
              <w:t>Seek medical advice for contact sport participation</w:t>
            </w:r>
            <w:r w:rsidR="00145948" w:rsidRPr="00D63F14">
              <w:rPr>
                <w:rFonts w:cstheme="minorHAnsi"/>
                <w:sz w:val="18"/>
                <w:szCs w:val="18"/>
                <w:lang w:val="en-CA"/>
              </w:rPr>
              <w:t xml:space="preserve">. </w:t>
            </w:r>
          </w:p>
        </w:tc>
      </w:tr>
      <w:tr w:rsidR="0061465A" w:rsidRPr="00D63F14" w14:paraId="2DF76056" w14:textId="77777777" w:rsidTr="00EE33EE">
        <w:trPr>
          <w:trHeight w:val="317"/>
        </w:trPr>
        <w:tc>
          <w:tcPr>
            <w:tcW w:w="3425" w:type="dxa"/>
          </w:tcPr>
          <w:p w14:paraId="2829D5B3" w14:textId="77777777" w:rsidR="0061465A" w:rsidRPr="00D63F14" w:rsidRDefault="0061465A" w:rsidP="00D52293">
            <w:pPr>
              <w:autoSpaceDE w:val="0"/>
              <w:autoSpaceDN w:val="0"/>
              <w:adjustRightInd w:val="0"/>
              <w:rPr>
                <w:rFonts w:cstheme="minorHAnsi"/>
                <w:sz w:val="18"/>
                <w:szCs w:val="18"/>
                <w:lang w:val="en-CA"/>
              </w:rPr>
            </w:pPr>
            <w:r w:rsidRPr="00D63F14">
              <w:rPr>
                <w:rFonts w:cstheme="minorHAnsi"/>
                <w:sz w:val="18"/>
                <w:szCs w:val="18"/>
                <w:lang w:val="en-CA"/>
              </w:rPr>
              <w:t>Mononucleosis (EBV infection)</w:t>
            </w:r>
          </w:p>
        </w:tc>
        <w:tc>
          <w:tcPr>
            <w:tcW w:w="6300" w:type="dxa"/>
          </w:tcPr>
          <w:p w14:paraId="67F7F177" w14:textId="77777777" w:rsidR="0061465A" w:rsidRPr="00D63F14" w:rsidRDefault="004D5905" w:rsidP="00D52293">
            <w:pPr>
              <w:autoSpaceDE w:val="0"/>
              <w:autoSpaceDN w:val="0"/>
              <w:adjustRightInd w:val="0"/>
              <w:rPr>
                <w:rFonts w:cstheme="minorHAnsi"/>
                <w:sz w:val="18"/>
                <w:szCs w:val="18"/>
                <w:lang w:val="en-CA"/>
              </w:rPr>
            </w:pPr>
            <w:r w:rsidRPr="00D63F14">
              <w:rPr>
                <w:rFonts w:cstheme="minorHAnsi"/>
                <w:sz w:val="18"/>
                <w:szCs w:val="18"/>
                <w:lang w:val="en-CA"/>
              </w:rPr>
              <w:t>Not required</w:t>
            </w:r>
            <w:r w:rsidR="00145948" w:rsidRPr="00D63F14">
              <w:rPr>
                <w:rFonts w:cstheme="minorHAnsi"/>
                <w:sz w:val="18"/>
                <w:szCs w:val="18"/>
                <w:lang w:val="en-CA"/>
              </w:rPr>
              <w:t xml:space="preserve">. </w:t>
            </w:r>
          </w:p>
        </w:tc>
      </w:tr>
      <w:tr w:rsidR="0061465A" w:rsidRPr="00D63F14" w14:paraId="7A0D1A16" w14:textId="77777777" w:rsidTr="00EE33EE">
        <w:trPr>
          <w:trHeight w:val="317"/>
        </w:trPr>
        <w:tc>
          <w:tcPr>
            <w:tcW w:w="3425" w:type="dxa"/>
          </w:tcPr>
          <w:p w14:paraId="0637919F" w14:textId="77777777" w:rsidR="0061465A" w:rsidRPr="00D63F14" w:rsidRDefault="0061465A" w:rsidP="00D52293">
            <w:pPr>
              <w:autoSpaceDE w:val="0"/>
              <w:autoSpaceDN w:val="0"/>
              <w:adjustRightInd w:val="0"/>
              <w:rPr>
                <w:rFonts w:cstheme="minorHAnsi"/>
                <w:sz w:val="18"/>
                <w:szCs w:val="18"/>
                <w:lang w:val="en-CA"/>
              </w:rPr>
            </w:pPr>
            <w:r w:rsidRPr="00D63F14">
              <w:rPr>
                <w:rFonts w:cstheme="minorHAnsi"/>
                <w:sz w:val="18"/>
                <w:szCs w:val="18"/>
                <w:lang w:val="en-CA"/>
              </w:rPr>
              <w:t>Cytomegalovirus infection</w:t>
            </w:r>
          </w:p>
        </w:tc>
        <w:tc>
          <w:tcPr>
            <w:tcW w:w="6300" w:type="dxa"/>
          </w:tcPr>
          <w:p w14:paraId="1CDA3417" w14:textId="77777777" w:rsidR="0061465A" w:rsidRPr="00D63F14" w:rsidRDefault="004D5905" w:rsidP="00D52293">
            <w:pPr>
              <w:autoSpaceDE w:val="0"/>
              <w:autoSpaceDN w:val="0"/>
              <w:adjustRightInd w:val="0"/>
              <w:rPr>
                <w:rFonts w:cstheme="minorHAnsi"/>
                <w:sz w:val="18"/>
                <w:szCs w:val="18"/>
                <w:lang w:val="en-CA"/>
              </w:rPr>
            </w:pPr>
            <w:r w:rsidRPr="00D63F14">
              <w:rPr>
                <w:rFonts w:cstheme="minorHAnsi"/>
                <w:sz w:val="18"/>
                <w:szCs w:val="18"/>
                <w:lang w:val="en-CA"/>
              </w:rPr>
              <w:t>Not required</w:t>
            </w:r>
            <w:r w:rsidR="00145948" w:rsidRPr="00D63F14">
              <w:rPr>
                <w:rFonts w:cstheme="minorHAnsi"/>
                <w:sz w:val="18"/>
                <w:szCs w:val="18"/>
                <w:lang w:val="en-CA"/>
              </w:rPr>
              <w:t xml:space="preserve">. </w:t>
            </w:r>
          </w:p>
        </w:tc>
      </w:tr>
      <w:tr w:rsidR="00362562" w:rsidRPr="00D63F14" w14:paraId="770649CE" w14:textId="77777777" w:rsidTr="00EE33EE">
        <w:trPr>
          <w:trHeight w:val="317"/>
        </w:trPr>
        <w:tc>
          <w:tcPr>
            <w:tcW w:w="3425" w:type="dxa"/>
          </w:tcPr>
          <w:p w14:paraId="041F3BAB" w14:textId="54568877" w:rsidR="00362562" w:rsidRPr="00D63F14" w:rsidRDefault="00362562" w:rsidP="00D52293">
            <w:pPr>
              <w:autoSpaceDE w:val="0"/>
              <w:autoSpaceDN w:val="0"/>
              <w:adjustRightInd w:val="0"/>
              <w:rPr>
                <w:rFonts w:cstheme="minorHAnsi"/>
                <w:sz w:val="18"/>
                <w:szCs w:val="18"/>
                <w:lang w:val="en-CA"/>
              </w:rPr>
            </w:pPr>
            <w:r>
              <w:rPr>
                <w:rFonts w:cstheme="minorHAnsi"/>
                <w:sz w:val="18"/>
                <w:szCs w:val="18"/>
                <w:lang w:val="en-CA"/>
              </w:rPr>
              <w:t>COVID-19</w:t>
            </w:r>
          </w:p>
        </w:tc>
        <w:tc>
          <w:tcPr>
            <w:tcW w:w="6300" w:type="dxa"/>
          </w:tcPr>
          <w:p w14:paraId="3D40B902" w14:textId="58AAF1AD" w:rsidR="00362562" w:rsidRPr="00D63F14" w:rsidRDefault="00362562" w:rsidP="00D52293">
            <w:pPr>
              <w:autoSpaceDE w:val="0"/>
              <w:autoSpaceDN w:val="0"/>
              <w:adjustRightInd w:val="0"/>
              <w:rPr>
                <w:rFonts w:cstheme="minorHAnsi"/>
                <w:sz w:val="18"/>
                <w:szCs w:val="18"/>
                <w:lang w:val="en-CA"/>
              </w:rPr>
            </w:pPr>
            <w:r>
              <w:rPr>
                <w:rFonts w:cstheme="minorHAnsi"/>
                <w:sz w:val="18"/>
                <w:szCs w:val="18"/>
                <w:lang w:val="en-CA"/>
              </w:rPr>
              <w:t>Exclude until symptoms have improved and child has not had fever for 24 hours</w:t>
            </w:r>
          </w:p>
        </w:tc>
      </w:tr>
      <w:tr w:rsidR="0061465A" w:rsidRPr="00D63F14" w14:paraId="4A5EB0A2" w14:textId="77777777" w:rsidTr="00EE33EE">
        <w:trPr>
          <w:trHeight w:val="317"/>
        </w:trPr>
        <w:tc>
          <w:tcPr>
            <w:tcW w:w="3425" w:type="dxa"/>
          </w:tcPr>
          <w:p w14:paraId="63AEC5FC" w14:textId="77777777" w:rsidR="0061465A" w:rsidRPr="00D63F14" w:rsidRDefault="0061465A" w:rsidP="00D52293">
            <w:pPr>
              <w:autoSpaceDE w:val="0"/>
              <w:autoSpaceDN w:val="0"/>
              <w:adjustRightInd w:val="0"/>
              <w:rPr>
                <w:rFonts w:cstheme="minorHAnsi"/>
                <w:sz w:val="18"/>
                <w:szCs w:val="18"/>
                <w:lang w:val="en-CA"/>
              </w:rPr>
            </w:pPr>
            <w:r w:rsidRPr="00D63F14">
              <w:rPr>
                <w:rFonts w:cstheme="minorHAnsi"/>
                <w:sz w:val="18"/>
                <w:szCs w:val="18"/>
                <w:lang w:val="en-CA"/>
              </w:rPr>
              <w:t>Measles</w:t>
            </w:r>
          </w:p>
        </w:tc>
        <w:tc>
          <w:tcPr>
            <w:tcW w:w="6300" w:type="dxa"/>
          </w:tcPr>
          <w:p w14:paraId="42EE4876" w14:textId="77777777" w:rsidR="0061465A" w:rsidRPr="00D63F14" w:rsidRDefault="004D5905" w:rsidP="00D52293">
            <w:pPr>
              <w:autoSpaceDE w:val="0"/>
              <w:autoSpaceDN w:val="0"/>
              <w:adjustRightInd w:val="0"/>
              <w:rPr>
                <w:rFonts w:cstheme="minorHAnsi"/>
                <w:sz w:val="18"/>
                <w:szCs w:val="18"/>
                <w:lang w:val="en-CA"/>
              </w:rPr>
            </w:pPr>
            <w:r w:rsidRPr="00D63F14">
              <w:rPr>
                <w:rFonts w:cstheme="minorHAnsi"/>
                <w:sz w:val="18"/>
                <w:szCs w:val="18"/>
                <w:lang w:val="en-CA"/>
              </w:rPr>
              <w:t>Exclude until 4 days from the onset of rash</w:t>
            </w:r>
            <w:r w:rsidR="00145948" w:rsidRPr="00D63F14">
              <w:rPr>
                <w:rFonts w:cstheme="minorHAnsi"/>
                <w:sz w:val="18"/>
                <w:szCs w:val="18"/>
                <w:lang w:val="en-CA"/>
              </w:rPr>
              <w:t xml:space="preserve">. </w:t>
            </w:r>
          </w:p>
        </w:tc>
      </w:tr>
      <w:tr w:rsidR="0061465A" w:rsidRPr="00D63F14" w14:paraId="61F6C6EE" w14:textId="77777777" w:rsidTr="004D5905">
        <w:trPr>
          <w:trHeight w:val="360"/>
        </w:trPr>
        <w:tc>
          <w:tcPr>
            <w:tcW w:w="3425" w:type="dxa"/>
          </w:tcPr>
          <w:p w14:paraId="2DAB018E" w14:textId="77777777" w:rsidR="0061465A" w:rsidRPr="00D63F14" w:rsidRDefault="0061465A" w:rsidP="00D52293">
            <w:pPr>
              <w:autoSpaceDE w:val="0"/>
              <w:autoSpaceDN w:val="0"/>
              <w:adjustRightInd w:val="0"/>
              <w:rPr>
                <w:rFonts w:cstheme="minorHAnsi"/>
                <w:sz w:val="18"/>
                <w:szCs w:val="18"/>
                <w:lang w:val="en-CA"/>
              </w:rPr>
            </w:pPr>
            <w:r w:rsidRPr="00D63F14">
              <w:rPr>
                <w:rFonts w:cstheme="minorHAnsi"/>
                <w:sz w:val="18"/>
                <w:szCs w:val="18"/>
                <w:lang w:val="en-CA"/>
              </w:rPr>
              <w:t>Mumps</w:t>
            </w:r>
          </w:p>
        </w:tc>
        <w:tc>
          <w:tcPr>
            <w:tcW w:w="6300" w:type="dxa"/>
          </w:tcPr>
          <w:p w14:paraId="14678219" w14:textId="77777777" w:rsidR="0061465A" w:rsidRPr="00D63F14" w:rsidRDefault="004D5905" w:rsidP="00AD3528">
            <w:pPr>
              <w:autoSpaceDE w:val="0"/>
              <w:autoSpaceDN w:val="0"/>
              <w:adjustRightInd w:val="0"/>
              <w:rPr>
                <w:rFonts w:cstheme="minorHAnsi"/>
                <w:sz w:val="18"/>
                <w:szCs w:val="18"/>
                <w:lang w:val="en-CA"/>
              </w:rPr>
            </w:pPr>
            <w:r w:rsidRPr="008878C8">
              <w:rPr>
                <w:rFonts w:cstheme="minorHAnsi"/>
                <w:sz w:val="18"/>
                <w:szCs w:val="18"/>
                <w:lang w:val="en-CA"/>
              </w:rPr>
              <w:t>Exclude until 5 days from the onset of gland swelling</w:t>
            </w:r>
            <w:r w:rsidR="008878C8" w:rsidRPr="008878C8">
              <w:rPr>
                <w:rFonts w:cstheme="minorHAnsi"/>
                <w:sz w:val="18"/>
                <w:szCs w:val="18"/>
                <w:lang w:val="en-CA"/>
              </w:rPr>
              <w:t>, if</w:t>
            </w:r>
            <w:r w:rsidR="008878C8">
              <w:rPr>
                <w:rFonts w:cstheme="minorHAnsi"/>
                <w:sz w:val="18"/>
                <w:szCs w:val="18"/>
                <w:lang w:val="en-CA"/>
              </w:rPr>
              <w:t xml:space="preserve"> non immunized contacts are present.</w:t>
            </w:r>
          </w:p>
        </w:tc>
      </w:tr>
      <w:tr w:rsidR="0061465A" w:rsidRPr="00D63F14" w14:paraId="6D9999C4" w14:textId="77777777" w:rsidTr="00EE33EE">
        <w:trPr>
          <w:trHeight w:val="317"/>
        </w:trPr>
        <w:tc>
          <w:tcPr>
            <w:tcW w:w="3425" w:type="dxa"/>
          </w:tcPr>
          <w:p w14:paraId="533A8E19" w14:textId="77777777" w:rsidR="0061465A" w:rsidRPr="00D63F14" w:rsidRDefault="0061465A" w:rsidP="00D52293">
            <w:pPr>
              <w:autoSpaceDE w:val="0"/>
              <w:autoSpaceDN w:val="0"/>
              <w:adjustRightInd w:val="0"/>
              <w:rPr>
                <w:rFonts w:cstheme="minorHAnsi"/>
                <w:sz w:val="18"/>
                <w:szCs w:val="18"/>
                <w:lang w:val="en-CA"/>
              </w:rPr>
            </w:pPr>
            <w:r w:rsidRPr="00D63F14">
              <w:rPr>
                <w:rFonts w:cstheme="minorHAnsi"/>
                <w:sz w:val="18"/>
                <w:szCs w:val="18"/>
                <w:lang w:val="en-CA"/>
              </w:rPr>
              <w:t>Rubella (German measles)</w:t>
            </w:r>
          </w:p>
        </w:tc>
        <w:tc>
          <w:tcPr>
            <w:tcW w:w="6300" w:type="dxa"/>
          </w:tcPr>
          <w:p w14:paraId="086A35AB" w14:textId="77777777" w:rsidR="0061465A" w:rsidRPr="00D63F14" w:rsidRDefault="004D5905" w:rsidP="00D52293">
            <w:pPr>
              <w:autoSpaceDE w:val="0"/>
              <w:autoSpaceDN w:val="0"/>
              <w:adjustRightInd w:val="0"/>
              <w:rPr>
                <w:rFonts w:cstheme="minorHAnsi"/>
                <w:sz w:val="18"/>
                <w:szCs w:val="18"/>
                <w:lang w:val="en-CA"/>
              </w:rPr>
            </w:pPr>
            <w:r w:rsidRPr="00D63F14">
              <w:rPr>
                <w:rFonts w:cstheme="minorHAnsi"/>
                <w:sz w:val="18"/>
                <w:szCs w:val="18"/>
                <w:lang w:val="en-CA"/>
              </w:rPr>
              <w:t>Exclude until 7 days from the onset of rash</w:t>
            </w:r>
            <w:r w:rsidR="00145948" w:rsidRPr="00D63F14">
              <w:rPr>
                <w:rFonts w:cstheme="minorHAnsi"/>
                <w:sz w:val="18"/>
                <w:szCs w:val="18"/>
                <w:lang w:val="en-CA"/>
              </w:rPr>
              <w:t xml:space="preserve">. </w:t>
            </w:r>
          </w:p>
        </w:tc>
      </w:tr>
      <w:tr w:rsidR="0061465A" w:rsidRPr="00D63F14" w14:paraId="7FF42872" w14:textId="77777777" w:rsidTr="00EE33EE">
        <w:trPr>
          <w:trHeight w:val="317"/>
        </w:trPr>
        <w:tc>
          <w:tcPr>
            <w:tcW w:w="3425" w:type="dxa"/>
          </w:tcPr>
          <w:p w14:paraId="38ACDA55" w14:textId="77777777" w:rsidR="0061465A" w:rsidRPr="00D63F14" w:rsidRDefault="0061465A" w:rsidP="00D52293">
            <w:pPr>
              <w:autoSpaceDE w:val="0"/>
              <w:autoSpaceDN w:val="0"/>
              <w:adjustRightInd w:val="0"/>
              <w:rPr>
                <w:rFonts w:cstheme="minorHAnsi"/>
                <w:sz w:val="18"/>
                <w:szCs w:val="18"/>
                <w:lang w:val="en-CA"/>
              </w:rPr>
            </w:pPr>
            <w:r w:rsidRPr="00D63F14">
              <w:rPr>
                <w:rFonts w:cstheme="minorHAnsi"/>
                <w:sz w:val="18"/>
                <w:szCs w:val="18"/>
                <w:lang w:val="en-CA"/>
              </w:rPr>
              <w:t>Varicella (chicken pox)</w:t>
            </w:r>
          </w:p>
        </w:tc>
        <w:tc>
          <w:tcPr>
            <w:tcW w:w="6300" w:type="dxa"/>
          </w:tcPr>
          <w:p w14:paraId="5A40B888" w14:textId="77777777" w:rsidR="0061465A" w:rsidRPr="00D63F14" w:rsidRDefault="004D5905" w:rsidP="00D52293">
            <w:pPr>
              <w:autoSpaceDE w:val="0"/>
              <w:autoSpaceDN w:val="0"/>
              <w:adjustRightInd w:val="0"/>
              <w:rPr>
                <w:rFonts w:cstheme="minorHAnsi"/>
                <w:sz w:val="18"/>
                <w:szCs w:val="18"/>
                <w:lang w:val="en-CA"/>
              </w:rPr>
            </w:pPr>
            <w:r w:rsidRPr="00D63F14">
              <w:rPr>
                <w:rFonts w:cstheme="minorHAnsi"/>
                <w:sz w:val="18"/>
                <w:szCs w:val="18"/>
                <w:lang w:val="en-CA"/>
              </w:rPr>
              <w:t>Exclude until child feels well enough to return to school</w:t>
            </w:r>
            <w:r w:rsidR="00145948" w:rsidRPr="00D63F14">
              <w:rPr>
                <w:rFonts w:cstheme="minorHAnsi"/>
                <w:sz w:val="18"/>
                <w:szCs w:val="18"/>
                <w:lang w:val="en-CA"/>
              </w:rPr>
              <w:t xml:space="preserve">. </w:t>
            </w:r>
          </w:p>
        </w:tc>
      </w:tr>
      <w:tr w:rsidR="0061465A" w:rsidRPr="00D63F14" w14:paraId="7B475D15" w14:textId="77777777" w:rsidTr="00EE33EE">
        <w:trPr>
          <w:trHeight w:val="317"/>
        </w:trPr>
        <w:tc>
          <w:tcPr>
            <w:tcW w:w="3425" w:type="dxa"/>
            <w:vAlign w:val="center"/>
          </w:tcPr>
          <w:p w14:paraId="54C0A4F5" w14:textId="77777777" w:rsidR="0061465A" w:rsidRPr="00D63F14" w:rsidRDefault="0061465A" w:rsidP="00D52293">
            <w:pPr>
              <w:autoSpaceDE w:val="0"/>
              <w:autoSpaceDN w:val="0"/>
              <w:adjustRightInd w:val="0"/>
              <w:rPr>
                <w:rFonts w:cstheme="minorHAnsi"/>
                <w:sz w:val="18"/>
                <w:szCs w:val="18"/>
                <w:lang w:val="en-CA"/>
              </w:rPr>
            </w:pPr>
            <w:r w:rsidRPr="00D63F14">
              <w:rPr>
                <w:rFonts w:cstheme="minorHAnsi"/>
                <w:sz w:val="18"/>
                <w:szCs w:val="18"/>
                <w:lang w:val="en-CA"/>
              </w:rPr>
              <w:t>Shingles (herpes zoster)</w:t>
            </w:r>
          </w:p>
        </w:tc>
        <w:tc>
          <w:tcPr>
            <w:tcW w:w="6300" w:type="dxa"/>
            <w:vAlign w:val="center"/>
          </w:tcPr>
          <w:p w14:paraId="7D853B78" w14:textId="77777777" w:rsidR="0061465A" w:rsidRPr="00D63F14" w:rsidRDefault="004D5905" w:rsidP="00D52293">
            <w:pPr>
              <w:autoSpaceDE w:val="0"/>
              <w:autoSpaceDN w:val="0"/>
              <w:adjustRightInd w:val="0"/>
              <w:rPr>
                <w:rFonts w:cstheme="minorHAnsi"/>
                <w:sz w:val="18"/>
                <w:szCs w:val="18"/>
                <w:lang w:val="en-CA"/>
              </w:rPr>
            </w:pPr>
            <w:r w:rsidRPr="00D63F14">
              <w:rPr>
                <w:rFonts w:cstheme="minorHAnsi"/>
                <w:sz w:val="18"/>
                <w:szCs w:val="18"/>
                <w:lang w:val="en-CA"/>
              </w:rPr>
              <w:t>Usually not required (unless skin lesions (spots) cannot be covered)</w:t>
            </w:r>
          </w:p>
        </w:tc>
      </w:tr>
      <w:tr w:rsidR="0061465A" w:rsidRPr="00D63F14" w14:paraId="449B3C6D" w14:textId="77777777" w:rsidTr="004D5905">
        <w:trPr>
          <w:trHeight w:val="360"/>
        </w:trPr>
        <w:tc>
          <w:tcPr>
            <w:tcW w:w="3425" w:type="dxa"/>
            <w:vAlign w:val="center"/>
          </w:tcPr>
          <w:p w14:paraId="7BCADD72" w14:textId="77777777" w:rsidR="0061465A" w:rsidRPr="00D63F14" w:rsidRDefault="0061465A" w:rsidP="00D52293">
            <w:pPr>
              <w:autoSpaceDE w:val="0"/>
              <w:autoSpaceDN w:val="0"/>
              <w:adjustRightInd w:val="0"/>
              <w:rPr>
                <w:rFonts w:cstheme="minorHAnsi"/>
                <w:sz w:val="18"/>
                <w:szCs w:val="18"/>
                <w:lang w:val="en-CA"/>
              </w:rPr>
            </w:pPr>
            <w:r w:rsidRPr="00D63F14">
              <w:rPr>
                <w:rFonts w:cstheme="minorHAnsi"/>
                <w:sz w:val="18"/>
                <w:szCs w:val="18"/>
                <w:lang w:val="en-CA"/>
              </w:rPr>
              <w:t xml:space="preserve">Fifth disease (erythema </w:t>
            </w:r>
            <w:proofErr w:type="spellStart"/>
            <w:r w:rsidRPr="00D63F14">
              <w:rPr>
                <w:rFonts w:cstheme="minorHAnsi"/>
                <w:sz w:val="18"/>
                <w:szCs w:val="18"/>
                <w:lang w:val="en-CA"/>
              </w:rPr>
              <w:t>infectiosum</w:t>
            </w:r>
            <w:proofErr w:type="spellEnd"/>
            <w:r w:rsidRPr="00D63F14">
              <w:rPr>
                <w:rFonts w:cstheme="minorHAnsi"/>
                <w:sz w:val="18"/>
                <w:szCs w:val="18"/>
                <w:lang w:val="en-CA"/>
              </w:rPr>
              <w:t xml:space="preserve"> “slapped cheek” syndrome)</w:t>
            </w:r>
          </w:p>
        </w:tc>
        <w:tc>
          <w:tcPr>
            <w:tcW w:w="6300" w:type="dxa"/>
            <w:vAlign w:val="center"/>
          </w:tcPr>
          <w:p w14:paraId="309E5121" w14:textId="77777777" w:rsidR="0061465A" w:rsidRPr="00D63F14" w:rsidRDefault="004D5905" w:rsidP="00D52293">
            <w:pPr>
              <w:autoSpaceDE w:val="0"/>
              <w:autoSpaceDN w:val="0"/>
              <w:adjustRightInd w:val="0"/>
              <w:rPr>
                <w:rFonts w:cstheme="minorHAnsi"/>
                <w:sz w:val="18"/>
                <w:szCs w:val="18"/>
                <w:lang w:val="en-CA"/>
              </w:rPr>
            </w:pPr>
            <w:r w:rsidRPr="00D63F14">
              <w:rPr>
                <w:rFonts w:cstheme="minorHAnsi"/>
                <w:sz w:val="18"/>
                <w:szCs w:val="18"/>
                <w:lang w:val="en-CA"/>
              </w:rPr>
              <w:t>Not required</w:t>
            </w:r>
            <w:r w:rsidR="001353A8" w:rsidRPr="00D63F14">
              <w:rPr>
                <w:rFonts w:cstheme="minorHAnsi"/>
                <w:sz w:val="18"/>
                <w:szCs w:val="18"/>
                <w:lang w:val="en-CA"/>
              </w:rPr>
              <w:t xml:space="preserve">. </w:t>
            </w:r>
            <w:r w:rsidRPr="00D63F14">
              <w:rPr>
                <w:rFonts w:cstheme="minorHAnsi"/>
                <w:sz w:val="18"/>
                <w:szCs w:val="18"/>
                <w:lang w:val="en-CA"/>
              </w:rPr>
              <w:t>Once rash appears, a child is no longer contagious</w:t>
            </w:r>
            <w:r w:rsidR="00145948" w:rsidRPr="00D63F14">
              <w:rPr>
                <w:rFonts w:cstheme="minorHAnsi"/>
                <w:sz w:val="18"/>
                <w:szCs w:val="18"/>
                <w:lang w:val="en-CA"/>
              </w:rPr>
              <w:t xml:space="preserve">. </w:t>
            </w:r>
          </w:p>
        </w:tc>
      </w:tr>
      <w:tr w:rsidR="0061465A" w:rsidRPr="00D63F14" w14:paraId="56A60179" w14:textId="77777777" w:rsidTr="00EE33EE">
        <w:trPr>
          <w:trHeight w:val="476"/>
        </w:trPr>
        <w:tc>
          <w:tcPr>
            <w:tcW w:w="3425" w:type="dxa"/>
            <w:vAlign w:val="center"/>
          </w:tcPr>
          <w:p w14:paraId="1269E87C" w14:textId="77777777" w:rsidR="0061465A" w:rsidRPr="00D63F14" w:rsidRDefault="0061465A" w:rsidP="00EE33EE">
            <w:pPr>
              <w:autoSpaceDE w:val="0"/>
              <w:autoSpaceDN w:val="0"/>
              <w:adjustRightInd w:val="0"/>
              <w:rPr>
                <w:rFonts w:cstheme="minorHAnsi"/>
                <w:sz w:val="18"/>
                <w:szCs w:val="18"/>
                <w:lang w:val="en-CA"/>
              </w:rPr>
            </w:pPr>
            <w:r w:rsidRPr="00D63F14">
              <w:rPr>
                <w:rFonts w:cstheme="minorHAnsi"/>
                <w:sz w:val="18"/>
                <w:szCs w:val="18"/>
                <w:lang w:val="en-CA"/>
              </w:rPr>
              <w:t xml:space="preserve">Roseola infantum (sixth disease, exanthema </w:t>
            </w:r>
            <w:proofErr w:type="spellStart"/>
            <w:r w:rsidRPr="00D63F14">
              <w:rPr>
                <w:rFonts w:cstheme="minorHAnsi"/>
                <w:sz w:val="18"/>
                <w:szCs w:val="18"/>
                <w:lang w:val="en-CA"/>
              </w:rPr>
              <w:t>subitum</w:t>
            </w:r>
            <w:proofErr w:type="spellEnd"/>
            <w:r w:rsidRPr="00D63F14">
              <w:rPr>
                <w:rFonts w:cstheme="minorHAnsi"/>
                <w:sz w:val="18"/>
                <w:szCs w:val="18"/>
                <w:lang w:val="en-CA"/>
              </w:rPr>
              <w:t>)</w:t>
            </w:r>
          </w:p>
        </w:tc>
        <w:tc>
          <w:tcPr>
            <w:tcW w:w="6300" w:type="dxa"/>
            <w:vAlign w:val="center"/>
          </w:tcPr>
          <w:p w14:paraId="04088A15" w14:textId="77777777" w:rsidR="0061465A" w:rsidRPr="00D63F14" w:rsidRDefault="004D5905" w:rsidP="00EE33EE">
            <w:pPr>
              <w:autoSpaceDE w:val="0"/>
              <w:autoSpaceDN w:val="0"/>
              <w:adjustRightInd w:val="0"/>
              <w:rPr>
                <w:rFonts w:cstheme="minorHAnsi"/>
                <w:sz w:val="18"/>
                <w:szCs w:val="18"/>
                <w:lang w:val="en-CA"/>
              </w:rPr>
            </w:pPr>
            <w:r w:rsidRPr="00D63F14">
              <w:rPr>
                <w:rFonts w:cstheme="minorHAnsi"/>
                <w:sz w:val="18"/>
                <w:szCs w:val="18"/>
                <w:lang w:val="en-CA"/>
              </w:rPr>
              <w:t>Not required</w:t>
            </w:r>
            <w:r w:rsidR="00145948" w:rsidRPr="00D63F14">
              <w:rPr>
                <w:rFonts w:cstheme="minorHAnsi"/>
                <w:sz w:val="18"/>
                <w:szCs w:val="18"/>
                <w:lang w:val="en-CA"/>
              </w:rPr>
              <w:t xml:space="preserve">. </w:t>
            </w:r>
          </w:p>
        </w:tc>
      </w:tr>
      <w:tr w:rsidR="0061465A" w:rsidRPr="00D63F14" w14:paraId="5225AF1B" w14:textId="77777777" w:rsidTr="004D5905">
        <w:trPr>
          <w:trHeight w:val="360"/>
        </w:trPr>
        <w:tc>
          <w:tcPr>
            <w:tcW w:w="3425" w:type="dxa"/>
            <w:vAlign w:val="center"/>
          </w:tcPr>
          <w:p w14:paraId="3993617D" w14:textId="77777777" w:rsidR="0061465A" w:rsidRPr="00D63F14" w:rsidRDefault="0061465A" w:rsidP="00DB35A0">
            <w:pPr>
              <w:autoSpaceDE w:val="0"/>
              <w:autoSpaceDN w:val="0"/>
              <w:adjustRightInd w:val="0"/>
              <w:spacing w:before="100" w:after="100"/>
              <w:rPr>
                <w:rFonts w:cstheme="minorHAnsi"/>
                <w:sz w:val="18"/>
                <w:szCs w:val="18"/>
                <w:lang w:val="en-CA"/>
              </w:rPr>
            </w:pPr>
            <w:r w:rsidRPr="00D63F14">
              <w:rPr>
                <w:rFonts w:cstheme="minorHAnsi"/>
                <w:sz w:val="18"/>
                <w:szCs w:val="18"/>
                <w:lang w:val="en-CA"/>
              </w:rPr>
              <w:t>Gastroenterit</w:t>
            </w:r>
            <w:r w:rsidR="00DB35A0" w:rsidRPr="00D63F14">
              <w:rPr>
                <w:rFonts w:cstheme="minorHAnsi"/>
                <w:sz w:val="18"/>
                <w:szCs w:val="18"/>
                <w:lang w:val="en-CA"/>
              </w:rPr>
              <w:t>i</w:t>
            </w:r>
            <w:r w:rsidRPr="00D63F14">
              <w:rPr>
                <w:rFonts w:cstheme="minorHAnsi"/>
                <w:sz w:val="18"/>
                <w:szCs w:val="18"/>
                <w:lang w:val="en-CA"/>
              </w:rPr>
              <w:t>s (diarrhea and/or vomiting)</w:t>
            </w:r>
          </w:p>
        </w:tc>
        <w:tc>
          <w:tcPr>
            <w:tcW w:w="6300" w:type="dxa"/>
            <w:vAlign w:val="center"/>
          </w:tcPr>
          <w:p w14:paraId="660FCCC7" w14:textId="77777777" w:rsidR="004D5905" w:rsidRPr="00D63F14" w:rsidRDefault="004D5905" w:rsidP="004D5905">
            <w:pPr>
              <w:autoSpaceDE w:val="0"/>
              <w:autoSpaceDN w:val="0"/>
              <w:adjustRightInd w:val="0"/>
              <w:rPr>
                <w:rFonts w:cstheme="minorHAnsi"/>
                <w:sz w:val="16"/>
                <w:szCs w:val="16"/>
                <w:lang w:val="en-CA"/>
              </w:rPr>
            </w:pPr>
            <w:r w:rsidRPr="00D63F14">
              <w:rPr>
                <w:rFonts w:cstheme="minorHAnsi"/>
                <w:sz w:val="16"/>
                <w:szCs w:val="16"/>
                <w:lang w:val="en-CA"/>
              </w:rPr>
              <w:t>Exclude students who cannot maintain personal hygiene until diarrhea subsides</w:t>
            </w:r>
            <w:r w:rsidR="001353A8" w:rsidRPr="00D63F14">
              <w:rPr>
                <w:rFonts w:cstheme="minorHAnsi"/>
                <w:sz w:val="16"/>
                <w:szCs w:val="16"/>
                <w:lang w:val="en-CA"/>
              </w:rPr>
              <w:t xml:space="preserve">. </w:t>
            </w:r>
            <w:r w:rsidRPr="00D63F14">
              <w:rPr>
                <w:rFonts w:cstheme="minorHAnsi"/>
                <w:sz w:val="16"/>
                <w:szCs w:val="16"/>
                <w:lang w:val="en-CA"/>
              </w:rPr>
              <w:t>For certain</w:t>
            </w:r>
          </w:p>
          <w:p w14:paraId="072FDC5E" w14:textId="77777777" w:rsidR="0061465A" w:rsidRPr="00D63F14" w:rsidRDefault="004D5905" w:rsidP="004D59A6">
            <w:pPr>
              <w:autoSpaceDE w:val="0"/>
              <w:autoSpaceDN w:val="0"/>
              <w:adjustRightInd w:val="0"/>
              <w:rPr>
                <w:rFonts w:cstheme="minorHAnsi"/>
                <w:sz w:val="18"/>
                <w:szCs w:val="18"/>
                <w:lang w:val="en-CA"/>
              </w:rPr>
            </w:pPr>
            <w:r w:rsidRPr="00D63F14">
              <w:rPr>
                <w:rFonts w:cstheme="minorHAnsi"/>
                <w:sz w:val="16"/>
                <w:szCs w:val="16"/>
                <w:lang w:val="en-CA"/>
              </w:rPr>
              <w:t>causes of gastroenteritis and in outbreak situations, longer periods of exclusion may be</w:t>
            </w:r>
            <w:r w:rsidR="004D59A6">
              <w:rPr>
                <w:rFonts w:cstheme="minorHAnsi"/>
                <w:sz w:val="16"/>
                <w:szCs w:val="16"/>
                <w:lang w:val="en-CA"/>
              </w:rPr>
              <w:t xml:space="preserve"> </w:t>
            </w:r>
            <w:r w:rsidRPr="00D63F14">
              <w:rPr>
                <w:rFonts w:cstheme="minorHAnsi"/>
                <w:sz w:val="16"/>
                <w:szCs w:val="16"/>
                <w:lang w:val="en-CA"/>
              </w:rPr>
              <w:t>needed</w:t>
            </w:r>
            <w:r w:rsidR="001353A8" w:rsidRPr="00D63F14">
              <w:rPr>
                <w:rFonts w:cstheme="minorHAnsi"/>
                <w:sz w:val="16"/>
                <w:szCs w:val="16"/>
                <w:lang w:val="en-CA"/>
              </w:rPr>
              <w:t xml:space="preserve">. </w:t>
            </w:r>
            <w:r w:rsidRPr="00D63F14">
              <w:rPr>
                <w:rFonts w:cstheme="minorHAnsi"/>
                <w:sz w:val="16"/>
                <w:szCs w:val="16"/>
                <w:lang w:val="en-CA"/>
              </w:rPr>
              <w:t>Contact Public Health for advice</w:t>
            </w:r>
            <w:r w:rsidR="00145948" w:rsidRPr="00D63F14">
              <w:rPr>
                <w:rFonts w:ascii="MyriadPro-Regular" w:hAnsi="MyriadPro-Regular" w:cs="MyriadPro-Regular"/>
                <w:sz w:val="16"/>
                <w:szCs w:val="16"/>
                <w:lang w:val="en-CA"/>
              </w:rPr>
              <w:t xml:space="preserve">. </w:t>
            </w:r>
          </w:p>
        </w:tc>
      </w:tr>
      <w:tr w:rsidR="0061465A" w:rsidRPr="00D63F14" w14:paraId="7ABF8615" w14:textId="77777777" w:rsidTr="00EE33EE">
        <w:trPr>
          <w:trHeight w:val="317"/>
        </w:trPr>
        <w:tc>
          <w:tcPr>
            <w:tcW w:w="3425" w:type="dxa"/>
            <w:vAlign w:val="center"/>
          </w:tcPr>
          <w:p w14:paraId="0ABB780D" w14:textId="77777777" w:rsidR="0061465A" w:rsidRPr="00D63F14" w:rsidRDefault="0061465A" w:rsidP="00EE33EE">
            <w:pPr>
              <w:autoSpaceDE w:val="0"/>
              <w:autoSpaceDN w:val="0"/>
              <w:adjustRightInd w:val="0"/>
              <w:rPr>
                <w:rFonts w:cstheme="minorHAnsi"/>
                <w:sz w:val="18"/>
                <w:szCs w:val="18"/>
                <w:lang w:val="en-CA"/>
              </w:rPr>
            </w:pPr>
            <w:r w:rsidRPr="00D63F14">
              <w:rPr>
                <w:rFonts w:cstheme="minorHAnsi"/>
                <w:sz w:val="18"/>
                <w:szCs w:val="18"/>
                <w:lang w:val="en-CA"/>
              </w:rPr>
              <w:t>Hepatitis A</w:t>
            </w:r>
          </w:p>
        </w:tc>
        <w:tc>
          <w:tcPr>
            <w:tcW w:w="6300" w:type="dxa"/>
            <w:vAlign w:val="center"/>
          </w:tcPr>
          <w:p w14:paraId="54F94B03" w14:textId="77777777" w:rsidR="0061465A" w:rsidRPr="00D63F14" w:rsidRDefault="004D5905" w:rsidP="00EE33EE">
            <w:pPr>
              <w:autoSpaceDE w:val="0"/>
              <w:autoSpaceDN w:val="0"/>
              <w:adjustRightInd w:val="0"/>
              <w:rPr>
                <w:rFonts w:cstheme="minorHAnsi"/>
                <w:sz w:val="18"/>
                <w:szCs w:val="18"/>
                <w:lang w:val="en-CA"/>
              </w:rPr>
            </w:pPr>
            <w:r w:rsidRPr="00D63F14">
              <w:rPr>
                <w:rFonts w:cstheme="minorHAnsi"/>
                <w:sz w:val="18"/>
                <w:szCs w:val="18"/>
                <w:lang w:val="en-CA"/>
              </w:rPr>
              <w:t>Exclude until 1 week from the onset of illness/jaundice</w:t>
            </w:r>
            <w:r w:rsidR="00145948" w:rsidRPr="00D63F14">
              <w:rPr>
                <w:rFonts w:cstheme="minorHAnsi"/>
                <w:sz w:val="18"/>
                <w:szCs w:val="18"/>
                <w:lang w:val="en-CA"/>
              </w:rPr>
              <w:t xml:space="preserve">. </w:t>
            </w:r>
          </w:p>
        </w:tc>
      </w:tr>
      <w:tr w:rsidR="0061465A" w:rsidRPr="00D63F14" w14:paraId="5D26776E" w14:textId="77777777" w:rsidTr="00EE33EE">
        <w:trPr>
          <w:trHeight w:val="317"/>
        </w:trPr>
        <w:tc>
          <w:tcPr>
            <w:tcW w:w="3425" w:type="dxa"/>
            <w:vAlign w:val="center"/>
          </w:tcPr>
          <w:p w14:paraId="2087C539" w14:textId="77777777" w:rsidR="0061465A" w:rsidRPr="00D63F14" w:rsidRDefault="0061465A" w:rsidP="00EE33EE">
            <w:pPr>
              <w:autoSpaceDE w:val="0"/>
              <w:autoSpaceDN w:val="0"/>
              <w:adjustRightInd w:val="0"/>
              <w:rPr>
                <w:rFonts w:cstheme="minorHAnsi"/>
                <w:sz w:val="18"/>
                <w:szCs w:val="18"/>
                <w:lang w:val="en-CA"/>
              </w:rPr>
            </w:pPr>
            <w:r w:rsidRPr="00D63F14">
              <w:rPr>
                <w:rFonts w:cstheme="minorHAnsi"/>
                <w:sz w:val="18"/>
                <w:szCs w:val="18"/>
                <w:lang w:val="en-CA"/>
              </w:rPr>
              <w:t>HIV, Hepatitis B, Hepatitis C</w:t>
            </w:r>
          </w:p>
        </w:tc>
        <w:tc>
          <w:tcPr>
            <w:tcW w:w="6300" w:type="dxa"/>
            <w:vAlign w:val="center"/>
          </w:tcPr>
          <w:p w14:paraId="13A5DD46" w14:textId="77777777" w:rsidR="0061465A" w:rsidRPr="00D63F14" w:rsidRDefault="004D5905" w:rsidP="00EE33EE">
            <w:pPr>
              <w:autoSpaceDE w:val="0"/>
              <w:autoSpaceDN w:val="0"/>
              <w:adjustRightInd w:val="0"/>
              <w:rPr>
                <w:rFonts w:cstheme="minorHAnsi"/>
                <w:sz w:val="18"/>
                <w:szCs w:val="18"/>
                <w:lang w:val="en-CA"/>
              </w:rPr>
            </w:pPr>
            <w:r w:rsidRPr="00D63F14">
              <w:rPr>
                <w:rFonts w:cstheme="minorHAnsi"/>
                <w:sz w:val="18"/>
                <w:szCs w:val="18"/>
                <w:lang w:val="en-CA"/>
              </w:rPr>
              <w:t>Not required</w:t>
            </w:r>
            <w:r w:rsidR="00145948" w:rsidRPr="00D63F14">
              <w:rPr>
                <w:rFonts w:cstheme="minorHAnsi"/>
                <w:sz w:val="18"/>
                <w:szCs w:val="18"/>
                <w:lang w:val="en-CA"/>
              </w:rPr>
              <w:t xml:space="preserve">. </w:t>
            </w:r>
          </w:p>
        </w:tc>
      </w:tr>
      <w:tr w:rsidR="0061465A" w:rsidRPr="00D63F14" w14:paraId="248C8671" w14:textId="77777777" w:rsidTr="004D5905">
        <w:trPr>
          <w:trHeight w:val="360"/>
        </w:trPr>
        <w:tc>
          <w:tcPr>
            <w:tcW w:w="3425" w:type="dxa"/>
            <w:vAlign w:val="center"/>
          </w:tcPr>
          <w:p w14:paraId="27C0AF39" w14:textId="77777777" w:rsidR="0061465A" w:rsidRPr="00D63F14" w:rsidRDefault="0061465A" w:rsidP="00623111">
            <w:pPr>
              <w:autoSpaceDE w:val="0"/>
              <w:autoSpaceDN w:val="0"/>
              <w:adjustRightInd w:val="0"/>
              <w:spacing w:before="100" w:after="100"/>
              <w:rPr>
                <w:rFonts w:cstheme="minorHAnsi"/>
                <w:sz w:val="18"/>
                <w:szCs w:val="18"/>
                <w:lang w:val="en-CA"/>
              </w:rPr>
            </w:pPr>
            <w:r w:rsidRPr="00D63F14">
              <w:rPr>
                <w:rFonts w:cstheme="minorHAnsi"/>
                <w:sz w:val="18"/>
                <w:szCs w:val="18"/>
                <w:lang w:val="en-CA"/>
              </w:rPr>
              <w:t>Conjunctivitis (Pink eye)</w:t>
            </w:r>
          </w:p>
        </w:tc>
        <w:tc>
          <w:tcPr>
            <w:tcW w:w="6300" w:type="dxa"/>
            <w:vAlign w:val="center"/>
          </w:tcPr>
          <w:p w14:paraId="260EE5A4" w14:textId="77777777" w:rsidR="0061465A" w:rsidRPr="00D63F14" w:rsidRDefault="004D5905" w:rsidP="004D5905">
            <w:pPr>
              <w:autoSpaceDE w:val="0"/>
              <w:autoSpaceDN w:val="0"/>
              <w:adjustRightInd w:val="0"/>
              <w:rPr>
                <w:rFonts w:cstheme="minorHAnsi"/>
                <w:sz w:val="18"/>
                <w:szCs w:val="18"/>
                <w:lang w:val="en-CA"/>
              </w:rPr>
            </w:pPr>
            <w:r w:rsidRPr="00D63F14">
              <w:rPr>
                <w:rFonts w:cstheme="minorHAnsi"/>
                <w:sz w:val="18"/>
                <w:szCs w:val="18"/>
                <w:lang w:val="en-CA"/>
              </w:rPr>
              <w:t>If there is a thick white or yellow discharge (with eyelids stuck together or crusted eyelashes), fever, eye pain or eyelid swelling or significant watery discharge exclude until seen by a doctor (at least 24 hours of treatment may be required before returning to school)</w:t>
            </w:r>
            <w:r w:rsidR="001353A8" w:rsidRPr="00D63F14">
              <w:rPr>
                <w:rFonts w:cstheme="minorHAnsi"/>
                <w:sz w:val="18"/>
                <w:szCs w:val="18"/>
                <w:lang w:val="en-CA"/>
              </w:rPr>
              <w:t xml:space="preserve">. </w:t>
            </w:r>
            <w:r w:rsidRPr="00D63F14">
              <w:rPr>
                <w:rFonts w:cstheme="minorHAnsi"/>
                <w:sz w:val="18"/>
                <w:szCs w:val="18"/>
                <w:lang w:val="en-CA"/>
              </w:rPr>
              <w:t>Children with pink eyes who have no or minimal clear or watery discharge without fever, eye pain, or eyelid redness do not need to be excluded</w:t>
            </w:r>
            <w:r w:rsidR="00145948" w:rsidRPr="00D63F14">
              <w:rPr>
                <w:rFonts w:cstheme="minorHAnsi"/>
                <w:sz w:val="18"/>
                <w:szCs w:val="18"/>
                <w:lang w:val="en-CA"/>
              </w:rPr>
              <w:t xml:space="preserve">. </w:t>
            </w:r>
          </w:p>
        </w:tc>
      </w:tr>
      <w:tr w:rsidR="0061465A" w:rsidRPr="00D63F14" w14:paraId="5F7CAACE" w14:textId="77777777" w:rsidTr="00EE33EE">
        <w:trPr>
          <w:trHeight w:val="317"/>
        </w:trPr>
        <w:tc>
          <w:tcPr>
            <w:tcW w:w="3425" w:type="dxa"/>
            <w:vAlign w:val="center"/>
          </w:tcPr>
          <w:p w14:paraId="3E0E69ED" w14:textId="77777777" w:rsidR="0061465A" w:rsidRPr="00D63F14" w:rsidRDefault="0061465A" w:rsidP="00EE33EE">
            <w:pPr>
              <w:autoSpaceDE w:val="0"/>
              <w:autoSpaceDN w:val="0"/>
              <w:adjustRightInd w:val="0"/>
              <w:rPr>
                <w:rFonts w:cstheme="minorHAnsi"/>
                <w:sz w:val="18"/>
                <w:szCs w:val="18"/>
                <w:lang w:val="en-CA"/>
              </w:rPr>
            </w:pPr>
            <w:r w:rsidRPr="00D63F14">
              <w:rPr>
                <w:rFonts w:cstheme="minorHAnsi"/>
                <w:sz w:val="18"/>
                <w:szCs w:val="18"/>
                <w:lang w:val="en-CA"/>
              </w:rPr>
              <w:t>Cold sores (herpes simplex)</w:t>
            </w:r>
          </w:p>
        </w:tc>
        <w:tc>
          <w:tcPr>
            <w:tcW w:w="6300" w:type="dxa"/>
            <w:vAlign w:val="center"/>
          </w:tcPr>
          <w:p w14:paraId="4A0290E0" w14:textId="77777777" w:rsidR="0061465A" w:rsidRPr="00D63F14" w:rsidRDefault="004D5905" w:rsidP="00EE33EE">
            <w:pPr>
              <w:autoSpaceDE w:val="0"/>
              <w:autoSpaceDN w:val="0"/>
              <w:adjustRightInd w:val="0"/>
              <w:rPr>
                <w:rFonts w:cstheme="minorHAnsi"/>
                <w:sz w:val="18"/>
                <w:szCs w:val="18"/>
                <w:lang w:val="en-CA"/>
              </w:rPr>
            </w:pPr>
            <w:r w:rsidRPr="00D63F14">
              <w:rPr>
                <w:rFonts w:cstheme="minorHAnsi"/>
                <w:sz w:val="18"/>
                <w:szCs w:val="18"/>
                <w:lang w:val="en-CA"/>
              </w:rPr>
              <w:t>Usually not required (unless significant drooling that cannot be controlled)</w:t>
            </w:r>
            <w:r w:rsidR="00145948" w:rsidRPr="00D63F14">
              <w:rPr>
                <w:rFonts w:cstheme="minorHAnsi"/>
                <w:sz w:val="18"/>
                <w:szCs w:val="18"/>
                <w:lang w:val="en-CA"/>
              </w:rPr>
              <w:t xml:space="preserve">. </w:t>
            </w:r>
          </w:p>
        </w:tc>
      </w:tr>
      <w:tr w:rsidR="0061465A" w:rsidRPr="00D63F14" w14:paraId="35EC3F45" w14:textId="77777777" w:rsidTr="00EE33EE">
        <w:trPr>
          <w:trHeight w:val="317"/>
        </w:trPr>
        <w:tc>
          <w:tcPr>
            <w:tcW w:w="3425" w:type="dxa"/>
            <w:vAlign w:val="center"/>
          </w:tcPr>
          <w:p w14:paraId="4CB17AF9" w14:textId="77777777" w:rsidR="0061465A" w:rsidRPr="00D63F14" w:rsidRDefault="0061465A" w:rsidP="00EE33EE">
            <w:pPr>
              <w:autoSpaceDE w:val="0"/>
              <w:autoSpaceDN w:val="0"/>
              <w:adjustRightInd w:val="0"/>
              <w:rPr>
                <w:rFonts w:cstheme="minorHAnsi"/>
                <w:sz w:val="18"/>
                <w:szCs w:val="18"/>
                <w:lang w:val="en-CA"/>
              </w:rPr>
            </w:pPr>
            <w:r w:rsidRPr="00D63F14">
              <w:rPr>
                <w:rFonts w:cstheme="minorHAnsi"/>
                <w:sz w:val="18"/>
                <w:szCs w:val="18"/>
                <w:lang w:val="en-CA"/>
              </w:rPr>
              <w:t>Hand-foot-mouth disease</w:t>
            </w:r>
          </w:p>
        </w:tc>
        <w:tc>
          <w:tcPr>
            <w:tcW w:w="6300" w:type="dxa"/>
            <w:vAlign w:val="center"/>
          </w:tcPr>
          <w:p w14:paraId="4FC79000" w14:textId="77777777" w:rsidR="0061465A" w:rsidRPr="00D63F14" w:rsidRDefault="004D5905" w:rsidP="00EE33EE">
            <w:pPr>
              <w:autoSpaceDE w:val="0"/>
              <w:autoSpaceDN w:val="0"/>
              <w:adjustRightInd w:val="0"/>
              <w:rPr>
                <w:rFonts w:cstheme="minorHAnsi"/>
                <w:sz w:val="18"/>
                <w:szCs w:val="18"/>
                <w:lang w:val="en-CA"/>
              </w:rPr>
            </w:pPr>
            <w:r w:rsidRPr="00D63F14">
              <w:rPr>
                <w:rFonts w:cstheme="minorHAnsi"/>
                <w:sz w:val="18"/>
                <w:szCs w:val="18"/>
                <w:lang w:val="en-CA"/>
              </w:rPr>
              <w:t>Usually not required (unless significant drooling that cannot be controlled)</w:t>
            </w:r>
            <w:r w:rsidR="00145948" w:rsidRPr="00D63F14">
              <w:rPr>
                <w:rFonts w:cstheme="minorHAnsi"/>
                <w:sz w:val="18"/>
                <w:szCs w:val="18"/>
                <w:lang w:val="en-CA"/>
              </w:rPr>
              <w:t xml:space="preserve">. </w:t>
            </w:r>
          </w:p>
        </w:tc>
      </w:tr>
      <w:tr w:rsidR="0061465A" w:rsidRPr="00D63F14" w14:paraId="23F09ECB" w14:textId="77777777" w:rsidTr="00EE33EE">
        <w:trPr>
          <w:trHeight w:val="317"/>
        </w:trPr>
        <w:tc>
          <w:tcPr>
            <w:tcW w:w="3425" w:type="dxa"/>
            <w:vAlign w:val="center"/>
          </w:tcPr>
          <w:p w14:paraId="434409CA" w14:textId="77777777" w:rsidR="0061465A" w:rsidRPr="00D63F14" w:rsidRDefault="0061465A" w:rsidP="00EE33EE">
            <w:pPr>
              <w:autoSpaceDE w:val="0"/>
              <w:autoSpaceDN w:val="0"/>
              <w:adjustRightInd w:val="0"/>
              <w:rPr>
                <w:rFonts w:cstheme="minorHAnsi"/>
                <w:sz w:val="18"/>
                <w:szCs w:val="18"/>
                <w:lang w:val="en-CA"/>
              </w:rPr>
            </w:pPr>
            <w:r w:rsidRPr="00D63F14">
              <w:rPr>
                <w:rFonts w:cstheme="minorHAnsi"/>
                <w:sz w:val="18"/>
                <w:szCs w:val="18"/>
                <w:lang w:val="en-CA"/>
              </w:rPr>
              <w:t>Thrush (candida)</w:t>
            </w:r>
          </w:p>
        </w:tc>
        <w:tc>
          <w:tcPr>
            <w:tcW w:w="6300" w:type="dxa"/>
          </w:tcPr>
          <w:p w14:paraId="24386E6A" w14:textId="77777777" w:rsidR="0061465A" w:rsidRPr="00D63F14" w:rsidRDefault="0061465A" w:rsidP="00EE33EE">
            <w:pPr>
              <w:rPr>
                <w:lang w:val="en-CA"/>
              </w:rPr>
            </w:pPr>
            <w:r w:rsidRPr="00D63F14">
              <w:rPr>
                <w:rFonts w:cstheme="minorHAnsi"/>
                <w:sz w:val="18"/>
                <w:szCs w:val="18"/>
                <w:lang w:val="en-CA"/>
              </w:rPr>
              <w:t>Not required</w:t>
            </w:r>
            <w:r w:rsidR="00145948" w:rsidRPr="00D63F14">
              <w:rPr>
                <w:rFonts w:cstheme="minorHAnsi"/>
                <w:sz w:val="18"/>
                <w:szCs w:val="18"/>
                <w:lang w:val="en-CA"/>
              </w:rPr>
              <w:t xml:space="preserve">. </w:t>
            </w:r>
          </w:p>
        </w:tc>
      </w:tr>
      <w:tr w:rsidR="0061465A" w:rsidRPr="00D63F14" w14:paraId="63C37A6A" w14:textId="77777777" w:rsidTr="00EE33EE">
        <w:trPr>
          <w:trHeight w:val="317"/>
        </w:trPr>
        <w:tc>
          <w:tcPr>
            <w:tcW w:w="3425" w:type="dxa"/>
            <w:vAlign w:val="center"/>
          </w:tcPr>
          <w:p w14:paraId="610893C2" w14:textId="77777777" w:rsidR="0061465A" w:rsidRPr="00D63F14" w:rsidRDefault="0061465A" w:rsidP="00EE33EE">
            <w:pPr>
              <w:autoSpaceDE w:val="0"/>
              <w:autoSpaceDN w:val="0"/>
              <w:adjustRightInd w:val="0"/>
              <w:rPr>
                <w:rFonts w:cstheme="minorHAnsi"/>
                <w:sz w:val="18"/>
                <w:szCs w:val="18"/>
                <w:lang w:val="en-CA"/>
              </w:rPr>
            </w:pPr>
            <w:r w:rsidRPr="00D63F14">
              <w:rPr>
                <w:rFonts w:cstheme="minorHAnsi"/>
                <w:sz w:val="18"/>
                <w:szCs w:val="18"/>
                <w:lang w:val="en-CA"/>
              </w:rPr>
              <w:t>Molluscum contagiosum</w:t>
            </w:r>
          </w:p>
        </w:tc>
        <w:tc>
          <w:tcPr>
            <w:tcW w:w="6300" w:type="dxa"/>
          </w:tcPr>
          <w:p w14:paraId="2119544B" w14:textId="77777777" w:rsidR="0061465A" w:rsidRPr="00D63F14" w:rsidRDefault="0061465A" w:rsidP="00EE33EE">
            <w:pPr>
              <w:rPr>
                <w:lang w:val="en-CA"/>
              </w:rPr>
            </w:pPr>
            <w:r w:rsidRPr="00D63F14">
              <w:rPr>
                <w:rFonts w:cstheme="minorHAnsi"/>
                <w:sz w:val="18"/>
                <w:szCs w:val="18"/>
                <w:lang w:val="en-CA"/>
              </w:rPr>
              <w:t>Not required</w:t>
            </w:r>
            <w:r w:rsidR="00145948" w:rsidRPr="00D63F14">
              <w:rPr>
                <w:rFonts w:cstheme="minorHAnsi"/>
                <w:sz w:val="18"/>
                <w:szCs w:val="18"/>
                <w:lang w:val="en-CA"/>
              </w:rPr>
              <w:t xml:space="preserve">. </w:t>
            </w:r>
          </w:p>
        </w:tc>
      </w:tr>
      <w:tr w:rsidR="0061465A" w:rsidRPr="00D63F14" w14:paraId="5751DA9F" w14:textId="77777777" w:rsidTr="00EE33EE">
        <w:trPr>
          <w:trHeight w:val="317"/>
        </w:trPr>
        <w:tc>
          <w:tcPr>
            <w:tcW w:w="3425" w:type="dxa"/>
          </w:tcPr>
          <w:p w14:paraId="5D3C250C" w14:textId="77777777" w:rsidR="0061465A" w:rsidRPr="00D63F14" w:rsidRDefault="0061465A" w:rsidP="00EE33EE">
            <w:pPr>
              <w:autoSpaceDE w:val="0"/>
              <w:autoSpaceDN w:val="0"/>
              <w:adjustRightInd w:val="0"/>
              <w:rPr>
                <w:rFonts w:cstheme="minorHAnsi"/>
                <w:sz w:val="18"/>
                <w:szCs w:val="18"/>
                <w:lang w:val="en-CA"/>
              </w:rPr>
            </w:pPr>
            <w:r w:rsidRPr="00D63F14">
              <w:rPr>
                <w:rFonts w:cstheme="minorHAnsi"/>
                <w:sz w:val="18"/>
                <w:szCs w:val="18"/>
                <w:lang w:val="en-CA"/>
              </w:rPr>
              <w:t>Warts</w:t>
            </w:r>
          </w:p>
        </w:tc>
        <w:tc>
          <w:tcPr>
            <w:tcW w:w="6300" w:type="dxa"/>
          </w:tcPr>
          <w:p w14:paraId="676636D1" w14:textId="77777777" w:rsidR="0061465A" w:rsidRPr="00D63F14" w:rsidRDefault="0061465A" w:rsidP="00EE33EE">
            <w:pPr>
              <w:rPr>
                <w:lang w:val="en-CA"/>
              </w:rPr>
            </w:pPr>
            <w:r w:rsidRPr="00D63F14">
              <w:rPr>
                <w:rFonts w:cstheme="minorHAnsi"/>
                <w:sz w:val="18"/>
                <w:szCs w:val="18"/>
                <w:lang w:val="en-CA"/>
              </w:rPr>
              <w:t>Not required</w:t>
            </w:r>
            <w:r w:rsidR="00145948" w:rsidRPr="00D63F14">
              <w:rPr>
                <w:rFonts w:cstheme="minorHAnsi"/>
                <w:sz w:val="18"/>
                <w:szCs w:val="18"/>
                <w:lang w:val="en-CA"/>
              </w:rPr>
              <w:t xml:space="preserve">. </w:t>
            </w:r>
          </w:p>
        </w:tc>
      </w:tr>
      <w:tr w:rsidR="0061465A" w:rsidRPr="00D63F14" w14:paraId="5305CA33" w14:textId="77777777" w:rsidTr="00EE33EE">
        <w:trPr>
          <w:trHeight w:val="317"/>
        </w:trPr>
        <w:tc>
          <w:tcPr>
            <w:tcW w:w="3425" w:type="dxa"/>
            <w:vAlign w:val="center"/>
          </w:tcPr>
          <w:p w14:paraId="7A3CF8C6" w14:textId="77777777" w:rsidR="0061465A" w:rsidRPr="00D63F14" w:rsidRDefault="0061465A" w:rsidP="00EE33EE">
            <w:pPr>
              <w:autoSpaceDE w:val="0"/>
              <w:autoSpaceDN w:val="0"/>
              <w:adjustRightInd w:val="0"/>
              <w:rPr>
                <w:rFonts w:cstheme="minorHAnsi"/>
                <w:sz w:val="18"/>
                <w:szCs w:val="18"/>
                <w:lang w:val="en-CA"/>
              </w:rPr>
            </w:pPr>
            <w:r w:rsidRPr="00D63F14">
              <w:rPr>
                <w:rFonts w:cstheme="minorHAnsi"/>
                <w:sz w:val="18"/>
                <w:szCs w:val="18"/>
                <w:lang w:val="en-CA"/>
              </w:rPr>
              <w:t>Scabies</w:t>
            </w:r>
          </w:p>
        </w:tc>
        <w:tc>
          <w:tcPr>
            <w:tcW w:w="6300" w:type="dxa"/>
            <w:vAlign w:val="center"/>
          </w:tcPr>
          <w:p w14:paraId="1020BD2B" w14:textId="77777777" w:rsidR="0061465A" w:rsidRPr="00D63F14" w:rsidRDefault="004D5905" w:rsidP="00EE33EE">
            <w:pPr>
              <w:autoSpaceDE w:val="0"/>
              <w:autoSpaceDN w:val="0"/>
              <w:adjustRightInd w:val="0"/>
              <w:rPr>
                <w:rFonts w:cstheme="minorHAnsi"/>
                <w:sz w:val="18"/>
                <w:szCs w:val="18"/>
                <w:lang w:val="en-CA"/>
              </w:rPr>
            </w:pPr>
            <w:r w:rsidRPr="00D63F14">
              <w:rPr>
                <w:rFonts w:cstheme="minorHAnsi"/>
                <w:sz w:val="18"/>
                <w:szCs w:val="18"/>
                <w:lang w:val="en-CA"/>
              </w:rPr>
              <w:t>Exclude until 24 hours after treatment</w:t>
            </w:r>
            <w:r w:rsidR="00145948" w:rsidRPr="00D63F14">
              <w:rPr>
                <w:rFonts w:cstheme="minorHAnsi"/>
                <w:sz w:val="18"/>
                <w:szCs w:val="18"/>
                <w:lang w:val="en-CA"/>
              </w:rPr>
              <w:t xml:space="preserve">. </w:t>
            </w:r>
          </w:p>
        </w:tc>
      </w:tr>
      <w:tr w:rsidR="0061465A" w:rsidRPr="00D63F14" w14:paraId="5D687F8B" w14:textId="77777777" w:rsidTr="00EE33EE">
        <w:trPr>
          <w:trHeight w:val="317"/>
        </w:trPr>
        <w:tc>
          <w:tcPr>
            <w:tcW w:w="3425" w:type="dxa"/>
            <w:vAlign w:val="center"/>
          </w:tcPr>
          <w:p w14:paraId="202AED7B" w14:textId="77777777" w:rsidR="0061465A" w:rsidRPr="00D63F14" w:rsidRDefault="0061465A" w:rsidP="00EE33EE">
            <w:pPr>
              <w:autoSpaceDE w:val="0"/>
              <w:autoSpaceDN w:val="0"/>
              <w:adjustRightInd w:val="0"/>
              <w:rPr>
                <w:rFonts w:cstheme="minorHAnsi"/>
                <w:sz w:val="18"/>
                <w:szCs w:val="18"/>
                <w:lang w:val="en-CA"/>
              </w:rPr>
            </w:pPr>
            <w:r w:rsidRPr="00D63F14">
              <w:rPr>
                <w:rFonts w:cstheme="minorHAnsi"/>
                <w:sz w:val="18"/>
                <w:szCs w:val="18"/>
                <w:lang w:val="en-CA"/>
              </w:rPr>
              <w:t>Pediculosis (Head lice)</w:t>
            </w:r>
          </w:p>
        </w:tc>
        <w:tc>
          <w:tcPr>
            <w:tcW w:w="6300" w:type="dxa"/>
            <w:vAlign w:val="center"/>
          </w:tcPr>
          <w:p w14:paraId="29E55131" w14:textId="77777777" w:rsidR="0061465A" w:rsidRPr="00D63F14" w:rsidRDefault="0061465A" w:rsidP="00EE33EE">
            <w:pPr>
              <w:autoSpaceDE w:val="0"/>
              <w:autoSpaceDN w:val="0"/>
              <w:adjustRightInd w:val="0"/>
              <w:rPr>
                <w:rFonts w:cstheme="minorHAnsi"/>
                <w:sz w:val="18"/>
                <w:szCs w:val="18"/>
                <w:lang w:val="en-CA"/>
              </w:rPr>
            </w:pPr>
            <w:r w:rsidRPr="00D63F14">
              <w:rPr>
                <w:rFonts w:cstheme="minorHAnsi"/>
                <w:sz w:val="18"/>
                <w:szCs w:val="18"/>
                <w:lang w:val="en-CA"/>
              </w:rPr>
              <w:t>Not required</w:t>
            </w:r>
            <w:r w:rsidR="00145948" w:rsidRPr="00D63F14">
              <w:rPr>
                <w:rFonts w:cstheme="minorHAnsi"/>
                <w:sz w:val="18"/>
                <w:szCs w:val="18"/>
                <w:lang w:val="en-CA"/>
              </w:rPr>
              <w:t xml:space="preserve">. </w:t>
            </w:r>
          </w:p>
        </w:tc>
      </w:tr>
      <w:tr w:rsidR="0061465A" w:rsidRPr="00D63F14" w14:paraId="7D9E70A7" w14:textId="77777777" w:rsidTr="00EE33EE">
        <w:trPr>
          <w:trHeight w:val="317"/>
        </w:trPr>
        <w:tc>
          <w:tcPr>
            <w:tcW w:w="3425" w:type="dxa"/>
            <w:vAlign w:val="center"/>
          </w:tcPr>
          <w:p w14:paraId="0CF1E0EC" w14:textId="77777777" w:rsidR="0061465A" w:rsidRPr="00D63F14" w:rsidRDefault="0061465A" w:rsidP="00EE33EE">
            <w:pPr>
              <w:autoSpaceDE w:val="0"/>
              <w:autoSpaceDN w:val="0"/>
              <w:adjustRightInd w:val="0"/>
              <w:rPr>
                <w:rFonts w:cstheme="minorHAnsi"/>
                <w:sz w:val="18"/>
                <w:szCs w:val="18"/>
                <w:lang w:val="en-CA"/>
              </w:rPr>
            </w:pPr>
            <w:r w:rsidRPr="00D63F14">
              <w:rPr>
                <w:rFonts w:cstheme="minorHAnsi"/>
                <w:sz w:val="18"/>
                <w:szCs w:val="18"/>
                <w:lang w:val="en-CA"/>
              </w:rPr>
              <w:t>Ringworms</w:t>
            </w:r>
          </w:p>
        </w:tc>
        <w:tc>
          <w:tcPr>
            <w:tcW w:w="6300" w:type="dxa"/>
            <w:vAlign w:val="center"/>
          </w:tcPr>
          <w:p w14:paraId="364E8704" w14:textId="77777777" w:rsidR="0061465A" w:rsidRPr="00D63F14" w:rsidRDefault="004D5905" w:rsidP="00EE33EE">
            <w:pPr>
              <w:autoSpaceDE w:val="0"/>
              <w:autoSpaceDN w:val="0"/>
              <w:adjustRightInd w:val="0"/>
              <w:rPr>
                <w:rFonts w:cstheme="minorHAnsi"/>
                <w:sz w:val="18"/>
                <w:szCs w:val="18"/>
                <w:lang w:val="en-CA"/>
              </w:rPr>
            </w:pPr>
            <w:r w:rsidRPr="00D63F14">
              <w:rPr>
                <w:rFonts w:cstheme="minorHAnsi"/>
                <w:sz w:val="18"/>
                <w:szCs w:val="18"/>
                <w:lang w:val="en-CA"/>
              </w:rPr>
              <w:t>Exclude until treatment started</w:t>
            </w:r>
            <w:r w:rsidR="00145948" w:rsidRPr="00D63F14">
              <w:rPr>
                <w:rFonts w:cstheme="minorHAnsi"/>
                <w:sz w:val="18"/>
                <w:szCs w:val="18"/>
                <w:lang w:val="en-CA"/>
              </w:rPr>
              <w:t xml:space="preserve">. </w:t>
            </w:r>
          </w:p>
        </w:tc>
      </w:tr>
      <w:tr w:rsidR="0061465A" w:rsidRPr="00D63F14" w14:paraId="60804629" w14:textId="77777777" w:rsidTr="00EE33EE">
        <w:trPr>
          <w:trHeight w:val="317"/>
        </w:trPr>
        <w:tc>
          <w:tcPr>
            <w:tcW w:w="3425" w:type="dxa"/>
            <w:vAlign w:val="center"/>
          </w:tcPr>
          <w:p w14:paraId="4254AC75" w14:textId="77777777" w:rsidR="0061465A" w:rsidRPr="00D63F14" w:rsidRDefault="0061465A" w:rsidP="00EE33EE">
            <w:pPr>
              <w:autoSpaceDE w:val="0"/>
              <w:autoSpaceDN w:val="0"/>
              <w:adjustRightInd w:val="0"/>
              <w:rPr>
                <w:rFonts w:cstheme="minorHAnsi"/>
                <w:sz w:val="18"/>
                <w:szCs w:val="18"/>
                <w:lang w:val="en-CA"/>
              </w:rPr>
            </w:pPr>
            <w:r w:rsidRPr="00D63F14">
              <w:rPr>
                <w:rFonts w:cstheme="minorHAnsi"/>
                <w:sz w:val="18"/>
                <w:szCs w:val="18"/>
                <w:lang w:val="en-CA"/>
              </w:rPr>
              <w:t>Pinworms</w:t>
            </w:r>
          </w:p>
        </w:tc>
        <w:tc>
          <w:tcPr>
            <w:tcW w:w="6300" w:type="dxa"/>
            <w:vAlign w:val="center"/>
          </w:tcPr>
          <w:p w14:paraId="4568CCA9" w14:textId="77777777" w:rsidR="0061465A" w:rsidRPr="00D63F14" w:rsidRDefault="0061465A" w:rsidP="00EE33EE">
            <w:pPr>
              <w:autoSpaceDE w:val="0"/>
              <w:autoSpaceDN w:val="0"/>
              <w:adjustRightInd w:val="0"/>
              <w:rPr>
                <w:rFonts w:cstheme="minorHAnsi"/>
                <w:sz w:val="18"/>
                <w:szCs w:val="18"/>
                <w:lang w:val="en-CA"/>
              </w:rPr>
            </w:pPr>
            <w:r w:rsidRPr="00D63F14">
              <w:rPr>
                <w:rFonts w:cstheme="minorHAnsi"/>
                <w:sz w:val="18"/>
                <w:szCs w:val="18"/>
                <w:lang w:val="en-CA"/>
              </w:rPr>
              <w:t>Not required</w:t>
            </w:r>
            <w:r w:rsidR="00145948" w:rsidRPr="00D63F14">
              <w:rPr>
                <w:rFonts w:cstheme="minorHAnsi"/>
                <w:sz w:val="18"/>
                <w:szCs w:val="18"/>
                <w:lang w:val="en-CA"/>
              </w:rPr>
              <w:t xml:space="preserve">. </w:t>
            </w:r>
          </w:p>
        </w:tc>
      </w:tr>
    </w:tbl>
    <w:p w14:paraId="341079C6" w14:textId="77777777" w:rsidR="00623111" w:rsidRPr="00D63F14" w:rsidRDefault="00EE33EE" w:rsidP="00623111">
      <w:pPr>
        <w:autoSpaceDE w:val="0"/>
        <w:autoSpaceDN w:val="0"/>
        <w:adjustRightInd w:val="0"/>
        <w:spacing w:before="100" w:after="100"/>
        <w:rPr>
          <w:rFonts w:cstheme="minorHAnsi"/>
          <w:b/>
          <w:szCs w:val="24"/>
          <w:lang w:val="en-CA"/>
        </w:rPr>
      </w:pPr>
      <w:r w:rsidRPr="00D63F14">
        <w:rPr>
          <w:rFonts w:cstheme="minorHAnsi"/>
          <w:b/>
          <w:szCs w:val="24"/>
          <w:lang w:val="en-CA"/>
        </w:rPr>
        <w:t>In the interest of continuation of education of the child, please contact Public Health for advice if the exclusion period for any illness exceeds 1 week</w:t>
      </w:r>
      <w:r w:rsidR="00145948" w:rsidRPr="00D63F14">
        <w:rPr>
          <w:rFonts w:cstheme="minorHAnsi"/>
          <w:b/>
          <w:szCs w:val="24"/>
          <w:lang w:val="en-CA"/>
        </w:rPr>
        <w:t xml:space="preserve">. </w:t>
      </w:r>
    </w:p>
    <w:p w14:paraId="771C6377" w14:textId="77777777" w:rsidR="00525CA2" w:rsidRPr="00D63F14" w:rsidRDefault="00525CA2" w:rsidP="00E05899">
      <w:pPr>
        <w:pStyle w:val="Heading2"/>
        <w:sectPr w:rsidR="00525CA2" w:rsidRPr="00D63F14" w:rsidSect="00EA0E20">
          <w:pgSz w:w="12240" w:h="15840" w:code="1"/>
          <w:pgMar w:top="1440" w:right="720" w:bottom="1440" w:left="1152" w:header="288" w:footer="288" w:gutter="0"/>
          <w:cols w:space="720"/>
          <w:titlePg/>
          <w:docGrid w:linePitch="326"/>
        </w:sectPr>
      </w:pPr>
    </w:p>
    <w:p w14:paraId="1720B176" w14:textId="77777777" w:rsidR="004F590D" w:rsidRPr="000541CA" w:rsidRDefault="004F590D" w:rsidP="00E05899">
      <w:pPr>
        <w:pStyle w:val="Heading2"/>
      </w:pPr>
      <w:bookmarkStart w:id="174" w:name="_Toc495409102"/>
      <w:r w:rsidRPr="000541CA">
        <w:t xml:space="preserve">Appendix </w:t>
      </w:r>
      <w:r w:rsidR="00061804" w:rsidRPr="000541CA">
        <w:t>B</w:t>
      </w:r>
      <w:r w:rsidRPr="000541CA">
        <w:t>: Communicable Disease Letters to Parents</w:t>
      </w:r>
      <w:bookmarkEnd w:id="174"/>
    </w:p>
    <w:p w14:paraId="5C44BEA0" w14:textId="77777777" w:rsidR="004F590D" w:rsidRPr="00D63F14" w:rsidRDefault="004F590D" w:rsidP="004F590D">
      <w:pPr>
        <w:shd w:val="clear" w:color="auto" w:fill="FFFFFF"/>
        <w:jc w:val="center"/>
        <w:rPr>
          <w:rFonts w:cstheme="minorHAnsi"/>
          <w:b/>
          <w:bCs/>
          <w:szCs w:val="24"/>
          <w:u w:val="single"/>
          <w:lang w:val="en-CA"/>
        </w:rPr>
      </w:pPr>
    </w:p>
    <w:p w14:paraId="5451FA42" w14:textId="77777777" w:rsidR="009E5C15" w:rsidRDefault="004F590D" w:rsidP="004F590D">
      <w:pPr>
        <w:autoSpaceDE w:val="0"/>
        <w:autoSpaceDN w:val="0"/>
        <w:adjustRightInd w:val="0"/>
        <w:rPr>
          <w:rFonts w:cstheme="minorHAnsi"/>
          <w:szCs w:val="24"/>
          <w:lang w:val="en-CA"/>
        </w:rPr>
      </w:pPr>
      <w:r w:rsidRPr="00D63F14">
        <w:rPr>
          <w:rFonts w:cstheme="minorHAnsi"/>
          <w:szCs w:val="24"/>
          <w:lang w:val="en-CA"/>
        </w:rPr>
        <w:t>The following are examples of letters which the school may consider using in specific instances</w:t>
      </w:r>
      <w:r w:rsidR="00145948" w:rsidRPr="00D63F14">
        <w:rPr>
          <w:rFonts w:cstheme="minorHAnsi"/>
          <w:szCs w:val="24"/>
          <w:lang w:val="en-CA"/>
        </w:rPr>
        <w:t xml:space="preserve">. </w:t>
      </w:r>
      <w:r w:rsidRPr="00D63F14">
        <w:rPr>
          <w:rFonts w:cstheme="minorHAnsi"/>
          <w:szCs w:val="24"/>
          <w:lang w:val="en-CA"/>
        </w:rPr>
        <w:t>Please see the specific disease entries in the communicable disease tables for recommended use</w:t>
      </w:r>
      <w:r w:rsidR="00145948" w:rsidRPr="00D63F14">
        <w:rPr>
          <w:rFonts w:cstheme="minorHAnsi"/>
          <w:szCs w:val="24"/>
          <w:lang w:val="en-CA"/>
        </w:rPr>
        <w:t xml:space="preserve">. </w:t>
      </w:r>
    </w:p>
    <w:p w14:paraId="67FA92A9" w14:textId="77777777" w:rsidR="009E5C15" w:rsidRDefault="009E5C15" w:rsidP="004F590D">
      <w:pPr>
        <w:autoSpaceDE w:val="0"/>
        <w:autoSpaceDN w:val="0"/>
        <w:adjustRightInd w:val="0"/>
        <w:rPr>
          <w:rFonts w:cstheme="minorHAnsi"/>
          <w:szCs w:val="24"/>
          <w:lang w:val="en-CA"/>
        </w:rPr>
      </w:pPr>
    </w:p>
    <w:p w14:paraId="12D951B0" w14:textId="77777777" w:rsidR="00C619FF" w:rsidRPr="00D63F14" w:rsidRDefault="004F590D" w:rsidP="004F590D">
      <w:pPr>
        <w:autoSpaceDE w:val="0"/>
        <w:autoSpaceDN w:val="0"/>
        <w:adjustRightInd w:val="0"/>
        <w:rPr>
          <w:rFonts w:cstheme="minorHAnsi"/>
          <w:szCs w:val="24"/>
          <w:lang w:val="en-CA"/>
        </w:rPr>
      </w:pPr>
      <w:r w:rsidRPr="00D63F14">
        <w:rPr>
          <w:rFonts w:cstheme="minorHAnsi"/>
          <w:szCs w:val="24"/>
          <w:lang w:val="en-CA"/>
        </w:rPr>
        <w:t xml:space="preserve">These letters should be accompanied by disease-specific facts sheets; these can be found and printed from the government of NB’s website – see </w:t>
      </w:r>
      <w:r w:rsidR="00C619FF" w:rsidRPr="00D63F14">
        <w:rPr>
          <w:rFonts w:cstheme="minorHAnsi"/>
          <w:szCs w:val="24"/>
          <w:lang w:val="en-CA"/>
        </w:rPr>
        <w:t xml:space="preserve">following </w:t>
      </w:r>
      <w:r w:rsidRPr="00D63F14">
        <w:rPr>
          <w:rFonts w:cstheme="minorHAnsi"/>
          <w:szCs w:val="24"/>
          <w:lang w:val="en-CA"/>
        </w:rPr>
        <w:t>web</w:t>
      </w:r>
      <w:r w:rsidR="00F9700E" w:rsidRPr="00D63F14">
        <w:rPr>
          <w:rFonts w:cstheme="minorHAnsi"/>
          <w:szCs w:val="24"/>
          <w:lang w:val="en-CA"/>
        </w:rPr>
        <w:t xml:space="preserve"> </w:t>
      </w:r>
      <w:r w:rsidR="00C619FF" w:rsidRPr="00D63F14">
        <w:rPr>
          <w:rFonts w:cstheme="minorHAnsi"/>
          <w:szCs w:val="24"/>
          <w:lang w:val="en-CA"/>
        </w:rPr>
        <w:t>link:</w:t>
      </w:r>
      <w:r w:rsidRPr="00D63F14">
        <w:rPr>
          <w:rFonts w:cstheme="minorHAnsi"/>
          <w:szCs w:val="24"/>
          <w:lang w:val="en-CA"/>
        </w:rPr>
        <w:t xml:space="preserve"> </w:t>
      </w:r>
      <w:hyperlink r:id="rId27" w:history="1">
        <w:r w:rsidR="00C619FF" w:rsidRPr="00D63F14">
          <w:rPr>
            <w:rStyle w:val="Hyperlink"/>
            <w:rFonts w:cstheme="minorHAnsi"/>
            <w:szCs w:val="24"/>
            <w:lang w:val="en-CA"/>
          </w:rPr>
          <w:t>http://www2</w:t>
        </w:r>
        <w:r w:rsidR="00145948" w:rsidRPr="00D63F14">
          <w:rPr>
            <w:rStyle w:val="Hyperlink"/>
            <w:rFonts w:cstheme="minorHAnsi"/>
            <w:szCs w:val="24"/>
            <w:lang w:val="en-CA"/>
          </w:rPr>
          <w:t xml:space="preserve">. </w:t>
        </w:r>
        <w:proofErr w:type="spellStart"/>
        <w:r w:rsidR="00C619FF" w:rsidRPr="00D63F14">
          <w:rPr>
            <w:rStyle w:val="Hyperlink"/>
            <w:rFonts w:cstheme="minorHAnsi"/>
            <w:szCs w:val="24"/>
            <w:lang w:val="en-CA"/>
          </w:rPr>
          <w:t>gnb</w:t>
        </w:r>
        <w:proofErr w:type="spellEnd"/>
        <w:r w:rsidR="00145948" w:rsidRPr="00D63F14">
          <w:rPr>
            <w:rStyle w:val="Hyperlink"/>
            <w:rFonts w:cstheme="minorHAnsi"/>
            <w:szCs w:val="24"/>
            <w:lang w:val="en-CA"/>
          </w:rPr>
          <w:t xml:space="preserve">. </w:t>
        </w:r>
        <w:r w:rsidR="00C619FF" w:rsidRPr="00D63F14">
          <w:rPr>
            <w:rStyle w:val="Hyperlink"/>
            <w:rFonts w:cstheme="minorHAnsi"/>
            <w:szCs w:val="24"/>
            <w:lang w:val="en-CA"/>
          </w:rPr>
          <w:t>ca/content/</w:t>
        </w:r>
        <w:proofErr w:type="spellStart"/>
        <w:r w:rsidR="00C619FF" w:rsidRPr="00D63F14">
          <w:rPr>
            <w:rStyle w:val="Hyperlink"/>
            <w:rFonts w:cstheme="minorHAnsi"/>
            <w:szCs w:val="24"/>
            <w:lang w:val="en-CA"/>
          </w:rPr>
          <w:t>gnb</w:t>
        </w:r>
        <w:proofErr w:type="spellEnd"/>
        <w:r w:rsidR="00C619FF" w:rsidRPr="00D63F14">
          <w:rPr>
            <w:rStyle w:val="Hyperlink"/>
            <w:rFonts w:cstheme="minorHAnsi"/>
            <w:szCs w:val="24"/>
            <w:lang w:val="en-CA"/>
          </w:rPr>
          <w:t>/</w:t>
        </w:r>
        <w:proofErr w:type="spellStart"/>
        <w:r w:rsidR="00C619FF" w:rsidRPr="00D63F14">
          <w:rPr>
            <w:rStyle w:val="Hyperlink"/>
            <w:rFonts w:cstheme="minorHAnsi"/>
            <w:szCs w:val="24"/>
            <w:lang w:val="en-CA"/>
          </w:rPr>
          <w:t>en</w:t>
        </w:r>
        <w:proofErr w:type="spellEnd"/>
        <w:r w:rsidR="00C619FF" w:rsidRPr="00D63F14">
          <w:rPr>
            <w:rStyle w:val="Hyperlink"/>
            <w:rFonts w:cstheme="minorHAnsi"/>
            <w:szCs w:val="24"/>
            <w:lang w:val="en-CA"/>
          </w:rPr>
          <w:t>/departments/</w:t>
        </w:r>
        <w:proofErr w:type="spellStart"/>
        <w:r w:rsidR="00C619FF" w:rsidRPr="00D63F14">
          <w:rPr>
            <w:rStyle w:val="Hyperlink"/>
            <w:rFonts w:cstheme="minorHAnsi"/>
            <w:szCs w:val="24"/>
            <w:lang w:val="en-CA"/>
          </w:rPr>
          <w:t>ocmoh</w:t>
        </w:r>
        <w:proofErr w:type="spellEnd"/>
        <w:r w:rsidR="00C619FF" w:rsidRPr="00D63F14">
          <w:rPr>
            <w:rStyle w:val="Hyperlink"/>
            <w:rFonts w:cstheme="minorHAnsi"/>
            <w:szCs w:val="24"/>
            <w:lang w:val="en-CA"/>
          </w:rPr>
          <w:t>/</w:t>
        </w:r>
        <w:proofErr w:type="spellStart"/>
        <w:r w:rsidR="00C619FF" w:rsidRPr="00D63F14">
          <w:rPr>
            <w:rStyle w:val="Hyperlink"/>
            <w:rFonts w:cstheme="minorHAnsi"/>
            <w:szCs w:val="24"/>
            <w:lang w:val="en-CA"/>
          </w:rPr>
          <w:t>cdc</w:t>
        </w:r>
        <w:proofErr w:type="spellEnd"/>
        <w:r w:rsidR="00C619FF" w:rsidRPr="00D63F14">
          <w:rPr>
            <w:rStyle w:val="Hyperlink"/>
            <w:rFonts w:cstheme="minorHAnsi"/>
            <w:szCs w:val="24"/>
            <w:lang w:val="en-CA"/>
          </w:rPr>
          <w:t>/content/diseases</w:t>
        </w:r>
        <w:r w:rsidR="00145948" w:rsidRPr="00D63F14">
          <w:rPr>
            <w:rStyle w:val="Hyperlink"/>
            <w:rFonts w:cstheme="minorHAnsi"/>
            <w:szCs w:val="24"/>
            <w:lang w:val="en-CA"/>
          </w:rPr>
          <w:t xml:space="preserve">. </w:t>
        </w:r>
        <w:r w:rsidR="00C619FF" w:rsidRPr="00D63F14">
          <w:rPr>
            <w:rStyle w:val="Hyperlink"/>
            <w:rFonts w:cstheme="minorHAnsi"/>
            <w:szCs w:val="24"/>
            <w:lang w:val="en-CA"/>
          </w:rPr>
          <w:t>html</w:t>
        </w:r>
      </w:hyperlink>
      <w:r w:rsidR="00C619FF" w:rsidRPr="00D63F14">
        <w:rPr>
          <w:rFonts w:cstheme="minorHAnsi"/>
          <w:szCs w:val="24"/>
          <w:lang w:val="en-CA"/>
        </w:rPr>
        <w:t xml:space="preserve"> </w:t>
      </w:r>
    </w:p>
    <w:p w14:paraId="361F7CD1" w14:textId="77777777" w:rsidR="009E7C76" w:rsidRDefault="009E7C76" w:rsidP="004F590D">
      <w:pPr>
        <w:autoSpaceDE w:val="0"/>
        <w:autoSpaceDN w:val="0"/>
        <w:adjustRightInd w:val="0"/>
        <w:rPr>
          <w:rFonts w:cstheme="minorHAnsi"/>
          <w:szCs w:val="24"/>
          <w:lang w:val="en-CA"/>
        </w:rPr>
      </w:pPr>
    </w:p>
    <w:p w14:paraId="71043A62" w14:textId="77777777" w:rsidR="004F590D" w:rsidRPr="00D63F14" w:rsidRDefault="004F590D" w:rsidP="004F590D">
      <w:pPr>
        <w:autoSpaceDE w:val="0"/>
        <w:autoSpaceDN w:val="0"/>
        <w:adjustRightInd w:val="0"/>
        <w:rPr>
          <w:rFonts w:cstheme="minorHAnsi"/>
          <w:szCs w:val="24"/>
          <w:lang w:val="en-CA"/>
        </w:rPr>
      </w:pPr>
      <w:r w:rsidRPr="00D63F14">
        <w:rPr>
          <w:rFonts w:cstheme="minorHAnsi"/>
          <w:szCs w:val="24"/>
          <w:lang w:val="en-CA"/>
        </w:rPr>
        <w:t>Please feel free to edit the letter as needed</w:t>
      </w:r>
      <w:r w:rsidR="00145948" w:rsidRPr="00D63F14">
        <w:rPr>
          <w:rFonts w:cstheme="minorHAnsi"/>
          <w:szCs w:val="24"/>
          <w:lang w:val="en-CA"/>
        </w:rPr>
        <w:t>.</w:t>
      </w:r>
    </w:p>
    <w:p w14:paraId="4A40C759" w14:textId="77777777" w:rsidR="009415A8" w:rsidRPr="00D63F14" w:rsidRDefault="009415A8" w:rsidP="009415A8">
      <w:pPr>
        <w:autoSpaceDE w:val="0"/>
        <w:autoSpaceDN w:val="0"/>
        <w:adjustRightInd w:val="0"/>
        <w:rPr>
          <w:rFonts w:cstheme="minorHAnsi"/>
          <w:b/>
          <w:lang w:val="en-CA"/>
        </w:rPr>
      </w:pPr>
    </w:p>
    <w:p w14:paraId="322C8404" w14:textId="77777777" w:rsidR="009415A8" w:rsidRPr="00D63F14" w:rsidRDefault="009415A8" w:rsidP="009415A8">
      <w:pPr>
        <w:autoSpaceDE w:val="0"/>
        <w:autoSpaceDN w:val="0"/>
        <w:adjustRightInd w:val="0"/>
        <w:rPr>
          <w:rFonts w:cstheme="minorHAnsi"/>
          <w:b/>
          <w:lang w:val="en-CA"/>
        </w:rPr>
      </w:pPr>
      <w:r w:rsidRPr="00D63F14">
        <w:rPr>
          <w:rFonts w:cstheme="minorHAnsi"/>
          <w:b/>
          <w:lang w:val="en-CA"/>
        </w:rPr>
        <w:t>1)</w:t>
      </w:r>
      <w:r w:rsidR="001353A8" w:rsidRPr="00D63F14">
        <w:rPr>
          <w:rFonts w:cstheme="minorHAnsi"/>
          <w:b/>
          <w:lang w:val="en-CA"/>
        </w:rPr>
        <w:t xml:space="preserve">  </w:t>
      </w:r>
      <w:r w:rsidRPr="00D63F14">
        <w:rPr>
          <w:rFonts w:cstheme="minorHAnsi"/>
          <w:b/>
          <w:lang w:val="en-CA"/>
        </w:rPr>
        <w:t>Scabies - letter to parents of an exposed children (to be accompanied by the NB fact sheet)</w:t>
      </w:r>
    </w:p>
    <w:p w14:paraId="70D14965" w14:textId="77777777" w:rsidR="009415A8" w:rsidRPr="00D63F14" w:rsidRDefault="009415A8" w:rsidP="009415A8">
      <w:pPr>
        <w:autoSpaceDE w:val="0"/>
        <w:autoSpaceDN w:val="0"/>
        <w:adjustRightInd w:val="0"/>
        <w:rPr>
          <w:rFonts w:ascii="Arial" w:hAnsi="Arial" w:cs="Arial"/>
          <w:b/>
          <w:lang w:val="en-CA"/>
        </w:rPr>
      </w:pPr>
    </w:p>
    <w:p w14:paraId="27F98D85" w14:textId="77777777" w:rsidR="009415A8" w:rsidRPr="00D63F14" w:rsidRDefault="009415A8" w:rsidP="009415A8">
      <w:pPr>
        <w:autoSpaceDE w:val="0"/>
        <w:autoSpaceDN w:val="0"/>
        <w:adjustRightInd w:val="0"/>
        <w:rPr>
          <w:rFonts w:cstheme="minorHAnsi"/>
          <w:b/>
          <w:szCs w:val="24"/>
          <w:lang w:val="en-CA"/>
        </w:rPr>
      </w:pPr>
      <w:r w:rsidRPr="00D63F14">
        <w:rPr>
          <w:rFonts w:cstheme="minorHAnsi"/>
          <w:b/>
          <w:szCs w:val="24"/>
          <w:lang w:val="en-CA"/>
        </w:rPr>
        <w:t xml:space="preserve">2 (a) Head Lice - letter for parents of other children in the same classroom as a confirmed case of head lice </w:t>
      </w:r>
      <w:r w:rsidRPr="00D63F14">
        <w:rPr>
          <w:rFonts w:cstheme="minorHAnsi"/>
          <w:b/>
          <w:lang w:val="en-CA"/>
        </w:rPr>
        <w:t>(to be accompanied by the NB fact sheet)</w:t>
      </w:r>
    </w:p>
    <w:p w14:paraId="2BB6FB76" w14:textId="77777777" w:rsidR="009415A8" w:rsidRPr="00D63F14" w:rsidRDefault="009415A8" w:rsidP="009415A8">
      <w:pPr>
        <w:autoSpaceDE w:val="0"/>
        <w:autoSpaceDN w:val="0"/>
        <w:adjustRightInd w:val="0"/>
        <w:rPr>
          <w:rFonts w:ascii="Arial" w:hAnsi="Arial" w:cs="Arial"/>
          <w:b/>
          <w:lang w:val="en-CA"/>
        </w:rPr>
      </w:pPr>
    </w:p>
    <w:p w14:paraId="25D9B709" w14:textId="77777777" w:rsidR="009415A8" w:rsidRPr="00D63F14" w:rsidRDefault="009415A8" w:rsidP="009415A8">
      <w:pPr>
        <w:autoSpaceDE w:val="0"/>
        <w:autoSpaceDN w:val="0"/>
        <w:adjustRightInd w:val="0"/>
        <w:rPr>
          <w:rFonts w:cstheme="minorHAnsi"/>
          <w:b/>
          <w:szCs w:val="24"/>
          <w:lang w:val="en-CA"/>
        </w:rPr>
      </w:pPr>
      <w:r w:rsidRPr="00D63F14">
        <w:rPr>
          <w:rFonts w:cstheme="minorHAnsi"/>
          <w:b/>
          <w:szCs w:val="24"/>
          <w:lang w:val="en-CA"/>
        </w:rPr>
        <w:t>2 (b) Head Lice – letter for parent(s) of an affected child (to be accompanied by the head lice fact sheet)</w:t>
      </w:r>
    </w:p>
    <w:p w14:paraId="2C4F8D97" w14:textId="77777777" w:rsidR="004F590D" w:rsidRPr="00D63F14" w:rsidRDefault="004F590D" w:rsidP="004F590D">
      <w:pPr>
        <w:autoSpaceDE w:val="0"/>
        <w:autoSpaceDN w:val="0"/>
        <w:adjustRightInd w:val="0"/>
        <w:rPr>
          <w:rFonts w:cstheme="minorHAnsi"/>
          <w:szCs w:val="24"/>
          <w:lang w:val="en-CA"/>
        </w:rPr>
      </w:pPr>
    </w:p>
    <w:p w14:paraId="02F7B1FA" w14:textId="77777777" w:rsidR="004F590D" w:rsidRPr="00D63F14" w:rsidRDefault="004F590D" w:rsidP="004F590D">
      <w:pPr>
        <w:autoSpaceDE w:val="0"/>
        <w:autoSpaceDN w:val="0"/>
        <w:adjustRightInd w:val="0"/>
        <w:rPr>
          <w:rFonts w:cstheme="minorHAnsi"/>
          <w:szCs w:val="24"/>
          <w:lang w:val="en-CA"/>
        </w:rPr>
      </w:pPr>
      <w:r w:rsidRPr="00D63F14">
        <w:rPr>
          <w:rFonts w:cstheme="minorHAnsi"/>
          <w:szCs w:val="24"/>
          <w:lang w:val="en-CA"/>
        </w:rPr>
        <w:t>Whole classroom or school letters should rarely be sent; these could be considered if widespread parental panic is developing following one or more cases of a specific disease, or many cases of a similar disease are identified in a short period of time in the class or school (i</w:t>
      </w:r>
      <w:r w:rsidR="00145948" w:rsidRPr="00D63F14">
        <w:rPr>
          <w:rFonts w:cstheme="minorHAnsi"/>
          <w:szCs w:val="24"/>
          <w:lang w:val="en-CA"/>
        </w:rPr>
        <w:t>.</w:t>
      </w:r>
      <w:r w:rsidRPr="00D63F14">
        <w:rPr>
          <w:rFonts w:cstheme="minorHAnsi"/>
          <w:szCs w:val="24"/>
          <w:lang w:val="en-CA"/>
        </w:rPr>
        <w:t>e</w:t>
      </w:r>
      <w:r w:rsidR="00145948" w:rsidRPr="00D63F14">
        <w:rPr>
          <w:rFonts w:cstheme="minorHAnsi"/>
          <w:szCs w:val="24"/>
          <w:lang w:val="en-CA"/>
        </w:rPr>
        <w:t>.</w:t>
      </w:r>
      <w:r w:rsidRPr="00D63F14">
        <w:rPr>
          <w:rFonts w:cstheme="minorHAnsi"/>
          <w:szCs w:val="24"/>
          <w:lang w:val="en-CA"/>
        </w:rPr>
        <w:t xml:space="preserve"> a possible outbreak is occurring)</w:t>
      </w:r>
      <w:r w:rsidR="00145948" w:rsidRPr="00D63F14">
        <w:rPr>
          <w:rFonts w:cstheme="minorHAnsi"/>
          <w:szCs w:val="24"/>
          <w:lang w:val="en-CA"/>
        </w:rPr>
        <w:t xml:space="preserve">. </w:t>
      </w:r>
      <w:r w:rsidRPr="00D63F14">
        <w:rPr>
          <w:rFonts w:cstheme="minorHAnsi"/>
          <w:szCs w:val="24"/>
          <w:lang w:val="en-CA"/>
        </w:rPr>
        <w:t xml:space="preserve">In these instances, please consult with </w:t>
      </w:r>
      <w:r w:rsidR="00C619FF" w:rsidRPr="00D63F14">
        <w:rPr>
          <w:rFonts w:cstheme="minorHAnsi"/>
          <w:szCs w:val="24"/>
          <w:lang w:val="en-CA"/>
        </w:rPr>
        <w:t xml:space="preserve">your local </w:t>
      </w:r>
      <w:r w:rsidRPr="00D63F14">
        <w:rPr>
          <w:rFonts w:cstheme="minorHAnsi"/>
          <w:szCs w:val="24"/>
          <w:lang w:val="en-CA"/>
        </w:rPr>
        <w:t xml:space="preserve">Public Health </w:t>
      </w:r>
      <w:r w:rsidR="00C619FF" w:rsidRPr="00D63F14">
        <w:rPr>
          <w:rFonts w:cstheme="minorHAnsi"/>
          <w:szCs w:val="24"/>
          <w:lang w:val="en-CA"/>
        </w:rPr>
        <w:t xml:space="preserve">office </w:t>
      </w:r>
      <w:r w:rsidRPr="00D63F14">
        <w:rPr>
          <w:rFonts w:cstheme="minorHAnsi"/>
          <w:szCs w:val="24"/>
          <w:lang w:val="en-CA"/>
        </w:rPr>
        <w:t>on best approaches and the need for further control measures to be implemented</w:t>
      </w:r>
      <w:r w:rsidR="00145948" w:rsidRPr="00D63F14">
        <w:rPr>
          <w:rFonts w:cstheme="minorHAnsi"/>
          <w:szCs w:val="24"/>
          <w:lang w:val="en-CA"/>
        </w:rPr>
        <w:t>.</w:t>
      </w:r>
    </w:p>
    <w:p w14:paraId="7373684F" w14:textId="77777777" w:rsidR="004F590D" w:rsidRPr="00D63F14" w:rsidRDefault="004F590D" w:rsidP="004F590D">
      <w:pPr>
        <w:autoSpaceDE w:val="0"/>
        <w:autoSpaceDN w:val="0"/>
        <w:adjustRightInd w:val="0"/>
        <w:rPr>
          <w:rFonts w:ascii="Arial" w:hAnsi="Arial" w:cs="Arial"/>
          <w:lang w:val="en-CA"/>
        </w:rPr>
      </w:pPr>
    </w:p>
    <w:p w14:paraId="2D758A26" w14:textId="77777777" w:rsidR="004F590D" w:rsidRPr="00D63F14" w:rsidRDefault="004F590D" w:rsidP="004F590D">
      <w:pPr>
        <w:autoSpaceDE w:val="0"/>
        <w:autoSpaceDN w:val="0"/>
        <w:adjustRightInd w:val="0"/>
        <w:rPr>
          <w:rFonts w:ascii="Arial" w:hAnsi="Arial" w:cs="Arial"/>
          <w:b/>
          <w:lang w:val="en-CA"/>
        </w:rPr>
      </w:pPr>
    </w:p>
    <w:p w14:paraId="1141B07F" w14:textId="77777777" w:rsidR="004F590D" w:rsidRPr="00D63F14" w:rsidRDefault="004F590D" w:rsidP="004F590D">
      <w:pPr>
        <w:autoSpaceDE w:val="0"/>
        <w:autoSpaceDN w:val="0"/>
        <w:adjustRightInd w:val="0"/>
        <w:rPr>
          <w:rFonts w:ascii="Arial" w:hAnsi="Arial" w:cs="Arial"/>
          <w:b/>
          <w:lang w:val="en-CA"/>
        </w:rPr>
      </w:pPr>
    </w:p>
    <w:p w14:paraId="201C9FB3" w14:textId="77777777" w:rsidR="004F590D" w:rsidRPr="00D63F14" w:rsidRDefault="004F590D" w:rsidP="004F590D">
      <w:pPr>
        <w:autoSpaceDE w:val="0"/>
        <w:autoSpaceDN w:val="0"/>
        <w:adjustRightInd w:val="0"/>
        <w:rPr>
          <w:rFonts w:ascii="Arial" w:hAnsi="Arial" w:cs="Arial"/>
          <w:b/>
          <w:lang w:val="en-CA"/>
        </w:rPr>
      </w:pPr>
    </w:p>
    <w:p w14:paraId="05276C46" w14:textId="77777777" w:rsidR="004F590D" w:rsidRPr="00D63F14" w:rsidRDefault="004F590D" w:rsidP="004F590D">
      <w:pPr>
        <w:autoSpaceDE w:val="0"/>
        <w:autoSpaceDN w:val="0"/>
        <w:adjustRightInd w:val="0"/>
        <w:rPr>
          <w:rFonts w:ascii="Arial" w:hAnsi="Arial" w:cs="Arial"/>
          <w:b/>
          <w:lang w:val="en-CA"/>
        </w:rPr>
      </w:pPr>
    </w:p>
    <w:p w14:paraId="54716F87" w14:textId="77777777" w:rsidR="004F590D" w:rsidRPr="00D63F14" w:rsidRDefault="004F590D" w:rsidP="004F590D">
      <w:pPr>
        <w:autoSpaceDE w:val="0"/>
        <w:autoSpaceDN w:val="0"/>
        <w:adjustRightInd w:val="0"/>
        <w:rPr>
          <w:rFonts w:ascii="Arial" w:hAnsi="Arial" w:cs="Arial"/>
          <w:b/>
          <w:lang w:val="en-CA"/>
        </w:rPr>
      </w:pPr>
    </w:p>
    <w:p w14:paraId="1ED06D6E" w14:textId="77777777" w:rsidR="004F590D" w:rsidRPr="00D63F14" w:rsidRDefault="004F590D" w:rsidP="004F590D">
      <w:pPr>
        <w:autoSpaceDE w:val="0"/>
        <w:autoSpaceDN w:val="0"/>
        <w:adjustRightInd w:val="0"/>
        <w:rPr>
          <w:rFonts w:ascii="Arial" w:hAnsi="Arial" w:cs="Arial"/>
          <w:b/>
          <w:lang w:val="en-CA"/>
        </w:rPr>
      </w:pPr>
    </w:p>
    <w:p w14:paraId="3D02D134" w14:textId="77777777" w:rsidR="004F590D" w:rsidRPr="00D63F14" w:rsidRDefault="004F590D" w:rsidP="004F590D">
      <w:pPr>
        <w:autoSpaceDE w:val="0"/>
        <w:autoSpaceDN w:val="0"/>
        <w:adjustRightInd w:val="0"/>
        <w:rPr>
          <w:rFonts w:ascii="Arial" w:hAnsi="Arial" w:cs="Arial"/>
          <w:b/>
          <w:lang w:val="en-CA"/>
        </w:rPr>
      </w:pPr>
    </w:p>
    <w:p w14:paraId="3020933B" w14:textId="77777777" w:rsidR="004F590D" w:rsidRPr="00D63F14" w:rsidRDefault="004F590D" w:rsidP="004F590D">
      <w:pPr>
        <w:autoSpaceDE w:val="0"/>
        <w:autoSpaceDN w:val="0"/>
        <w:adjustRightInd w:val="0"/>
        <w:rPr>
          <w:rFonts w:ascii="Arial" w:hAnsi="Arial" w:cs="Arial"/>
          <w:b/>
          <w:lang w:val="en-CA"/>
        </w:rPr>
      </w:pPr>
    </w:p>
    <w:p w14:paraId="6CBD0204" w14:textId="77777777" w:rsidR="004F590D" w:rsidRPr="00D63F14" w:rsidRDefault="004F590D" w:rsidP="004F590D">
      <w:pPr>
        <w:autoSpaceDE w:val="0"/>
        <w:autoSpaceDN w:val="0"/>
        <w:adjustRightInd w:val="0"/>
        <w:rPr>
          <w:rFonts w:ascii="Arial" w:hAnsi="Arial" w:cs="Arial"/>
          <w:b/>
          <w:lang w:val="en-CA"/>
        </w:rPr>
      </w:pPr>
    </w:p>
    <w:p w14:paraId="2A034D83" w14:textId="77777777" w:rsidR="004F590D" w:rsidRPr="00D63F14" w:rsidRDefault="004F590D" w:rsidP="004F590D">
      <w:pPr>
        <w:autoSpaceDE w:val="0"/>
        <w:autoSpaceDN w:val="0"/>
        <w:adjustRightInd w:val="0"/>
        <w:rPr>
          <w:rFonts w:ascii="Arial" w:hAnsi="Arial" w:cs="Arial"/>
          <w:b/>
          <w:lang w:val="en-CA"/>
        </w:rPr>
      </w:pPr>
    </w:p>
    <w:p w14:paraId="5BC17062" w14:textId="77777777" w:rsidR="004F590D" w:rsidRPr="00D63F14" w:rsidRDefault="004F590D" w:rsidP="004F590D">
      <w:pPr>
        <w:autoSpaceDE w:val="0"/>
        <w:autoSpaceDN w:val="0"/>
        <w:adjustRightInd w:val="0"/>
        <w:rPr>
          <w:rFonts w:ascii="Arial" w:hAnsi="Arial" w:cs="Arial"/>
          <w:b/>
          <w:lang w:val="en-CA"/>
        </w:rPr>
      </w:pPr>
    </w:p>
    <w:p w14:paraId="2701389E" w14:textId="77777777" w:rsidR="004F590D" w:rsidRPr="00D63F14" w:rsidRDefault="004F590D" w:rsidP="004F590D">
      <w:pPr>
        <w:autoSpaceDE w:val="0"/>
        <w:autoSpaceDN w:val="0"/>
        <w:adjustRightInd w:val="0"/>
        <w:rPr>
          <w:rFonts w:ascii="Arial" w:hAnsi="Arial" w:cs="Arial"/>
          <w:b/>
          <w:lang w:val="en-CA"/>
        </w:rPr>
      </w:pPr>
    </w:p>
    <w:p w14:paraId="74E5D724" w14:textId="77777777" w:rsidR="004F590D" w:rsidRPr="00D63F14" w:rsidRDefault="004F590D" w:rsidP="004F590D">
      <w:pPr>
        <w:autoSpaceDE w:val="0"/>
        <w:autoSpaceDN w:val="0"/>
        <w:adjustRightInd w:val="0"/>
        <w:rPr>
          <w:rFonts w:ascii="Arial" w:hAnsi="Arial" w:cs="Arial"/>
          <w:b/>
          <w:lang w:val="en-CA"/>
        </w:rPr>
      </w:pPr>
    </w:p>
    <w:p w14:paraId="307B86CD" w14:textId="77777777" w:rsidR="004F590D" w:rsidRPr="00D63F14" w:rsidRDefault="004F590D" w:rsidP="004F590D">
      <w:pPr>
        <w:autoSpaceDE w:val="0"/>
        <w:autoSpaceDN w:val="0"/>
        <w:adjustRightInd w:val="0"/>
        <w:rPr>
          <w:rFonts w:ascii="Arial" w:hAnsi="Arial" w:cs="Arial"/>
          <w:b/>
          <w:lang w:val="en-CA"/>
        </w:rPr>
      </w:pPr>
    </w:p>
    <w:p w14:paraId="0DEF30BB" w14:textId="77777777" w:rsidR="004F590D" w:rsidRPr="00D63F14" w:rsidRDefault="004F590D" w:rsidP="004F590D">
      <w:pPr>
        <w:autoSpaceDE w:val="0"/>
        <w:autoSpaceDN w:val="0"/>
        <w:adjustRightInd w:val="0"/>
        <w:rPr>
          <w:rFonts w:ascii="Arial" w:hAnsi="Arial" w:cs="Arial"/>
          <w:b/>
          <w:lang w:val="en-CA"/>
        </w:rPr>
      </w:pPr>
    </w:p>
    <w:p w14:paraId="2C2D29A3" w14:textId="77777777" w:rsidR="004F590D" w:rsidRPr="00D63F14" w:rsidRDefault="004F590D" w:rsidP="004F590D">
      <w:pPr>
        <w:autoSpaceDE w:val="0"/>
        <w:autoSpaceDN w:val="0"/>
        <w:adjustRightInd w:val="0"/>
        <w:rPr>
          <w:rFonts w:ascii="Arial" w:hAnsi="Arial" w:cs="Arial"/>
          <w:b/>
          <w:lang w:val="en-CA"/>
        </w:rPr>
      </w:pPr>
    </w:p>
    <w:p w14:paraId="5BA3126D" w14:textId="77777777" w:rsidR="004F590D" w:rsidRPr="00D63F14" w:rsidRDefault="004F590D" w:rsidP="004F590D">
      <w:pPr>
        <w:autoSpaceDE w:val="0"/>
        <w:autoSpaceDN w:val="0"/>
        <w:adjustRightInd w:val="0"/>
        <w:rPr>
          <w:rFonts w:ascii="Arial" w:hAnsi="Arial" w:cs="Arial"/>
          <w:b/>
          <w:lang w:val="en-CA"/>
        </w:rPr>
      </w:pPr>
    </w:p>
    <w:p w14:paraId="1A06D2FD" w14:textId="77777777" w:rsidR="004F590D" w:rsidRPr="00D63F14" w:rsidRDefault="004F590D" w:rsidP="004F590D">
      <w:pPr>
        <w:autoSpaceDE w:val="0"/>
        <w:autoSpaceDN w:val="0"/>
        <w:adjustRightInd w:val="0"/>
        <w:rPr>
          <w:rFonts w:ascii="Arial" w:hAnsi="Arial" w:cs="Arial"/>
          <w:b/>
          <w:lang w:val="en-CA"/>
        </w:rPr>
      </w:pPr>
    </w:p>
    <w:p w14:paraId="12D90343" w14:textId="77777777" w:rsidR="004F590D" w:rsidRPr="00D63F14" w:rsidRDefault="004F590D" w:rsidP="004F590D">
      <w:pPr>
        <w:autoSpaceDE w:val="0"/>
        <w:autoSpaceDN w:val="0"/>
        <w:adjustRightInd w:val="0"/>
        <w:rPr>
          <w:rFonts w:ascii="Arial" w:hAnsi="Arial" w:cs="Arial"/>
          <w:b/>
          <w:lang w:val="en-CA"/>
        </w:rPr>
      </w:pPr>
    </w:p>
    <w:p w14:paraId="2A5EE287" w14:textId="77777777" w:rsidR="00E827B2" w:rsidRPr="00D63F14" w:rsidRDefault="00E827B2">
      <w:pPr>
        <w:spacing w:after="200" w:line="276" w:lineRule="auto"/>
        <w:rPr>
          <w:rFonts w:ascii="Arial" w:hAnsi="Arial" w:cs="Arial"/>
          <w:b/>
          <w:lang w:val="en-CA"/>
        </w:rPr>
      </w:pPr>
      <w:r w:rsidRPr="00D63F14">
        <w:rPr>
          <w:rFonts w:ascii="Arial" w:hAnsi="Arial" w:cs="Arial"/>
          <w:b/>
          <w:lang w:val="en-CA"/>
        </w:rPr>
        <w:br w:type="page"/>
      </w:r>
    </w:p>
    <w:p w14:paraId="15252FEF" w14:textId="77777777" w:rsidR="004F590D" w:rsidRPr="00D63F14" w:rsidRDefault="004F590D" w:rsidP="004F590D">
      <w:pPr>
        <w:autoSpaceDE w:val="0"/>
        <w:autoSpaceDN w:val="0"/>
        <w:adjustRightInd w:val="0"/>
        <w:rPr>
          <w:rFonts w:cstheme="minorHAnsi"/>
          <w:b/>
          <w:lang w:val="en-CA"/>
        </w:rPr>
      </w:pPr>
      <w:r w:rsidRPr="00D63F14">
        <w:rPr>
          <w:rFonts w:cstheme="minorHAnsi"/>
          <w:b/>
          <w:lang w:val="en-CA"/>
        </w:rPr>
        <w:t>1)</w:t>
      </w:r>
      <w:r w:rsidR="001353A8" w:rsidRPr="00D63F14">
        <w:rPr>
          <w:rFonts w:cstheme="minorHAnsi"/>
          <w:b/>
          <w:lang w:val="en-CA"/>
        </w:rPr>
        <w:t xml:space="preserve">  </w:t>
      </w:r>
      <w:r w:rsidRPr="00D63F14">
        <w:rPr>
          <w:rFonts w:cstheme="minorHAnsi"/>
          <w:b/>
          <w:lang w:val="en-CA"/>
        </w:rPr>
        <w:t>Scabies - letter to parents of an exposed children (to be accompanied by the NB fact sheet)</w:t>
      </w:r>
    </w:p>
    <w:p w14:paraId="4EACA3F6" w14:textId="77777777" w:rsidR="004F590D" w:rsidRPr="00D63F14" w:rsidRDefault="004F590D" w:rsidP="004F590D">
      <w:pPr>
        <w:autoSpaceDE w:val="0"/>
        <w:autoSpaceDN w:val="0"/>
        <w:adjustRightInd w:val="0"/>
        <w:rPr>
          <w:rFonts w:cstheme="minorHAnsi"/>
          <w:lang w:val="en-CA"/>
        </w:rPr>
      </w:pPr>
    </w:p>
    <w:p w14:paraId="501B00CA" w14:textId="77777777" w:rsidR="004F590D" w:rsidRPr="00D63F14" w:rsidRDefault="004F590D" w:rsidP="004F590D">
      <w:pPr>
        <w:autoSpaceDE w:val="0"/>
        <w:autoSpaceDN w:val="0"/>
        <w:adjustRightInd w:val="0"/>
        <w:rPr>
          <w:rFonts w:cstheme="minorHAnsi"/>
          <w:lang w:val="en-CA"/>
        </w:rPr>
      </w:pPr>
    </w:p>
    <w:p w14:paraId="36FA18DB" w14:textId="77777777" w:rsidR="004F590D" w:rsidRPr="00D63F14" w:rsidRDefault="004F590D" w:rsidP="004F590D">
      <w:pPr>
        <w:autoSpaceDE w:val="0"/>
        <w:autoSpaceDN w:val="0"/>
        <w:adjustRightInd w:val="0"/>
        <w:rPr>
          <w:rFonts w:cstheme="minorHAnsi"/>
          <w:lang w:val="en-CA"/>
        </w:rPr>
      </w:pPr>
      <w:r w:rsidRPr="00D63F14">
        <w:rPr>
          <w:rFonts w:cstheme="minorHAnsi"/>
          <w:lang w:val="en-CA"/>
        </w:rPr>
        <w:t>Date:</w:t>
      </w:r>
    </w:p>
    <w:p w14:paraId="33984A5F" w14:textId="77777777" w:rsidR="004F590D" w:rsidRPr="00D63F14" w:rsidRDefault="004F590D" w:rsidP="004F590D">
      <w:pPr>
        <w:autoSpaceDE w:val="0"/>
        <w:autoSpaceDN w:val="0"/>
        <w:adjustRightInd w:val="0"/>
        <w:rPr>
          <w:rFonts w:cstheme="minorHAnsi"/>
          <w:b/>
          <w:lang w:val="en-CA"/>
        </w:rPr>
      </w:pPr>
    </w:p>
    <w:p w14:paraId="7469FCEB" w14:textId="77777777" w:rsidR="004F590D" w:rsidRPr="00D63F14" w:rsidRDefault="004F590D" w:rsidP="004F590D">
      <w:pPr>
        <w:autoSpaceDE w:val="0"/>
        <w:autoSpaceDN w:val="0"/>
        <w:adjustRightInd w:val="0"/>
        <w:rPr>
          <w:rFonts w:cstheme="minorHAnsi"/>
          <w:b/>
          <w:lang w:val="en-CA"/>
        </w:rPr>
      </w:pPr>
      <w:r w:rsidRPr="00D63F14">
        <w:rPr>
          <w:rFonts w:cstheme="minorHAnsi"/>
          <w:b/>
          <w:lang w:val="en-CA"/>
        </w:rPr>
        <w:t>Subject: Scabies</w:t>
      </w:r>
    </w:p>
    <w:p w14:paraId="2118BE7B" w14:textId="77777777" w:rsidR="004F590D" w:rsidRPr="00D63F14" w:rsidRDefault="004F590D" w:rsidP="004F590D">
      <w:pPr>
        <w:autoSpaceDE w:val="0"/>
        <w:autoSpaceDN w:val="0"/>
        <w:adjustRightInd w:val="0"/>
        <w:rPr>
          <w:rFonts w:cstheme="minorHAnsi"/>
          <w:lang w:val="en-CA"/>
        </w:rPr>
      </w:pPr>
    </w:p>
    <w:p w14:paraId="4D5038F1" w14:textId="77777777" w:rsidR="004F590D" w:rsidRPr="00D63F14" w:rsidRDefault="004F590D" w:rsidP="004F590D">
      <w:pPr>
        <w:autoSpaceDE w:val="0"/>
        <w:autoSpaceDN w:val="0"/>
        <w:adjustRightInd w:val="0"/>
        <w:rPr>
          <w:rFonts w:cstheme="minorHAnsi"/>
          <w:lang w:val="en-CA"/>
        </w:rPr>
      </w:pPr>
      <w:r w:rsidRPr="00D63F14">
        <w:rPr>
          <w:rFonts w:cstheme="minorHAnsi"/>
          <w:lang w:val="en-CA"/>
        </w:rPr>
        <w:t>Dear parent:</w:t>
      </w:r>
    </w:p>
    <w:p w14:paraId="19A5619A" w14:textId="77777777" w:rsidR="004F590D" w:rsidRPr="00D63F14" w:rsidRDefault="004F590D" w:rsidP="004F590D">
      <w:pPr>
        <w:autoSpaceDE w:val="0"/>
        <w:autoSpaceDN w:val="0"/>
        <w:adjustRightInd w:val="0"/>
        <w:rPr>
          <w:rFonts w:cstheme="minorHAnsi"/>
          <w:lang w:val="en-CA"/>
        </w:rPr>
      </w:pPr>
    </w:p>
    <w:p w14:paraId="789E0192" w14:textId="2D7B0411" w:rsidR="004F590D" w:rsidRPr="00D63F14" w:rsidRDefault="004F590D" w:rsidP="004F590D">
      <w:pPr>
        <w:autoSpaceDE w:val="0"/>
        <w:autoSpaceDN w:val="0"/>
        <w:adjustRightInd w:val="0"/>
        <w:rPr>
          <w:rFonts w:cstheme="minorHAnsi"/>
          <w:lang w:val="en-CA"/>
        </w:rPr>
      </w:pPr>
      <w:r w:rsidRPr="00D63F14">
        <w:rPr>
          <w:rFonts w:cstheme="minorHAnsi"/>
          <w:lang w:val="en-CA"/>
        </w:rPr>
        <w:t>An individual in the school has been diagnosed with scabies</w:t>
      </w:r>
      <w:r w:rsidR="00145948" w:rsidRPr="00D63F14">
        <w:rPr>
          <w:rFonts w:cstheme="minorHAnsi"/>
          <w:lang w:val="en-CA"/>
        </w:rPr>
        <w:t xml:space="preserve">. </w:t>
      </w:r>
      <w:r w:rsidRPr="00D63F14">
        <w:rPr>
          <w:rFonts w:cstheme="minorHAnsi"/>
          <w:lang w:val="en-CA"/>
        </w:rPr>
        <w:t>This is a skin disease caused by a tiny mite which lives under the skin</w:t>
      </w:r>
      <w:r w:rsidR="00145948" w:rsidRPr="00D63F14">
        <w:rPr>
          <w:rFonts w:cstheme="minorHAnsi"/>
          <w:lang w:val="en-CA"/>
        </w:rPr>
        <w:t xml:space="preserve">. </w:t>
      </w:r>
      <w:r w:rsidRPr="00D63F14">
        <w:rPr>
          <w:rFonts w:cstheme="minorHAnsi"/>
          <w:lang w:val="en-CA"/>
        </w:rPr>
        <w:t xml:space="preserve">Scabies is not an indication of </w:t>
      </w:r>
      <w:r w:rsidR="00915C25" w:rsidRPr="00D63F14">
        <w:rPr>
          <w:rFonts w:cstheme="minorHAnsi"/>
          <w:lang w:val="en-CA"/>
        </w:rPr>
        <w:t>uncleanliness and</w:t>
      </w:r>
      <w:r w:rsidRPr="00D63F14">
        <w:rPr>
          <w:rFonts w:cstheme="minorHAnsi"/>
          <w:lang w:val="en-CA"/>
        </w:rPr>
        <w:t xml:space="preserve"> does not spread other diseases</w:t>
      </w:r>
      <w:r w:rsidR="00145948" w:rsidRPr="00D63F14">
        <w:rPr>
          <w:rFonts w:cstheme="minorHAnsi"/>
          <w:lang w:val="en-CA"/>
        </w:rPr>
        <w:t>.</w:t>
      </w:r>
    </w:p>
    <w:p w14:paraId="60AF39D2" w14:textId="77777777" w:rsidR="004F590D" w:rsidRPr="00D63F14" w:rsidRDefault="004F590D" w:rsidP="004F590D">
      <w:pPr>
        <w:autoSpaceDE w:val="0"/>
        <w:autoSpaceDN w:val="0"/>
        <w:adjustRightInd w:val="0"/>
        <w:rPr>
          <w:rFonts w:cstheme="minorHAnsi"/>
          <w:lang w:val="en-CA"/>
        </w:rPr>
      </w:pPr>
    </w:p>
    <w:p w14:paraId="3D4A09D3" w14:textId="23EC7058" w:rsidR="004F590D" w:rsidRPr="00D63F14" w:rsidRDefault="004F590D" w:rsidP="004F590D">
      <w:pPr>
        <w:autoSpaceDE w:val="0"/>
        <w:autoSpaceDN w:val="0"/>
        <w:adjustRightInd w:val="0"/>
        <w:rPr>
          <w:rFonts w:cstheme="minorHAnsi"/>
          <w:lang w:val="en-CA"/>
        </w:rPr>
      </w:pPr>
      <w:r w:rsidRPr="00D63F14">
        <w:rPr>
          <w:rFonts w:cstheme="minorHAnsi"/>
          <w:lang w:val="en-CA"/>
        </w:rPr>
        <w:t>Scabies is spread from person to person by close contact with skin or clothing from someone with scabies</w:t>
      </w:r>
      <w:r w:rsidR="00145948" w:rsidRPr="00D63F14">
        <w:rPr>
          <w:rFonts w:cstheme="minorHAnsi"/>
          <w:lang w:val="en-CA"/>
        </w:rPr>
        <w:t>.</w:t>
      </w:r>
      <w:r w:rsidRPr="00D63F14">
        <w:rPr>
          <w:rFonts w:cstheme="minorHAnsi"/>
          <w:lang w:val="en-CA"/>
        </w:rPr>
        <w:t xml:space="preserve"> Since your child may have come in close contact with this </w:t>
      </w:r>
      <w:r w:rsidR="00915C25" w:rsidRPr="00D63F14">
        <w:rPr>
          <w:rFonts w:cstheme="minorHAnsi"/>
          <w:lang w:val="en-CA"/>
        </w:rPr>
        <w:t>disease,</w:t>
      </w:r>
      <w:r w:rsidRPr="00D63F14">
        <w:rPr>
          <w:rFonts w:cstheme="minorHAnsi"/>
          <w:lang w:val="en-CA"/>
        </w:rPr>
        <w:t xml:space="preserve"> we would like you to check your child for possible signs of this infection</w:t>
      </w:r>
      <w:r w:rsidR="00145948" w:rsidRPr="00D63F14">
        <w:rPr>
          <w:rFonts w:cstheme="minorHAnsi"/>
          <w:lang w:val="en-CA"/>
        </w:rPr>
        <w:t xml:space="preserve">. </w:t>
      </w:r>
      <w:r w:rsidRPr="00D63F14">
        <w:rPr>
          <w:rFonts w:cstheme="minorHAnsi"/>
          <w:lang w:val="en-CA"/>
        </w:rPr>
        <w:t>Rashes most commonly occur between the fingers, around the wrists, elbows, waistline, abdomen and chest</w:t>
      </w:r>
      <w:r w:rsidR="00145948" w:rsidRPr="00D63F14">
        <w:rPr>
          <w:rFonts w:cstheme="minorHAnsi"/>
          <w:lang w:val="en-CA"/>
        </w:rPr>
        <w:t xml:space="preserve">. </w:t>
      </w:r>
      <w:r w:rsidRPr="00D63F14">
        <w:rPr>
          <w:rFonts w:cstheme="minorHAnsi"/>
          <w:lang w:val="en-CA"/>
        </w:rPr>
        <w:t>In persons that have not had scabies before, these signs and symptoms may not occur for four to six weeks</w:t>
      </w:r>
      <w:r w:rsidR="00145948" w:rsidRPr="00D63F14">
        <w:rPr>
          <w:rFonts w:cstheme="minorHAnsi"/>
          <w:lang w:val="en-CA"/>
        </w:rPr>
        <w:t xml:space="preserve">. </w:t>
      </w:r>
      <w:r w:rsidRPr="00D63F14">
        <w:rPr>
          <w:rFonts w:cstheme="minorHAnsi"/>
          <w:lang w:val="en-CA"/>
        </w:rPr>
        <w:t>This rash is usually very itchy</w:t>
      </w:r>
      <w:r w:rsidR="00145948" w:rsidRPr="00D63F14">
        <w:rPr>
          <w:rFonts w:cstheme="minorHAnsi"/>
          <w:lang w:val="en-CA"/>
        </w:rPr>
        <w:t>.</w:t>
      </w:r>
    </w:p>
    <w:p w14:paraId="5C67CA01" w14:textId="77777777" w:rsidR="004F590D" w:rsidRPr="00D63F14" w:rsidRDefault="004F590D" w:rsidP="004F590D">
      <w:pPr>
        <w:autoSpaceDE w:val="0"/>
        <w:autoSpaceDN w:val="0"/>
        <w:adjustRightInd w:val="0"/>
        <w:rPr>
          <w:rFonts w:cstheme="minorHAnsi"/>
          <w:lang w:val="en-CA"/>
        </w:rPr>
      </w:pPr>
    </w:p>
    <w:p w14:paraId="14BD66DA" w14:textId="3350F1FD" w:rsidR="004F590D" w:rsidRPr="00D63F14" w:rsidRDefault="004F590D" w:rsidP="004F590D">
      <w:pPr>
        <w:autoSpaceDE w:val="0"/>
        <w:autoSpaceDN w:val="0"/>
        <w:adjustRightInd w:val="0"/>
        <w:rPr>
          <w:rFonts w:cstheme="minorHAnsi"/>
          <w:lang w:val="en-CA"/>
        </w:rPr>
      </w:pPr>
      <w:r w:rsidRPr="00D63F14">
        <w:rPr>
          <w:rFonts w:cstheme="minorHAnsi"/>
          <w:lang w:val="en-CA"/>
        </w:rPr>
        <w:t xml:space="preserve">If you are concerned that your child or someone else in the family has this condition, please see your family doctor so that a diagnosis can be </w:t>
      </w:r>
      <w:r w:rsidR="00915C25" w:rsidRPr="00D63F14">
        <w:rPr>
          <w:rFonts w:cstheme="minorHAnsi"/>
          <w:lang w:val="en-CA"/>
        </w:rPr>
        <w:t>made,</w:t>
      </w:r>
      <w:r w:rsidRPr="00D63F14">
        <w:rPr>
          <w:rFonts w:cstheme="minorHAnsi"/>
          <w:lang w:val="en-CA"/>
        </w:rPr>
        <w:t xml:space="preserve"> and treatment can be given</w:t>
      </w:r>
      <w:r w:rsidR="001353A8" w:rsidRPr="00D63F14">
        <w:rPr>
          <w:rFonts w:cstheme="minorHAnsi"/>
          <w:lang w:val="en-CA"/>
        </w:rPr>
        <w:t xml:space="preserve">. </w:t>
      </w:r>
      <w:r w:rsidRPr="00D63F14">
        <w:rPr>
          <w:rFonts w:cstheme="minorHAnsi"/>
          <w:lang w:val="en-CA"/>
        </w:rPr>
        <w:t>If one person in a family has scabies, it is recommended that all family members be treated</w:t>
      </w:r>
      <w:r w:rsidR="001353A8" w:rsidRPr="00D63F14">
        <w:rPr>
          <w:rFonts w:cstheme="minorHAnsi"/>
          <w:lang w:val="en-CA"/>
        </w:rPr>
        <w:t xml:space="preserve">. </w:t>
      </w:r>
      <w:r w:rsidRPr="00D63F14">
        <w:rPr>
          <w:rFonts w:cstheme="minorHAnsi"/>
          <w:lang w:val="en-CA"/>
        </w:rPr>
        <w:t>Other close contacts may require treatment as well</w:t>
      </w:r>
      <w:r w:rsidR="001353A8" w:rsidRPr="00D63F14">
        <w:rPr>
          <w:rFonts w:cstheme="minorHAnsi"/>
          <w:lang w:val="en-CA"/>
        </w:rPr>
        <w:t xml:space="preserve">. </w:t>
      </w:r>
      <w:r w:rsidRPr="00D63F14">
        <w:rPr>
          <w:rFonts w:cstheme="minorHAnsi"/>
          <w:lang w:val="en-CA"/>
        </w:rPr>
        <w:t>Please discuss this with your family doctor</w:t>
      </w:r>
      <w:r w:rsidR="00145948" w:rsidRPr="00D63F14">
        <w:rPr>
          <w:rFonts w:cstheme="minorHAnsi"/>
          <w:lang w:val="en-CA"/>
        </w:rPr>
        <w:t xml:space="preserve">. </w:t>
      </w:r>
    </w:p>
    <w:p w14:paraId="411F6E8B" w14:textId="77777777" w:rsidR="004F590D" w:rsidRPr="00D63F14" w:rsidRDefault="004F590D" w:rsidP="004F590D">
      <w:pPr>
        <w:autoSpaceDE w:val="0"/>
        <w:autoSpaceDN w:val="0"/>
        <w:adjustRightInd w:val="0"/>
        <w:rPr>
          <w:rFonts w:cstheme="minorHAnsi"/>
          <w:lang w:val="en-CA"/>
        </w:rPr>
      </w:pPr>
    </w:p>
    <w:p w14:paraId="6DE0B0EC" w14:textId="77777777" w:rsidR="004F590D" w:rsidRPr="00D63F14" w:rsidRDefault="004F590D" w:rsidP="004F590D">
      <w:pPr>
        <w:autoSpaceDE w:val="0"/>
        <w:autoSpaceDN w:val="0"/>
        <w:adjustRightInd w:val="0"/>
        <w:rPr>
          <w:lang w:val="en-CA"/>
        </w:rPr>
      </w:pPr>
      <w:r w:rsidRPr="00D63F14">
        <w:rPr>
          <w:rFonts w:cstheme="minorHAnsi"/>
          <w:lang w:val="en-CA"/>
        </w:rPr>
        <w:t>For more information, please see the attached fact sheet</w:t>
      </w:r>
      <w:r w:rsidR="001353A8" w:rsidRPr="00D63F14">
        <w:rPr>
          <w:rFonts w:cstheme="minorHAnsi"/>
          <w:lang w:val="en-CA"/>
        </w:rPr>
        <w:t xml:space="preserve">. </w:t>
      </w:r>
      <w:r w:rsidR="00386102" w:rsidRPr="00D63F14">
        <w:rPr>
          <w:lang w:val="en-CA"/>
        </w:rPr>
        <w:t>Do no</w:t>
      </w:r>
      <w:r w:rsidR="001D0EE6" w:rsidRPr="00D63F14">
        <w:rPr>
          <w:lang w:val="en-CA"/>
        </w:rPr>
        <w:t>t</w:t>
      </w:r>
      <w:r w:rsidR="00386102" w:rsidRPr="00D63F14">
        <w:rPr>
          <w:lang w:val="en-CA"/>
        </w:rPr>
        <w:t xml:space="preserve"> hesitate to call 811, your pharmacist or </w:t>
      </w:r>
      <w:r w:rsidR="0006135B" w:rsidRPr="00D63F14">
        <w:rPr>
          <w:lang w:val="en-CA"/>
        </w:rPr>
        <w:t xml:space="preserve">your </w:t>
      </w:r>
      <w:r w:rsidR="00386102" w:rsidRPr="00D63F14">
        <w:rPr>
          <w:lang w:val="en-CA"/>
        </w:rPr>
        <w:t>physician should you have any further questions</w:t>
      </w:r>
      <w:r w:rsidR="00145948" w:rsidRPr="00D63F14">
        <w:rPr>
          <w:lang w:val="en-CA"/>
        </w:rPr>
        <w:t xml:space="preserve">. </w:t>
      </w:r>
    </w:p>
    <w:p w14:paraId="5FF03330" w14:textId="77777777" w:rsidR="00386102" w:rsidRPr="00D63F14" w:rsidRDefault="00386102" w:rsidP="004F590D">
      <w:pPr>
        <w:autoSpaceDE w:val="0"/>
        <w:autoSpaceDN w:val="0"/>
        <w:adjustRightInd w:val="0"/>
        <w:rPr>
          <w:lang w:val="en-CA"/>
        </w:rPr>
      </w:pPr>
    </w:p>
    <w:p w14:paraId="1CE8902E" w14:textId="77777777" w:rsidR="00386102" w:rsidRPr="00D63F14" w:rsidRDefault="00386102" w:rsidP="004F590D">
      <w:pPr>
        <w:autoSpaceDE w:val="0"/>
        <w:autoSpaceDN w:val="0"/>
        <w:adjustRightInd w:val="0"/>
        <w:rPr>
          <w:lang w:val="en-CA"/>
        </w:rPr>
      </w:pPr>
    </w:p>
    <w:p w14:paraId="20F00317" w14:textId="77777777" w:rsidR="00386102" w:rsidRPr="00D63F14" w:rsidRDefault="00386102" w:rsidP="004F590D">
      <w:pPr>
        <w:autoSpaceDE w:val="0"/>
        <w:autoSpaceDN w:val="0"/>
        <w:adjustRightInd w:val="0"/>
        <w:rPr>
          <w:rFonts w:cstheme="minorHAnsi"/>
          <w:color w:val="000000"/>
          <w:sz w:val="23"/>
          <w:szCs w:val="23"/>
          <w:lang w:val="en-CA"/>
        </w:rPr>
      </w:pPr>
    </w:p>
    <w:p w14:paraId="32B33CAF" w14:textId="77777777" w:rsidR="004F590D" w:rsidRPr="00D63F14" w:rsidRDefault="004F590D" w:rsidP="004F590D">
      <w:pPr>
        <w:autoSpaceDE w:val="0"/>
        <w:autoSpaceDN w:val="0"/>
        <w:adjustRightInd w:val="0"/>
        <w:rPr>
          <w:rFonts w:cstheme="minorHAnsi"/>
          <w:color w:val="000000"/>
          <w:sz w:val="23"/>
          <w:szCs w:val="23"/>
          <w:lang w:val="en-CA"/>
        </w:rPr>
      </w:pPr>
      <w:r w:rsidRPr="00D63F14">
        <w:rPr>
          <w:rFonts w:cstheme="minorHAnsi"/>
          <w:color w:val="000000"/>
          <w:sz w:val="23"/>
          <w:szCs w:val="23"/>
          <w:lang w:val="en-CA"/>
        </w:rPr>
        <w:t>____________________</w:t>
      </w:r>
      <w:r w:rsidRPr="00D63F14">
        <w:rPr>
          <w:rFonts w:cstheme="minorHAnsi"/>
          <w:color w:val="000000"/>
          <w:sz w:val="23"/>
          <w:szCs w:val="23"/>
          <w:lang w:val="en-CA"/>
        </w:rPr>
        <w:br/>
        <w:t>Principal / teacher</w:t>
      </w:r>
    </w:p>
    <w:p w14:paraId="212BC950" w14:textId="77777777" w:rsidR="004F590D" w:rsidRPr="00D63F14" w:rsidRDefault="004F590D" w:rsidP="004F590D">
      <w:pPr>
        <w:autoSpaceDE w:val="0"/>
        <w:autoSpaceDN w:val="0"/>
        <w:adjustRightInd w:val="0"/>
        <w:rPr>
          <w:rFonts w:cstheme="minorHAnsi"/>
          <w:color w:val="000000"/>
          <w:sz w:val="23"/>
          <w:szCs w:val="23"/>
          <w:lang w:val="en-CA"/>
        </w:rPr>
      </w:pPr>
    </w:p>
    <w:p w14:paraId="27D6BD55" w14:textId="77777777" w:rsidR="004F590D" w:rsidRPr="00D63F14" w:rsidRDefault="004F590D" w:rsidP="004F590D">
      <w:pPr>
        <w:autoSpaceDE w:val="0"/>
        <w:autoSpaceDN w:val="0"/>
        <w:adjustRightInd w:val="0"/>
        <w:rPr>
          <w:rFonts w:cstheme="minorHAnsi"/>
          <w:color w:val="000000"/>
          <w:sz w:val="23"/>
          <w:szCs w:val="23"/>
          <w:lang w:val="en-CA"/>
        </w:rPr>
      </w:pPr>
      <w:r w:rsidRPr="00D63F14">
        <w:rPr>
          <w:rFonts w:cstheme="minorHAnsi"/>
          <w:color w:val="000000"/>
          <w:sz w:val="23"/>
          <w:szCs w:val="23"/>
          <w:lang w:val="en-CA"/>
        </w:rPr>
        <w:t>Encl</w:t>
      </w:r>
      <w:r w:rsidR="00145948" w:rsidRPr="00D63F14">
        <w:rPr>
          <w:rFonts w:cstheme="minorHAnsi"/>
          <w:color w:val="000000"/>
          <w:sz w:val="23"/>
          <w:szCs w:val="23"/>
          <w:lang w:val="en-CA"/>
        </w:rPr>
        <w:t xml:space="preserve">. </w:t>
      </w:r>
    </w:p>
    <w:p w14:paraId="742A335A" w14:textId="77777777" w:rsidR="004F590D" w:rsidRPr="00D63F14" w:rsidRDefault="004F590D" w:rsidP="004F590D">
      <w:pPr>
        <w:autoSpaceDE w:val="0"/>
        <w:autoSpaceDN w:val="0"/>
        <w:adjustRightInd w:val="0"/>
        <w:rPr>
          <w:rFonts w:cstheme="minorHAnsi"/>
          <w:color w:val="000000"/>
          <w:sz w:val="23"/>
          <w:szCs w:val="23"/>
          <w:lang w:val="en-CA"/>
        </w:rPr>
      </w:pPr>
    </w:p>
    <w:p w14:paraId="1200FCDC" w14:textId="77777777" w:rsidR="004F590D" w:rsidRPr="00D63F14" w:rsidRDefault="004F590D" w:rsidP="004F590D">
      <w:pPr>
        <w:autoSpaceDE w:val="0"/>
        <w:autoSpaceDN w:val="0"/>
        <w:adjustRightInd w:val="0"/>
        <w:rPr>
          <w:rFonts w:ascii="Arial" w:hAnsi="Arial" w:cs="Arial"/>
          <w:color w:val="000000"/>
          <w:sz w:val="23"/>
          <w:szCs w:val="23"/>
          <w:lang w:val="en-CA"/>
        </w:rPr>
      </w:pPr>
    </w:p>
    <w:p w14:paraId="4AF12C75" w14:textId="77777777" w:rsidR="004F590D" w:rsidRPr="00D63F14" w:rsidRDefault="004F590D" w:rsidP="004F590D">
      <w:pPr>
        <w:autoSpaceDE w:val="0"/>
        <w:autoSpaceDN w:val="0"/>
        <w:adjustRightInd w:val="0"/>
        <w:rPr>
          <w:rFonts w:ascii="Arial" w:hAnsi="Arial" w:cs="Arial"/>
          <w:color w:val="000000"/>
          <w:sz w:val="23"/>
          <w:szCs w:val="23"/>
          <w:lang w:val="en-CA"/>
        </w:rPr>
      </w:pPr>
    </w:p>
    <w:p w14:paraId="2143689C" w14:textId="77777777" w:rsidR="004F590D" w:rsidRPr="00D63F14" w:rsidRDefault="004F590D" w:rsidP="004F590D">
      <w:pPr>
        <w:autoSpaceDE w:val="0"/>
        <w:autoSpaceDN w:val="0"/>
        <w:adjustRightInd w:val="0"/>
        <w:rPr>
          <w:rFonts w:ascii="Arial" w:hAnsi="Arial" w:cs="Arial"/>
          <w:color w:val="000000"/>
          <w:sz w:val="23"/>
          <w:szCs w:val="23"/>
          <w:lang w:val="en-CA"/>
        </w:rPr>
      </w:pPr>
    </w:p>
    <w:p w14:paraId="3210F5ED" w14:textId="77777777" w:rsidR="004F590D" w:rsidRPr="00D63F14" w:rsidRDefault="004F590D" w:rsidP="004F590D">
      <w:pPr>
        <w:autoSpaceDE w:val="0"/>
        <w:autoSpaceDN w:val="0"/>
        <w:adjustRightInd w:val="0"/>
        <w:rPr>
          <w:rFonts w:ascii="Arial" w:hAnsi="Arial" w:cs="Arial"/>
          <w:color w:val="000000"/>
          <w:sz w:val="23"/>
          <w:szCs w:val="23"/>
          <w:lang w:val="en-CA"/>
        </w:rPr>
      </w:pPr>
    </w:p>
    <w:p w14:paraId="4FB742FD" w14:textId="77777777" w:rsidR="004F590D" w:rsidRPr="00D63F14" w:rsidRDefault="004F590D" w:rsidP="004F590D">
      <w:pPr>
        <w:autoSpaceDE w:val="0"/>
        <w:autoSpaceDN w:val="0"/>
        <w:adjustRightInd w:val="0"/>
        <w:rPr>
          <w:rFonts w:ascii="Arial" w:hAnsi="Arial" w:cs="Arial"/>
          <w:color w:val="000000"/>
          <w:sz w:val="23"/>
          <w:szCs w:val="23"/>
          <w:lang w:val="en-CA"/>
        </w:rPr>
      </w:pPr>
    </w:p>
    <w:p w14:paraId="4491BF19" w14:textId="77777777" w:rsidR="004F590D" w:rsidRPr="00D63F14" w:rsidRDefault="004F590D" w:rsidP="004F590D">
      <w:pPr>
        <w:autoSpaceDE w:val="0"/>
        <w:autoSpaceDN w:val="0"/>
        <w:adjustRightInd w:val="0"/>
        <w:rPr>
          <w:rFonts w:ascii="Arial" w:hAnsi="Arial" w:cs="Arial"/>
          <w:color w:val="000000"/>
          <w:sz w:val="23"/>
          <w:szCs w:val="23"/>
          <w:lang w:val="en-CA"/>
        </w:rPr>
      </w:pPr>
    </w:p>
    <w:p w14:paraId="265CFE19" w14:textId="77777777" w:rsidR="004F590D" w:rsidRPr="00D63F14" w:rsidRDefault="004F590D" w:rsidP="004F590D">
      <w:pPr>
        <w:autoSpaceDE w:val="0"/>
        <w:autoSpaceDN w:val="0"/>
        <w:adjustRightInd w:val="0"/>
        <w:rPr>
          <w:rFonts w:ascii="Arial" w:hAnsi="Arial" w:cs="Arial"/>
          <w:color w:val="000000"/>
          <w:sz w:val="23"/>
          <w:szCs w:val="23"/>
          <w:lang w:val="en-CA"/>
        </w:rPr>
      </w:pPr>
    </w:p>
    <w:p w14:paraId="588CBAA8" w14:textId="77777777" w:rsidR="004F590D" w:rsidRPr="00D63F14" w:rsidRDefault="004F590D" w:rsidP="004F590D">
      <w:pPr>
        <w:autoSpaceDE w:val="0"/>
        <w:autoSpaceDN w:val="0"/>
        <w:adjustRightInd w:val="0"/>
        <w:rPr>
          <w:rFonts w:ascii="Arial" w:hAnsi="Arial" w:cs="Arial"/>
          <w:color w:val="000000"/>
          <w:sz w:val="23"/>
          <w:szCs w:val="23"/>
          <w:lang w:val="en-CA"/>
        </w:rPr>
      </w:pPr>
    </w:p>
    <w:p w14:paraId="29E19400" w14:textId="77777777" w:rsidR="004F590D" w:rsidRPr="00D63F14" w:rsidRDefault="004F590D" w:rsidP="004F590D">
      <w:pPr>
        <w:autoSpaceDE w:val="0"/>
        <w:autoSpaceDN w:val="0"/>
        <w:adjustRightInd w:val="0"/>
        <w:rPr>
          <w:rFonts w:ascii="Arial" w:hAnsi="Arial" w:cs="Arial"/>
          <w:color w:val="000000"/>
          <w:sz w:val="23"/>
          <w:szCs w:val="23"/>
          <w:lang w:val="en-CA"/>
        </w:rPr>
      </w:pPr>
    </w:p>
    <w:p w14:paraId="4DF79D17" w14:textId="77777777" w:rsidR="004F590D" w:rsidRPr="00D63F14" w:rsidRDefault="004F590D" w:rsidP="004F590D">
      <w:pPr>
        <w:autoSpaceDE w:val="0"/>
        <w:autoSpaceDN w:val="0"/>
        <w:adjustRightInd w:val="0"/>
        <w:rPr>
          <w:rFonts w:ascii="Arial" w:hAnsi="Arial" w:cs="Arial"/>
          <w:color w:val="000000"/>
          <w:sz w:val="23"/>
          <w:szCs w:val="23"/>
          <w:lang w:val="en-CA"/>
        </w:rPr>
      </w:pPr>
    </w:p>
    <w:p w14:paraId="2F525412" w14:textId="77777777" w:rsidR="004F590D" w:rsidRPr="00D63F14" w:rsidRDefault="004F590D" w:rsidP="004F590D">
      <w:pPr>
        <w:autoSpaceDE w:val="0"/>
        <w:autoSpaceDN w:val="0"/>
        <w:adjustRightInd w:val="0"/>
        <w:rPr>
          <w:rFonts w:cstheme="minorHAnsi"/>
          <w:b/>
          <w:szCs w:val="24"/>
          <w:lang w:val="en-CA"/>
        </w:rPr>
      </w:pPr>
      <w:r w:rsidRPr="00D63F14">
        <w:rPr>
          <w:rFonts w:cstheme="minorHAnsi"/>
          <w:b/>
          <w:szCs w:val="24"/>
          <w:lang w:val="en-CA"/>
        </w:rPr>
        <w:t>2</w:t>
      </w:r>
      <w:r w:rsidR="00D6742B" w:rsidRPr="00D63F14">
        <w:rPr>
          <w:rFonts w:cstheme="minorHAnsi"/>
          <w:b/>
          <w:szCs w:val="24"/>
          <w:lang w:val="en-CA"/>
        </w:rPr>
        <w:t xml:space="preserve"> </w:t>
      </w:r>
      <w:r w:rsidRPr="00D63F14">
        <w:rPr>
          <w:rFonts w:cstheme="minorHAnsi"/>
          <w:b/>
          <w:szCs w:val="24"/>
          <w:lang w:val="en-CA"/>
        </w:rPr>
        <w:t>(a) Head Lice - letter for parents of other children in the same classroom as a confirmed case of head lice (to be accompanied by the head lice fact sheet</w:t>
      </w:r>
      <w:r w:rsidR="005A66EE" w:rsidRPr="00D63F14">
        <w:rPr>
          <w:rFonts w:cstheme="minorHAnsi"/>
          <w:b/>
          <w:szCs w:val="24"/>
          <w:lang w:val="en-CA"/>
        </w:rPr>
        <w:t>)</w:t>
      </w:r>
    </w:p>
    <w:p w14:paraId="047012C8" w14:textId="77777777" w:rsidR="004F590D" w:rsidRPr="00D63F14" w:rsidRDefault="004F590D" w:rsidP="004F590D">
      <w:pPr>
        <w:autoSpaceDE w:val="0"/>
        <w:autoSpaceDN w:val="0"/>
        <w:adjustRightInd w:val="0"/>
        <w:rPr>
          <w:rFonts w:cstheme="minorHAnsi"/>
          <w:szCs w:val="24"/>
          <w:lang w:val="en-CA"/>
        </w:rPr>
      </w:pPr>
    </w:p>
    <w:p w14:paraId="5A8D26C5" w14:textId="77777777" w:rsidR="004F590D" w:rsidRPr="00D63F14" w:rsidRDefault="004F590D" w:rsidP="004F590D">
      <w:pPr>
        <w:autoSpaceDE w:val="0"/>
        <w:autoSpaceDN w:val="0"/>
        <w:adjustRightInd w:val="0"/>
        <w:rPr>
          <w:rFonts w:cstheme="minorHAnsi"/>
          <w:szCs w:val="24"/>
          <w:lang w:val="en-CA"/>
        </w:rPr>
      </w:pPr>
    </w:p>
    <w:p w14:paraId="74154288" w14:textId="77777777" w:rsidR="004F590D" w:rsidRPr="00D63F14" w:rsidRDefault="004F590D" w:rsidP="004F590D">
      <w:pPr>
        <w:autoSpaceDE w:val="0"/>
        <w:autoSpaceDN w:val="0"/>
        <w:adjustRightInd w:val="0"/>
        <w:rPr>
          <w:rFonts w:cstheme="minorHAnsi"/>
          <w:szCs w:val="24"/>
          <w:lang w:val="en-CA"/>
        </w:rPr>
      </w:pPr>
    </w:p>
    <w:p w14:paraId="6EA65BFB" w14:textId="77777777" w:rsidR="004F590D" w:rsidRPr="00D63F14" w:rsidRDefault="004F590D" w:rsidP="004F590D">
      <w:pPr>
        <w:autoSpaceDE w:val="0"/>
        <w:autoSpaceDN w:val="0"/>
        <w:adjustRightInd w:val="0"/>
        <w:rPr>
          <w:rFonts w:cstheme="minorHAnsi"/>
          <w:szCs w:val="24"/>
          <w:lang w:val="en-CA"/>
        </w:rPr>
      </w:pPr>
      <w:r w:rsidRPr="00D63F14">
        <w:rPr>
          <w:rFonts w:cstheme="minorHAnsi"/>
          <w:szCs w:val="24"/>
          <w:lang w:val="en-CA"/>
        </w:rPr>
        <w:t xml:space="preserve">Date: </w:t>
      </w:r>
    </w:p>
    <w:p w14:paraId="7F23A0B2" w14:textId="77777777" w:rsidR="004F590D" w:rsidRPr="00D63F14" w:rsidRDefault="004F590D" w:rsidP="004F590D">
      <w:pPr>
        <w:autoSpaceDE w:val="0"/>
        <w:autoSpaceDN w:val="0"/>
        <w:adjustRightInd w:val="0"/>
        <w:rPr>
          <w:rFonts w:cstheme="minorHAnsi"/>
          <w:szCs w:val="24"/>
          <w:lang w:val="en-CA"/>
        </w:rPr>
      </w:pPr>
    </w:p>
    <w:p w14:paraId="14D8B7E4" w14:textId="77777777" w:rsidR="004F590D" w:rsidRPr="00D63F14" w:rsidRDefault="004F590D" w:rsidP="004F590D">
      <w:pPr>
        <w:autoSpaceDE w:val="0"/>
        <w:autoSpaceDN w:val="0"/>
        <w:adjustRightInd w:val="0"/>
        <w:rPr>
          <w:rFonts w:cstheme="minorHAnsi"/>
          <w:b/>
          <w:szCs w:val="24"/>
          <w:lang w:val="en-CA"/>
        </w:rPr>
      </w:pPr>
      <w:r w:rsidRPr="00D63F14">
        <w:rPr>
          <w:rFonts w:cstheme="minorHAnsi"/>
          <w:b/>
          <w:szCs w:val="24"/>
          <w:lang w:val="en-CA"/>
        </w:rPr>
        <w:t xml:space="preserve">Subject: </w:t>
      </w:r>
      <w:r w:rsidR="00386102" w:rsidRPr="00D63F14">
        <w:rPr>
          <w:rFonts w:cstheme="minorHAnsi"/>
          <w:b/>
          <w:szCs w:val="24"/>
          <w:lang w:val="en-CA"/>
        </w:rPr>
        <w:t>H</w:t>
      </w:r>
      <w:r w:rsidR="00D6742B" w:rsidRPr="00D63F14">
        <w:rPr>
          <w:rFonts w:cstheme="minorHAnsi"/>
          <w:b/>
          <w:szCs w:val="24"/>
          <w:lang w:val="en-CA"/>
        </w:rPr>
        <w:t xml:space="preserve">ead </w:t>
      </w:r>
      <w:r w:rsidRPr="00D63F14">
        <w:rPr>
          <w:rFonts w:cstheme="minorHAnsi"/>
          <w:b/>
          <w:szCs w:val="24"/>
          <w:lang w:val="en-CA"/>
        </w:rPr>
        <w:t>lice in your child’s classroom</w:t>
      </w:r>
    </w:p>
    <w:p w14:paraId="5913569B" w14:textId="77777777" w:rsidR="004F590D" w:rsidRPr="00D63F14" w:rsidRDefault="004F590D" w:rsidP="004F590D">
      <w:pPr>
        <w:autoSpaceDE w:val="0"/>
        <w:autoSpaceDN w:val="0"/>
        <w:adjustRightInd w:val="0"/>
        <w:rPr>
          <w:rFonts w:cstheme="minorHAnsi"/>
          <w:szCs w:val="24"/>
          <w:lang w:val="en-CA"/>
        </w:rPr>
      </w:pPr>
    </w:p>
    <w:p w14:paraId="55EE5BAA" w14:textId="77777777" w:rsidR="004F590D" w:rsidRPr="00D63F14" w:rsidRDefault="004F590D" w:rsidP="004F590D">
      <w:pPr>
        <w:autoSpaceDE w:val="0"/>
        <w:autoSpaceDN w:val="0"/>
        <w:adjustRightInd w:val="0"/>
        <w:rPr>
          <w:rFonts w:cstheme="minorHAnsi"/>
          <w:szCs w:val="24"/>
          <w:lang w:val="en-CA"/>
        </w:rPr>
      </w:pPr>
      <w:r w:rsidRPr="00D63F14">
        <w:rPr>
          <w:rFonts w:cstheme="minorHAnsi"/>
          <w:szCs w:val="24"/>
          <w:lang w:val="en-CA"/>
        </w:rPr>
        <w:t>Dear parent:</w:t>
      </w:r>
    </w:p>
    <w:p w14:paraId="343F5D0E" w14:textId="77777777" w:rsidR="004F590D" w:rsidRPr="00D63F14" w:rsidRDefault="004F590D" w:rsidP="004F590D">
      <w:pPr>
        <w:autoSpaceDE w:val="0"/>
        <w:autoSpaceDN w:val="0"/>
        <w:adjustRightInd w:val="0"/>
        <w:rPr>
          <w:rFonts w:cstheme="minorHAnsi"/>
          <w:szCs w:val="24"/>
          <w:lang w:val="en-CA"/>
        </w:rPr>
      </w:pPr>
    </w:p>
    <w:p w14:paraId="7DE1A2D2" w14:textId="77777777" w:rsidR="004F590D" w:rsidRPr="00D63F14" w:rsidRDefault="004F590D" w:rsidP="004F590D">
      <w:pPr>
        <w:autoSpaceDE w:val="0"/>
        <w:autoSpaceDN w:val="0"/>
        <w:adjustRightInd w:val="0"/>
        <w:rPr>
          <w:rFonts w:cstheme="minorHAnsi"/>
          <w:szCs w:val="24"/>
          <w:lang w:val="en-CA"/>
        </w:rPr>
      </w:pPr>
      <w:r w:rsidRPr="00D63F14">
        <w:rPr>
          <w:rFonts w:cstheme="minorHAnsi"/>
          <w:szCs w:val="24"/>
          <w:lang w:val="en-CA"/>
        </w:rPr>
        <w:t>An individual in your child’s classroom has been diagnosed with head lice</w:t>
      </w:r>
      <w:r w:rsidR="001353A8" w:rsidRPr="00D63F14">
        <w:rPr>
          <w:rFonts w:cstheme="minorHAnsi"/>
          <w:szCs w:val="24"/>
          <w:lang w:val="en-CA"/>
        </w:rPr>
        <w:t xml:space="preserve">. </w:t>
      </w:r>
      <w:r w:rsidRPr="00D63F14">
        <w:rPr>
          <w:rFonts w:cstheme="minorHAnsi"/>
          <w:szCs w:val="24"/>
          <w:lang w:val="en-CA"/>
        </w:rPr>
        <w:t>Head lice are not a sign of uncleanliness; they are common among schoolchildren who tend to have close direct or indirect head to head contact</w:t>
      </w:r>
      <w:r w:rsidR="00145948" w:rsidRPr="00D63F14">
        <w:rPr>
          <w:rFonts w:cstheme="minorHAnsi"/>
          <w:szCs w:val="24"/>
          <w:lang w:val="en-CA"/>
        </w:rPr>
        <w:t xml:space="preserve">. </w:t>
      </w:r>
    </w:p>
    <w:p w14:paraId="54305018" w14:textId="77777777" w:rsidR="004F590D" w:rsidRPr="00D63F14" w:rsidRDefault="004F590D" w:rsidP="004F590D">
      <w:pPr>
        <w:autoSpaceDE w:val="0"/>
        <w:autoSpaceDN w:val="0"/>
        <w:adjustRightInd w:val="0"/>
        <w:rPr>
          <w:rFonts w:cstheme="minorHAnsi"/>
          <w:szCs w:val="24"/>
          <w:lang w:val="en-CA"/>
        </w:rPr>
      </w:pPr>
    </w:p>
    <w:p w14:paraId="5C7D81A8" w14:textId="77777777" w:rsidR="004F590D" w:rsidRPr="00D63F14" w:rsidRDefault="004F590D" w:rsidP="004F590D">
      <w:pPr>
        <w:autoSpaceDE w:val="0"/>
        <w:autoSpaceDN w:val="0"/>
        <w:adjustRightInd w:val="0"/>
        <w:rPr>
          <w:rFonts w:cstheme="minorHAnsi"/>
          <w:szCs w:val="24"/>
          <w:lang w:val="en-CA"/>
        </w:rPr>
      </w:pPr>
      <w:r w:rsidRPr="00D63F14">
        <w:rPr>
          <w:rFonts w:cstheme="minorHAnsi"/>
          <w:szCs w:val="24"/>
          <w:lang w:val="en-CA"/>
        </w:rPr>
        <w:t>Since lice are easily transmitted from one person to another, either by</w:t>
      </w:r>
      <w:r w:rsidR="001353A8" w:rsidRPr="00D63F14">
        <w:rPr>
          <w:rFonts w:cstheme="minorHAnsi"/>
          <w:szCs w:val="24"/>
          <w:lang w:val="en-CA"/>
        </w:rPr>
        <w:t xml:space="preserve">  </w:t>
      </w:r>
      <w:r w:rsidRPr="00D63F14">
        <w:rPr>
          <w:rFonts w:cstheme="minorHAnsi"/>
          <w:szCs w:val="24"/>
          <w:lang w:val="en-CA"/>
        </w:rPr>
        <w:t>head to head contact or sharing an affected person’s headgear, pillow, hair brushes</w:t>
      </w:r>
      <w:r w:rsidR="00D6742B" w:rsidRPr="00D63F14">
        <w:rPr>
          <w:rFonts w:cstheme="minorHAnsi"/>
          <w:szCs w:val="24"/>
          <w:lang w:val="en-CA"/>
        </w:rPr>
        <w:t>,</w:t>
      </w:r>
      <w:r w:rsidRPr="00D63F14">
        <w:rPr>
          <w:rFonts w:cstheme="minorHAnsi"/>
          <w:szCs w:val="24"/>
          <w:lang w:val="en-CA"/>
        </w:rPr>
        <w:t xml:space="preserve"> </w:t>
      </w:r>
      <w:r w:rsidR="00D6742B" w:rsidRPr="00D63F14">
        <w:rPr>
          <w:rFonts w:cstheme="minorHAnsi"/>
          <w:szCs w:val="24"/>
          <w:lang w:val="en-CA"/>
        </w:rPr>
        <w:t>etc</w:t>
      </w:r>
      <w:r w:rsidR="00145948" w:rsidRPr="00D63F14">
        <w:rPr>
          <w:rFonts w:cstheme="minorHAnsi"/>
          <w:szCs w:val="24"/>
          <w:lang w:val="en-CA"/>
        </w:rPr>
        <w:t xml:space="preserve">. </w:t>
      </w:r>
      <w:r w:rsidRPr="00D63F14">
        <w:rPr>
          <w:rFonts w:cstheme="minorHAnsi"/>
          <w:szCs w:val="24"/>
          <w:lang w:val="en-CA"/>
        </w:rPr>
        <w:t>), we urge you to examine your child’s head carefully</w:t>
      </w:r>
      <w:r w:rsidR="001353A8" w:rsidRPr="00D63F14">
        <w:rPr>
          <w:rFonts w:cstheme="minorHAnsi"/>
          <w:szCs w:val="24"/>
          <w:lang w:val="en-CA"/>
        </w:rPr>
        <w:t xml:space="preserve">. </w:t>
      </w:r>
      <w:r w:rsidRPr="00D63F14">
        <w:rPr>
          <w:rFonts w:cstheme="minorHAnsi"/>
          <w:szCs w:val="24"/>
          <w:lang w:val="en-CA"/>
        </w:rPr>
        <w:t>Please see the attached fact sheet for further information on head lice and how to conduct a proper head examination</w:t>
      </w:r>
      <w:r w:rsidR="001353A8" w:rsidRPr="00D63F14">
        <w:rPr>
          <w:rFonts w:cstheme="minorHAnsi"/>
          <w:szCs w:val="24"/>
          <w:lang w:val="en-CA"/>
        </w:rPr>
        <w:t xml:space="preserve">. </w:t>
      </w:r>
    </w:p>
    <w:p w14:paraId="55E3FB2C" w14:textId="77777777" w:rsidR="004F590D" w:rsidRPr="00D63F14" w:rsidRDefault="004F590D" w:rsidP="004F590D">
      <w:pPr>
        <w:autoSpaceDE w:val="0"/>
        <w:autoSpaceDN w:val="0"/>
        <w:adjustRightInd w:val="0"/>
        <w:rPr>
          <w:rFonts w:cstheme="minorHAnsi"/>
          <w:szCs w:val="24"/>
          <w:lang w:val="en-CA"/>
        </w:rPr>
      </w:pPr>
    </w:p>
    <w:p w14:paraId="2627AB77" w14:textId="77777777" w:rsidR="004F590D" w:rsidRPr="00D63F14" w:rsidRDefault="004F590D" w:rsidP="004F590D">
      <w:pPr>
        <w:autoSpaceDE w:val="0"/>
        <w:autoSpaceDN w:val="0"/>
        <w:adjustRightInd w:val="0"/>
        <w:rPr>
          <w:rFonts w:cstheme="minorHAnsi"/>
          <w:szCs w:val="24"/>
          <w:lang w:val="en-CA"/>
        </w:rPr>
      </w:pPr>
      <w:r w:rsidRPr="00D63F14">
        <w:rPr>
          <w:rFonts w:cstheme="minorHAnsi"/>
          <w:szCs w:val="24"/>
          <w:lang w:val="en-CA"/>
        </w:rPr>
        <w:t xml:space="preserve">If </w:t>
      </w:r>
      <w:r w:rsidRPr="00D63F14">
        <w:rPr>
          <w:rFonts w:cstheme="minorHAnsi"/>
          <w:szCs w:val="24"/>
          <w:u w:val="single"/>
          <w:lang w:val="en-CA"/>
        </w:rPr>
        <w:t>live</w:t>
      </w:r>
      <w:r w:rsidRPr="00D63F14">
        <w:rPr>
          <w:rFonts w:cstheme="minorHAnsi"/>
          <w:szCs w:val="24"/>
          <w:lang w:val="en-CA"/>
        </w:rPr>
        <w:t xml:space="preserve"> lice are found on your child he/she will need to be treated; please notify the school if this is the case</w:t>
      </w:r>
      <w:r w:rsidR="001353A8" w:rsidRPr="00D63F14">
        <w:rPr>
          <w:rFonts w:cstheme="minorHAnsi"/>
          <w:szCs w:val="24"/>
          <w:lang w:val="en-CA"/>
        </w:rPr>
        <w:t xml:space="preserve">. </w:t>
      </w:r>
      <w:r w:rsidRPr="00D63F14">
        <w:rPr>
          <w:rFonts w:cstheme="minorHAnsi"/>
          <w:szCs w:val="24"/>
          <w:lang w:val="en-CA"/>
        </w:rPr>
        <w:t>You will find many safe and effective products at your local drugstore; consult your pharmacist for assistance</w:t>
      </w:r>
      <w:r w:rsidR="001353A8" w:rsidRPr="00D63F14">
        <w:rPr>
          <w:rFonts w:cstheme="minorHAnsi"/>
          <w:szCs w:val="24"/>
          <w:lang w:val="en-CA"/>
        </w:rPr>
        <w:t xml:space="preserve">. </w:t>
      </w:r>
      <w:r w:rsidRPr="00D63F14">
        <w:rPr>
          <w:rFonts w:cstheme="minorHAnsi"/>
          <w:szCs w:val="24"/>
          <w:lang w:val="en-CA"/>
        </w:rPr>
        <w:t>Please ensure you read and follow the instructions carefully</w:t>
      </w:r>
      <w:r w:rsidR="00145948" w:rsidRPr="00D63F14">
        <w:rPr>
          <w:rFonts w:cstheme="minorHAnsi"/>
          <w:szCs w:val="24"/>
          <w:lang w:val="en-CA"/>
        </w:rPr>
        <w:t>.</w:t>
      </w:r>
    </w:p>
    <w:p w14:paraId="5AE9BDF5" w14:textId="77777777" w:rsidR="004F590D" w:rsidRPr="00D63F14" w:rsidRDefault="004F590D" w:rsidP="004F590D">
      <w:pPr>
        <w:autoSpaceDE w:val="0"/>
        <w:autoSpaceDN w:val="0"/>
        <w:adjustRightInd w:val="0"/>
        <w:rPr>
          <w:rFonts w:cstheme="minorHAnsi"/>
          <w:szCs w:val="24"/>
          <w:lang w:val="en-CA"/>
        </w:rPr>
      </w:pPr>
    </w:p>
    <w:p w14:paraId="54295604" w14:textId="77777777" w:rsidR="004F590D" w:rsidRPr="00D63F14" w:rsidRDefault="00386102" w:rsidP="004F590D">
      <w:pPr>
        <w:autoSpaceDE w:val="0"/>
        <w:autoSpaceDN w:val="0"/>
        <w:adjustRightInd w:val="0"/>
        <w:rPr>
          <w:rFonts w:cstheme="minorHAnsi"/>
          <w:szCs w:val="24"/>
          <w:lang w:val="en-CA"/>
        </w:rPr>
      </w:pPr>
      <w:r w:rsidRPr="00D63F14">
        <w:rPr>
          <w:lang w:val="en-CA"/>
        </w:rPr>
        <w:t>Do no</w:t>
      </w:r>
      <w:r w:rsidR="00392524" w:rsidRPr="00D63F14">
        <w:rPr>
          <w:lang w:val="en-CA"/>
        </w:rPr>
        <w:t>t</w:t>
      </w:r>
      <w:r w:rsidRPr="00D63F14">
        <w:rPr>
          <w:lang w:val="en-CA"/>
        </w:rPr>
        <w:t xml:space="preserve"> hesitate to call 811, your pharmacist or </w:t>
      </w:r>
      <w:r w:rsidR="0006135B" w:rsidRPr="00D63F14">
        <w:rPr>
          <w:lang w:val="en-CA"/>
        </w:rPr>
        <w:t xml:space="preserve">your </w:t>
      </w:r>
      <w:r w:rsidRPr="00D63F14">
        <w:rPr>
          <w:lang w:val="en-CA"/>
        </w:rPr>
        <w:t>physician should you have any further questions</w:t>
      </w:r>
      <w:r w:rsidR="00145948" w:rsidRPr="00D63F14">
        <w:rPr>
          <w:lang w:val="en-CA"/>
        </w:rPr>
        <w:t>.</w:t>
      </w:r>
    </w:p>
    <w:p w14:paraId="50D5B483" w14:textId="77777777" w:rsidR="004F590D" w:rsidRPr="00D63F14" w:rsidRDefault="004F590D" w:rsidP="004F590D">
      <w:pPr>
        <w:autoSpaceDE w:val="0"/>
        <w:autoSpaceDN w:val="0"/>
        <w:adjustRightInd w:val="0"/>
        <w:rPr>
          <w:rFonts w:cstheme="minorHAnsi"/>
          <w:szCs w:val="24"/>
          <w:lang w:val="en-CA"/>
        </w:rPr>
      </w:pPr>
    </w:p>
    <w:p w14:paraId="317AF65C" w14:textId="77777777" w:rsidR="004F590D" w:rsidRPr="00D63F14" w:rsidRDefault="004F590D" w:rsidP="004F590D">
      <w:pPr>
        <w:autoSpaceDE w:val="0"/>
        <w:autoSpaceDN w:val="0"/>
        <w:adjustRightInd w:val="0"/>
        <w:rPr>
          <w:rFonts w:cstheme="minorHAnsi"/>
          <w:szCs w:val="24"/>
          <w:lang w:val="en-CA"/>
        </w:rPr>
      </w:pPr>
    </w:p>
    <w:p w14:paraId="5549E90F" w14:textId="77777777" w:rsidR="004F590D" w:rsidRPr="00D63F14" w:rsidRDefault="004F590D" w:rsidP="004F590D">
      <w:pPr>
        <w:autoSpaceDE w:val="0"/>
        <w:autoSpaceDN w:val="0"/>
        <w:adjustRightInd w:val="0"/>
        <w:rPr>
          <w:rFonts w:cstheme="minorHAnsi"/>
          <w:szCs w:val="24"/>
          <w:lang w:val="en-CA"/>
        </w:rPr>
      </w:pPr>
      <w:r w:rsidRPr="00D63F14">
        <w:rPr>
          <w:rFonts w:cstheme="minorHAnsi"/>
          <w:szCs w:val="24"/>
          <w:lang w:val="en-CA"/>
        </w:rPr>
        <w:t>______________________</w:t>
      </w:r>
    </w:p>
    <w:p w14:paraId="0F7EC2CA" w14:textId="77777777" w:rsidR="004F590D" w:rsidRPr="00D63F14" w:rsidRDefault="004F590D" w:rsidP="004F590D">
      <w:pPr>
        <w:autoSpaceDE w:val="0"/>
        <w:autoSpaceDN w:val="0"/>
        <w:adjustRightInd w:val="0"/>
        <w:rPr>
          <w:rFonts w:cstheme="minorHAnsi"/>
          <w:szCs w:val="24"/>
          <w:lang w:val="en-CA"/>
        </w:rPr>
      </w:pPr>
      <w:r w:rsidRPr="00D63F14">
        <w:rPr>
          <w:rFonts w:cstheme="minorHAnsi"/>
          <w:szCs w:val="24"/>
          <w:lang w:val="en-CA"/>
        </w:rPr>
        <w:t>Principal / Teacher</w:t>
      </w:r>
    </w:p>
    <w:p w14:paraId="0D0366CC" w14:textId="77777777" w:rsidR="004F590D" w:rsidRPr="00D63F14" w:rsidRDefault="004F590D" w:rsidP="004F590D">
      <w:pPr>
        <w:autoSpaceDE w:val="0"/>
        <w:autoSpaceDN w:val="0"/>
        <w:adjustRightInd w:val="0"/>
        <w:rPr>
          <w:rFonts w:cstheme="minorHAnsi"/>
          <w:szCs w:val="24"/>
          <w:lang w:val="en-CA"/>
        </w:rPr>
      </w:pPr>
    </w:p>
    <w:p w14:paraId="568B686A" w14:textId="77777777" w:rsidR="004F590D" w:rsidRPr="00D63F14" w:rsidRDefault="004F590D" w:rsidP="004F590D">
      <w:pPr>
        <w:autoSpaceDE w:val="0"/>
        <w:autoSpaceDN w:val="0"/>
        <w:adjustRightInd w:val="0"/>
        <w:rPr>
          <w:rFonts w:cstheme="minorHAnsi"/>
          <w:szCs w:val="24"/>
          <w:lang w:val="en-CA"/>
        </w:rPr>
      </w:pPr>
      <w:r w:rsidRPr="00D63F14">
        <w:rPr>
          <w:rFonts w:cstheme="minorHAnsi"/>
          <w:szCs w:val="24"/>
          <w:lang w:val="en-CA"/>
        </w:rPr>
        <w:t>Encl</w:t>
      </w:r>
      <w:r w:rsidR="00145948" w:rsidRPr="00D63F14">
        <w:rPr>
          <w:rFonts w:cstheme="minorHAnsi"/>
          <w:szCs w:val="24"/>
          <w:lang w:val="en-CA"/>
        </w:rPr>
        <w:t xml:space="preserve">. </w:t>
      </w:r>
    </w:p>
    <w:p w14:paraId="3D318F36" w14:textId="77777777" w:rsidR="004F590D" w:rsidRPr="00D63F14" w:rsidRDefault="004F590D" w:rsidP="00D6742B">
      <w:pPr>
        <w:rPr>
          <w:b/>
          <w:lang w:val="en-CA"/>
        </w:rPr>
      </w:pPr>
      <w:r w:rsidRPr="00D63F14">
        <w:rPr>
          <w:lang w:val="en-CA"/>
        </w:rPr>
        <w:br w:type="page"/>
      </w:r>
      <w:r w:rsidRPr="00D63F14">
        <w:rPr>
          <w:b/>
          <w:lang w:val="en-CA"/>
        </w:rPr>
        <w:t>2</w:t>
      </w:r>
      <w:r w:rsidR="00D6742B" w:rsidRPr="00D63F14">
        <w:rPr>
          <w:b/>
          <w:lang w:val="en-CA"/>
        </w:rPr>
        <w:t xml:space="preserve"> </w:t>
      </w:r>
      <w:r w:rsidRPr="00D63F14">
        <w:rPr>
          <w:b/>
          <w:lang w:val="en-CA"/>
        </w:rPr>
        <w:t>(b) Head Lice – letter for parent(s) of a</w:t>
      </w:r>
      <w:r w:rsidR="002F0210" w:rsidRPr="00D63F14">
        <w:rPr>
          <w:b/>
          <w:lang w:val="en-CA"/>
        </w:rPr>
        <w:t xml:space="preserve">n infested </w:t>
      </w:r>
      <w:r w:rsidRPr="00D63F14">
        <w:rPr>
          <w:b/>
          <w:lang w:val="en-CA"/>
        </w:rPr>
        <w:t>child (to be accompanied by the head lice fact sheet</w:t>
      </w:r>
      <w:r w:rsidR="00D6742B" w:rsidRPr="00D63F14">
        <w:rPr>
          <w:b/>
          <w:lang w:val="en-CA"/>
        </w:rPr>
        <w:t>)</w:t>
      </w:r>
    </w:p>
    <w:p w14:paraId="314FE941" w14:textId="77777777" w:rsidR="004F590D" w:rsidRPr="00D63F14" w:rsidRDefault="004F590D" w:rsidP="00D6742B">
      <w:pPr>
        <w:rPr>
          <w:lang w:val="en-CA"/>
        </w:rPr>
      </w:pPr>
    </w:p>
    <w:p w14:paraId="61B425E6" w14:textId="77777777" w:rsidR="004F590D" w:rsidRPr="00D63F14" w:rsidRDefault="004F590D" w:rsidP="00D6742B">
      <w:pPr>
        <w:rPr>
          <w:lang w:val="en-CA"/>
        </w:rPr>
      </w:pPr>
    </w:p>
    <w:p w14:paraId="571EC6BD" w14:textId="77777777" w:rsidR="004F590D" w:rsidRPr="00D63F14" w:rsidRDefault="004F590D" w:rsidP="00D6742B">
      <w:pPr>
        <w:rPr>
          <w:lang w:val="en-CA"/>
        </w:rPr>
      </w:pPr>
    </w:p>
    <w:p w14:paraId="52BB26DD" w14:textId="77777777" w:rsidR="004F590D" w:rsidRPr="00D63F14" w:rsidRDefault="004F590D" w:rsidP="00D6742B">
      <w:pPr>
        <w:rPr>
          <w:lang w:val="en-CA"/>
        </w:rPr>
      </w:pPr>
      <w:r w:rsidRPr="00D63F14">
        <w:rPr>
          <w:lang w:val="en-CA"/>
        </w:rPr>
        <w:t xml:space="preserve">Date: </w:t>
      </w:r>
    </w:p>
    <w:p w14:paraId="70CEBCD5" w14:textId="77777777" w:rsidR="004F590D" w:rsidRPr="00D63F14" w:rsidRDefault="004F590D" w:rsidP="00D6742B">
      <w:pPr>
        <w:rPr>
          <w:lang w:val="en-CA"/>
        </w:rPr>
      </w:pPr>
    </w:p>
    <w:p w14:paraId="462F1B55" w14:textId="77777777" w:rsidR="004F590D" w:rsidRPr="00D63F14" w:rsidRDefault="004F590D" w:rsidP="00D6742B">
      <w:pPr>
        <w:rPr>
          <w:b/>
          <w:lang w:val="en-CA"/>
        </w:rPr>
      </w:pPr>
      <w:r w:rsidRPr="00D63F14">
        <w:rPr>
          <w:b/>
          <w:lang w:val="en-CA"/>
        </w:rPr>
        <w:t xml:space="preserve">Subject: </w:t>
      </w:r>
      <w:r w:rsidR="00B32216" w:rsidRPr="00D63F14">
        <w:rPr>
          <w:b/>
          <w:lang w:val="en-CA"/>
        </w:rPr>
        <w:t>H</w:t>
      </w:r>
      <w:r w:rsidR="00D6742B" w:rsidRPr="00D63F14">
        <w:rPr>
          <w:b/>
          <w:lang w:val="en-CA"/>
        </w:rPr>
        <w:t xml:space="preserve">ead </w:t>
      </w:r>
      <w:r w:rsidRPr="00D63F14">
        <w:rPr>
          <w:b/>
          <w:lang w:val="en-CA"/>
        </w:rPr>
        <w:t>lice found on your child</w:t>
      </w:r>
    </w:p>
    <w:p w14:paraId="183871B6" w14:textId="77777777" w:rsidR="004F590D" w:rsidRPr="00D63F14" w:rsidRDefault="004F590D" w:rsidP="00D6742B">
      <w:pPr>
        <w:rPr>
          <w:lang w:val="en-CA"/>
        </w:rPr>
      </w:pPr>
    </w:p>
    <w:p w14:paraId="486F00D3" w14:textId="77777777" w:rsidR="004F590D" w:rsidRPr="00D63F14" w:rsidRDefault="004F590D" w:rsidP="00D6742B">
      <w:pPr>
        <w:rPr>
          <w:lang w:val="en-CA"/>
        </w:rPr>
      </w:pPr>
      <w:r w:rsidRPr="00D63F14">
        <w:rPr>
          <w:lang w:val="en-CA"/>
        </w:rPr>
        <w:t>Dear Parent(s):</w:t>
      </w:r>
    </w:p>
    <w:p w14:paraId="657F70D9" w14:textId="77777777" w:rsidR="004F590D" w:rsidRPr="00D63F14" w:rsidRDefault="004F590D" w:rsidP="00D6742B">
      <w:pPr>
        <w:rPr>
          <w:lang w:val="en-CA"/>
        </w:rPr>
      </w:pPr>
    </w:p>
    <w:p w14:paraId="651918A2" w14:textId="31C8BB06" w:rsidR="004F590D" w:rsidRPr="00D63F14" w:rsidRDefault="004F590D" w:rsidP="00D6742B">
      <w:pPr>
        <w:rPr>
          <w:lang w:val="en-CA"/>
        </w:rPr>
      </w:pPr>
      <w:r w:rsidRPr="00D63F14">
        <w:rPr>
          <w:lang w:val="en-CA"/>
        </w:rPr>
        <w:t>We would like to bring to your attention that we have found live head lice on your child</w:t>
      </w:r>
      <w:r w:rsidR="00145948" w:rsidRPr="00D63F14">
        <w:rPr>
          <w:lang w:val="en-CA"/>
        </w:rPr>
        <w:t>.</w:t>
      </w:r>
      <w:r w:rsidR="001353A8" w:rsidRPr="00D63F14">
        <w:rPr>
          <w:lang w:val="en-CA"/>
        </w:rPr>
        <w:t xml:space="preserve"> </w:t>
      </w:r>
      <w:r w:rsidRPr="00D63F14">
        <w:rPr>
          <w:lang w:val="en-CA"/>
        </w:rPr>
        <w:t xml:space="preserve">Head lice are not a sign of uncleanliness; they are common among schoolchildren who tend to have close direct </w:t>
      </w:r>
      <w:r w:rsidR="006E3C96" w:rsidRPr="00D63F14">
        <w:rPr>
          <w:lang w:val="en-CA"/>
        </w:rPr>
        <w:t xml:space="preserve">or indirect </w:t>
      </w:r>
      <w:r w:rsidR="00915C25" w:rsidRPr="00D63F14">
        <w:rPr>
          <w:lang w:val="en-CA"/>
        </w:rPr>
        <w:t>head-to-head</w:t>
      </w:r>
      <w:r w:rsidRPr="00D63F14">
        <w:rPr>
          <w:lang w:val="en-CA"/>
        </w:rPr>
        <w:t xml:space="preserve"> contact, sharing pillows, head brushes, etc</w:t>
      </w:r>
      <w:r w:rsidR="00145948" w:rsidRPr="00D63F14">
        <w:rPr>
          <w:lang w:val="en-CA"/>
        </w:rPr>
        <w:t>.</w:t>
      </w:r>
    </w:p>
    <w:p w14:paraId="0ED2FCF6" w14:textId="77777777" w:rsidR="004F590D" w:rsidRPr="00D63F14" w:rsidRDefault="004F590D" w:rsidP="00D6742B">
      <w:pPr>
        <w:rPr>
          <w:lang w:val="en-CA"/>
        </w:rPr>
      </w:pPr>
    </w:p>
    <w:p w14:paraId="4F3F1161" w14:textId="77777777" w:rsidR="004F590D" w:rsidRPr="00D63F14" w:rsidRDefault="004F590D" w:rsidP="00D6742B">
      <w:pPr>
        <w:rPr>
          <w:lang w:val="en-CA"/>
        </w:rPr>
      </w:pPr>
      <w:r w:rsidRPr="00D63F14">
        <w:rPr>
          <w:lang w:val="en-CA"/>
        </w:rPr>
        <w:t>In order to control the spread of head lice in schools, it is important that you ensure your child is treated</w:t>
      </w:r>
      <w:r w:rsidR="00145948" w:rsidRPr="00D63F14">
        <w:rPr>
          <w:lang w:val="en-CA"/>
        </w:rPr>
        <w:t>.</w:t>
      </w:r>
      <w:r w:rsidR="001353A8" w:rsidRPr="00D63F14">
        <w:rPr>
          <w:lang w:val="en-CA"/>
        </w:rPr>
        <w:t xml:space="preserve"> </w:t>
      </w:r>
      <w:r w:rsidRPr="00D63F14">
        <w:rPr>
          <w:lang w:val="en-CA"/>
        </w:rPr>
        <w:t>Safe and effective treatments for head lice can be found at your local pharmacy; consult with your pharmacist</w:t>
      </w:r>
      <w:r w:rsidR="00145948" w:rsidRPr="00D63F14">
        <w:rPr>
          <w:lang w:val="en-CA"/>
        </w:rPr>
        <w:t>.</w:t>
      </w:r>
      <w:r w:rsidR="001353A8" w:rsidRPr="00D63F14">
        <w:rPr>
          <w:lang w:val="en-CA"/>
        </w:rPr>
        <w:t xml:space="preserve"> </w:t>
      </w:r>
      <w:r w:rsidRPr="00D63F14">
        <w:rPr>
          <w:lang w:val="en-CA"/>
        </w:rPr>
        <w:t>It is important that you read and follow the instructions carefully</w:t>
      </w:r>
      <w:r w:rsidR="00145948" w:rsidRPr="00D63F14">
        <w:rPr>
          <w:lang w:val="en-CA"/>
        </w:rPr>
        <w:t>.</w:t>
      </w:r>
    </w:p>
    <w:p w14:paraId="418A8FED" w14:textId="77777777" w:rsidR="004F590D" w:rsidRPr="00D63F14" w:rsidRDefault="004F590D" w:rsidP="00D6742B">
      <w:pPr>
        <w:rPr>
          <w:lang w:val="en-CA"/>
        </w:rPr>
      </w:pPr>
    </w:p>
    <w:p w14:paraId="7BC06131" w14:textId="77777777" w:rsidR="004F590D" w:rsidRPr="00D63F14" w:rsidRDefault="004F590D" w:rsidP="00D6742B">
      <w:pPr>
        <w:rPr>
          <w:lang w:val="en-CA"/>
        </w:rPr>
      </w:pPr>
      <w:r w:rsidRPr="00D63F14">
        <w:rPr>
          <w:lang w:val="en-CA"/>
        </w:rPr>
        <w:t>Please see the attached fact sheet for further information</w:t>
      </w:r>
      <w:r w:rsidR="00145948" w:rsidRPr="00D63F14">
        <w:rPr>
          <w:lang w:val="en-CA"/>
        </w:rPr>
        <w:t>.</w:t>
      </w:r>
      <w:r w:rsidR="001353A8" w:rsidRPr="00D63F14">
        <w:rPr>
          <w:lang w:val="en-CA"/>
        </w:rPr>
        <w:t xml:space="preserve"> </w:t>
      </w:r>
      <w:r w:rsidRPr="00D63F14">
        <w:rPr>
          <w:lang w:val="en-CA"/>
        </w:rPr>
        <w:t>Do no</w:t>
      </w:r>
      <w:r w:rsidR="0006135B" w:rsidRPr="00D63F14">
        <w:rPr>
          <w:lang w:val="en-CA"/>
        </w:rPr>
        <w:t>t</w:t>
      </w:r>
      <w:r w:rsidRPr="00D63F14">
        <w:rPr>
          <w:lang w:val="en-CA"/>
        </w:rPr>
        <w:t xml:space="preserve"> hesitate to </w:t>
      </w:r>
      <w:r w:rsidR="006E3C96" w:rsidRPr="00D63F14">
        <w:rPr>
          <w:lang w:val="en-CA"/>
        </w:rPr>
        <w:t xml:space="preserve">call 811, your pharmacist or </w:t>
      </w:r>
      <w:r w:rsidR="0006135B" w:rsidRPr="00D63F14">
        <w:rPr>
          <w:lang w:val="en-CA"/>
        </w:rPr>
        <w:t xml:space="preserve">your </w:t>
      </w:r>
      <w:r w:rsidR="006E3C96" w:rsidRPr="00D63F14">
        <w:rPr>
          <w:lang w:val="en-CA"/>
        </w:rPr>
        <w:t xml:space="preserve">physician </w:t>
      </w:r>
      <w:r w:rsidRPr="00D63F14">
        <w:rPr>
          <w:lang w:val="en-CA"/>
        </w:rPr>
        <w:t>should you have any further questions</w:t>
      </w:r>
      <w:r w:rsidR="00145948" w:rsidRPr="00D63F14">
        <w:rPr>
          <w:lang w:val="en-CA"/>
        </w:rPr>
        <w:t>.</w:t>
      </w:r>
    </w:p>
    <w:p w14:paraId="1E5D9CCC" w14:textId="77777777" w:rsidR="004F590D" w:rsidRPr="00D63F14" w:rsidRDefault="004F590D" w:rsidP="00D6742B">
      <w:pPr>
        <w:rPr>
          <w:lang w:val="en-CA"/>
        </w:rPr>
      </w:pPr>
    </w:p>
    <w:p w14:paraId="08550BAA" w14:textId="77777777" w:rsidR="004F590D" w:rsidRPr="00D63F14" w:rsidRDefault="004F590D" w:rsidP="00D6742B">
      <w:pPr>
        <w:rPr>
          <w:lang w:val="en-CA"/>
        </w:rPr>
      </w:pPr>
    </w:p>
    <w:p w14:paraId="41AD2C29" w14:textId="77777777" w:rsidR="004F590D" w:rsidRPr="00D63F14" w:rsidRDefault="004F590D" w:rsidP="00D6742B">
      <w:pPr>
        <w:rPr>
          <w:lang w:val="en-CA"/>
        </w:rPr>
      </w:pPr>
    </w:p>
    <w:p w14:paraId="2B83EB9A" w14:textId="77777777" w:rsidR="004F590D" w:rsidRPr="00D63F14" w:rsidRDefault="004F590D" w:rsidP="00D6742B">
      <w:pPr>
        <w:rPr>
          <w:lang w:val="en-CA"/>
        </w:rPr>
      </w:pPr>
    </w:p>
    <w:p w14:paraId="7EF22A17" w14:textId="77777777" w:rsidR="004F590D" w:rsidRPr="00D63F14" w:rsidRDefault="004F590D" w:rsidP="00D6742B">
      <w:pPr>
        <w:rPr>
          <w:lang w:val="en-CA"/>
        </w:rPr>
      </w:pPr>
      <w:r w:rsidRPr="00D63F14">
        <w:rPr>
          <w:lang w:val="en-CA"/>
        </w:rPr>
        <w:t>______________________</w:t>
      </w:r>
    </w:p>
    <w:p w14:paraId="2B45A892" w14:textId="77777777" w:rsidR="004F590D" w:rsidRPr="00D63F14" w:rsidRDefault="004F590D" w:rsidP="00D6742B">
      <w:pPr>
        <w:rPr>
          <w:lang w:val="en-CA"/>
        </w:rPr>
      </w:pPr>
      <w:r w:rsidRPr="00D63F14">
        <w:rPr>
          <w:lang w:val="en-CA"/>
        </w:rPr>
        <w:t>Principal / Teacher</w:t>
      </w:r>
    </w:p>
    <w:p w14:paraId="2A60B864" w14:textId="77777777" w:rsidR="004F590D" w:rsidRPr="00D63F14" w:rsidRDefault="004F590D" w:rsidP="00D6742B">
      <w:pPr>
        <w:rPr>
          <w:lang w:val="en-CA"/>
        </w:rPr>
      </w:pPr>
    </w:p>
    <w:p w14:paraId="5B8E9584" w14:textId="77777777" w:rsidR="004F590D" w:rsidRPr="00D63F14" w:rsidRDefault="004F590D" w:rsidP="00D6742B">
      <w:pPr>
        <w:rPr>
          <w:lang w:val="en-CA"/>
        </w:rPr>
      </w:pPr>
      <w:r w:rsidRPr="00D63F14">
        <w:rPr>
          <w:lang w:val="en-CA"/>
        </w:rPr>
        <w:t>Encl</w:t>
      </w:r>
      <w:r w:rsidR="00145948" w:rsidRPr="00D63F14">
        <w:rPr>
          <w:lang w:val="en-CA"/>
        </w:rPr>
        <w:t>.</w:t>
      </w:r>
    </w:p>
    <w:p w14:paraId="080AC3D8" w14:textId="77777777" w:rsidR="004F590D" w:rsidRPr="00D63F14" w:rsidRDefault="004F590D" w:rsidP="00D6742B">
      <w:pPr>
        <w:rPr>
          <w:lang w:val="en-CA"/>
        </w:rPr>
      </w:pPr>
    </w:p>
    <w:p w14:paraId="2007F59C" w14:textId="77777777" w:rsidR="009415A8" w:rsidRPr="00D63F14" w:rsidRDefault="009415A8" w:rsidP="004F590D">
      <w:pPr>
        <w:rPr>
          <w:lang w:val="en-CA"/>
        </w:rPr>
      </w:pPr>
    </w:p>
    <w:p w14:paraId="6C6627BA" w14:textId="77777777" w:rsidR="009415A8" w:rsidRPr="00D63F14" w:rsidRDefault="009415A8">
      <w:pPr>
        <w:spacing w:after="200" w:line="276" w:lineRule="auto"/>
        <w:rPr>
          <w:lang w:val="en-CA"/>
        </w:rPr>
      </w:pPr>
      <w:r w:rsidRPr="00D63F14">
        <w:rPr>
          <w:lang w:val="en-CA"/>
        </w:rPr>
        <w:br w:type="page"/>
      </w:r>
    </w:p>
    <w:p w14:paraId="260F0468" w14:textId="77777777" w:rsidR="009415A8" w:rsidRPr="00B1167F" w:rsidRDefault="00061804" w:rsidP="00E05899">
      <w:pPr>
        <w:pStyle w:val="Heading2"/>
      </w:pPr>
      <w:bookmarkStart w:id="175" w:name="_Toc495409103"/>
      <w:r w:rsidRPr="00B1167F">
        <w:t>appendix C</w:t>
      </w:r>
      <w:r w:rsidR="009415A8" w:rsidRPr="00B1167F">
        <w:t>:</w:t>
      </w:r>
      <w:r w:rsidR="001353A8" w:rsidRPr="00B1167F">
        <w:t xml:space="preserve">  </w:t>
      </w:r>
      <w:r w:rsidR="009415A8" w:rsidRPr="00B1167F">
        <w:t>public health offices</w:t>
      </w:r>
      <w:bookmarkEnd w:id="175"/>
    </w:p>
    <w:p w14:paraId="2928CABF" w14:textId="77777777" w:rsidR="009415A8" w:rsidRPr="00D63F14" w:rsidRDefault="009415A8" w:rsidP="009415A8">
      <w:pPr>
        <w:rPr>
          <w:lang w:val="en-CA"/>
        </w:rPr>
      </w:pPr>
    </w:p>
    <w:tbl>
      <w:tblPr>
        <w:tblStyle w:val="TableGrid"/>
        <w:tblW w:w="0" w:type="auto"/>
        <w:tblLook w:val="04A0" w:firstRow="1" w:lastRow="0" w:firstColumn="1" w:lastColumn="0" w:noHBand="0" w:noVBand="1"/>
      </w:tblPr>
      <w:tblGrid>
        <w:gridCol w:w="3072"/>
        <w:gridCol w:w="3072"/>
        <w:gridCol w:w="3072"/>
      </w:tblGrid>
      <w:tr w:rsidR="009415A8" w:rsidRPr="00D63F14" w14:paraId="424B5404" w14:textId="77777777" w:rsidTr="007E4CB0">
        <w:tc>
          <w:tcPr>
            <w:tcW w:w="9216" w:type="dxa"/>
            <w:gridSpan w:val="3"/>
            <w:tcBorders>
              <w:bottom w:val="single" w:sz="4" w:space="0" w:color="auto"/>
            </w:tcBorders>
            <w:shd w:val="clear" w:color="auto" w:fill="D9D9D9" w:themeFill="background1" w:themeFillShade="D9"/>
            <w:vAlign w:val="center"/>
          </w:tcPr>
          <w:p w14:paraId="1CF6C75F" w14:textId="75800CF6" w:rsidR="009415A8" w:rsidRPr="00D63F14" w:rsidRDefault="00F07336" w:rsidP="009415A8">
            <w:pPr>
              <w:jc w:val="center"/>
              <w:rPr>
                <w:rFonts w:cstheme="minorHAnsi"/>
                <w:b/>
                <w:sz w:val="28"/>
                <w:szCs w:val="28"/>
                <w:lang w:val="en-CA"/>
              </w:rPr>
            </w:pPr>
            <w:r w:rsidRPr="0047540A">
              <w:rPr>
                <w:rFonts w:cstheme="minorHAnsi"/>
                <w:b/>
                <w:color w:val="1F497D" w:themeColor="text2"/>
                <w:sz w:val="28"/>
                <w:szCs w:val="28"/>
                <w:lang w:val="en-CA"/>
              </w:rPr>
              <w:t>MONCTON</w:t>
            </w:r>
            <w:r w:rsidR="00E1291A">
              <w:rPr>
                <w:rFonts w:cstheme="minorHAnsi"/>
                <w:b/>
                <w:color w:val="1F497D" w:themeColor="text2"/>
                <w:sz w:val="28"/>
                <w:szCs w:val="28"/>
                <w:lang w:val="en-CA"/>
              </w:rPr>
              <w:t xml:space="preserve"> </w:t>
            </w:r>
            <w:r w:rsidRPr="0047540A">
              <w:rPr>
                <w:rFonts w:cstheme="minorHAnsi"/>
                <w:b/>
                <w:color w:val="1F497D" w:themeColor="text2"/>
                <w:sz w:val="28"/>
                <w:szCs w:val="28"/>
                <w:lang w:val="en-CA"/>
              </w:rPr>
              <w:t>/</w:t>
            </w:r>
            <w:r w:rsidR="00E1291A">
              <w:rPr>
                <w:rFonts w:cstheme="minorHAnsi"/>
                <w:b/>
                <w:color w:val="1F497D" w:themeColor="text2"/>
                <w:sz w:val="28"/>
                <w:szCs w:val="28"/>
                <w:lang w:val="en-CA"/>
              </w:rPr>
              <w:t xml:space="preserve"> </w:t>
            </w:r>
            <w:r w:rsidRPr="0047540A">
              <w:rPr>
                <w:rFonts w:cstheme="minorHAnsi"/>
                <w:b/>
                <w:color w:val="1F497D" w:themeColor="text2"/>
                <w:sz w:val="28"/>
                <w:szCs w:val="28"/>
                <w:lang w:val="en-CA"/>
              </w:rPr>
              <w:t>SHEDIAC</w:t>
            </w:r>
            <w:r w:rsidR="00E1291A">
              <w:rPr>
                <w:rFonts w:cstheme="minorHAnsi"/>
                <w:b/>
                <w:color w:val="1F497D" w:themeColor="text2"/>
                <w:sz w:val="28"/>
                <w:szCs w:val="28"/>
                <w:lang w:val="en-CA"/>
              </w:rPr>
              <w:t xml:space="preserve"> </w:t>
            </w:r>
            <w:r w:rsidRPr="0047540A">
              <w:rPr>
                <w:rFonts w:cstheme="minorHAnsi"/>
                <w:b/>
                <w:color w:val="1F497D" w:themeColor="text2"/>
                <w:sz w:val="28"/>
                <w:szCs w:val="28"/>
                <w:lang w:val="en-CA"/>
              </w:rPr>
              <w:t>/</w:t>
            </w:r>
            <w:r w:rsidR="00E1291A">
              <w:rPr>
                <w:rFonts w:cstheme="minorHAnsi"/>
                <w:b/>
                <w:color w:val="1F497D" w:themeColor="text2"/>
                <w:sz w:val="28"/>
                <w:szCs w:val="28"/>
                <w:lang w:val="en-CA"/>
              </w:rPr>
              <w:t xml:space="preserve"> </w:t>
            </w:r>
            <w:r w:rsidRPr="0047540A">
              <w:rPr>
                <w:rFonts w:cstheme="minorHAnsi"/>
                <w:b/>
                <w:color w:val="1F497D" w:themeColor="text2"/>
                <w:sz w:val="28"/>
                <w:szCs w:val="28"/>
                <w:lang w:val="en-CA"/>
              </w:rPr>
              <w:t>RICHIBUCTO REGIONS</w:t>
            </w:r>
          </w:p>
        </w:tc>
      </w:tr>
      <w:tr w:rsidR="008E554F" w:rsidRPr="00D63F14" w14:paraId="1F179135" w14:textId="77777777" w:rsidTr="007E4CB0">
        <w:tc>
          <w:tcPr>
            <w:tcW w:w="3072" w:type="dxa"/>
            <w:tcBorders>
              <w:bottom w:val="single" w:sz="4" w:space="0" w:color="auto"/>
            </w:tcBorders>
            <w:vAlign w:val="center"/>
          </w:tcPr>
          <w:p w14:paraId="5EE2E263" w14:textId="77777777" w:rsidR="008E554F" w:rsidRPr="00D63F14" w:rsidRDefault="008E554F" w:rsidP="006E44C3">
            <w:pPr>
              <w:jc w:val="center"/>
              <w:rPr>
                <w:rFonts w:cstheme="minorHAnsi"/>
                <w:sz w:val="20"/>
                <w:lang w:val="en-CA"/>
              </w:rPr>
            </w:pPr>
            <w:r w:rsidRPr="00D63F14">
              <w:rPr>
                <w:rFonts w:cstheme="minorHAnsi"/>
                <w:sz w:val="20"/>
                <w:lang w:val="en-CA"/>
              </w:rPr>
              <w:t>81 Albert Street</w:t>
            </w:r>
          </w:p>
          <w:p w14:paraId="4113CE00" w14:textId="77777777" w:rsidR="008E554F" w:rsidRPr="00D63F14" w:rsidRDefault="008E554F" w:rsidP="006E44C3">
            <w:pPr>
              <w:jc w:val="center"/>
              <w:rPr>
                <w:rFonts w:cstheme="minorHAnsi"/>
                <w:sz w:val="20"/>
                <w:lang w:val="en-CA"/>
              </w:rPr>
            </w:pPr>
            <w:r w:rsidRPr="00D63F14">
              <w:rPr>
                <w:rFonts w:cstheme="minorHAnsi"/>
                <w:sz w:val="20"/>
                <w:lang w:val="en-CA"/>
              </w:rPr>
              <w:t>Suite 300</w:t>
            </w:r>
          </w:p>
          <w:p w14:paraId="2FD2AE44" w14:textId="77777777" w:rsidR="008E554F" w:rsidRPr="00147E65" w:rsidRDefault="008E554F" w:rsidP="006E44C3">
            <w:pPr>
              <w:jc w:val="center"/>
              <w:rPr>
                <w:rFonts w:cstheme="minorHAnsi"/>
                <w:sz w:val="20"/>
                <w:lang w:val="fr-CA"/>
              </w:rPr>
            </w:pPr>
            <w:r w:rsidRPr="00147E65">
              <w:rPr>
                <w:rFonts w:cstheme="minorHAnsi"/>
                <w:b/>
                <w:sz w:val="20"/>
                <w:lang w:val="fr-CA"/>
              </w:rPr>
              <w:t>MONCTON</w:t>
            </w:r>
            <w:r w:rsidRPr="00147E65">
              <w:rPr>
                <w:rFonts w:cstheme="minorHAnsi"/>
                <w:sz w:val="20"/>
                <w:lang w:val="fr-CA"/>
              </w:rPr>
              <w:t>, N. B.</w:t>
            </w:r>
          </w:p>
          <w:p w14:paraId="40743F7E" w14:textId="77777777" w:rsidR="008E554F" w:rsidRPr="00147E65" w:rsidRDefault="008E554F" w:rsidP="006E44C3">
            <w:pPr>
              <w:jc w:val="center"/>
              <w:rPr>
                <w:rFonts w:cstheme="minorHAnsi"/>
                <w:sz w:val="20"/>
                <w:lang w:val="fr-CA"/>
              </w:rPr>
            </w:pPr>
            <w:r w:rsidRPr="00147E65">
              <w:rPr>
                <w:rFonts w:cstheme="minorHAnsi"/>
                <w:sz w:val="20"/>
                <w:lang w:val="fr-CA"/>
              </w:rPr>
              <w:t>E1C 1B3</w:t>
            </w:r>
          </w:p>
          <w:p w14:paraId="46B4A7FA" w14:textId="77777777" w:rsidR="008E554F" w:rsidRPr="00147E65" w:rsidRDefault="008E554F" w:rsidP="006E44C3">
            <w:pPr>
              <w:jc w:val="center"/>
              <w:rPr>
                <w:rFonts w:cstheme="minorHAnsi"/>
                <w:sz w:val="20"/>
                <w:lang w:val="fr-CA"/>
              </w:rPr>
            </w:pPr>
            <w:r>
              <w:rPr>
                <w:rFonts w:cstheme="minorHAnsi"/>
                <w:sz w:val="20"/>
                <w:lang w:val="fr-CA"/>
              </w:rPr>
              <w:t>Tel.:</w:t>
            </w:r>
            <w:r w:rsidRPr="00147E65">
              <w:rPr>
                <w:rFonts w:cstheme="minorHAnsi"/>
                <w:sz w:val="20"/>
                <w:lang w:val="fr-CA"/>
              </w:rPr>
              <w:t>506-856-2401</w:t>
            </w:r>
          </w:p>
          <w:p w14:paraId="1B9D0E8B" w14:textId="77777777" w:rsidR="008E554F" w:rsidRPr="00D63F14" w:rsidRDefault="008E554F" w:rsidP="006E44C3">
            <w:pPr>
              <w:jc w:val="center"/>
              <w:rPr>
                <w:rFonts w:cstheme="minorHAnsi"/>
                <w:sz w:val="20"/>
                <w:lang w:val="en-CA"/>
              </w:rPr>
            </w:pPr>
            <w:r w:rsidRPr="00D63F14">
              <w:rPr>
                <w:rFonts w:cstheme="minorHAnsi"/>
                <w:sz w:val="20"/>
                <w:lang w:val="en-CA"/>
              </w:rPr>
              <w:t>Fax: 506-856-3544</w:t>
            </w:r>
          </w:p>
        </w:tc>
        <w:tc>
          <w:tcPr>
            <w:tcW w:w="3072" w:type="dxa"/>
            <w:tcBorders>
              <w:bottom w:val="single" w:sz="4" w:space="0" w:color="auto"/>
            </w:tcBorders>
            <w:vAlign w:val="center"/>
          </w:tcPr>
          <w:p w14:paraId="7343B379" w14:textId="5DAF3023" w:rsidR="008E554F" w:rsidRPr="00D63F14" w:rsidRDefault="008E554F" w:rsidP="006E44C3">
            <w:pPr>
              <w:jc w:val="center"/>
              <w:rPr>
                <w:rFonts w:cstheme="minorHAnsi"/>
                <w:sz w:val="20"/>
                <w:lang w:val="en-CA"/>
              </w:rPr>
            </w:pPr>
            <w:r w:rsidRPr="00D63F14">
              <w:rPr>
                <w:rFonts w:cstheme="minorHAnsi"/>
                <w:sz w:val="20"/>
                <w:lang w:val="en-CA"/>
              </w:rPr>
              <w:t xml:space="preserve">342 Main </w:t>
            </w:r>
            <w:r w:rsidR="00A61B0F" w:rsidRPr="00D63F14">
              <w:rPr>
                <w:rFonts w:cstheme="minorHAnsi"/>
                <w:sz w:val="20"/>
                <w:lang w:val="en-CA"/>
              </w:rPr>
              <w:t>St.,</w:t>
            </w:r>
            <w:r w:rsidRPr="00D63F14">
              <w:rPr>
                <w:rFonts w:cstheme="minorHAnsi"/>
                <w:sz w:val="20"/>
                <w:lang w:val="en-CA"/>
              </w:rPr>
              <w:t xml:space="preserve"> Unit 160</w:t>
            </w:r>
          </w:p>
          <w:p w14:paraId="07492604" w14:textId="77777777" w:rsidR="008E554F" w:rsidRPr="00D63F14" w:rsidRDefault="008E554F" w:rsidP="006E44C3">
            <w:pPr>
              <w:jc w:val="center"/>
              <w:rPr>
                <w:rFonts w:cstheme="minorHAnsi"/>
                <w:sz w:val="20"/>
                <w:lang w:val="en-CA"/>
              </w:rPr>
            </w:pPr>
            <w:r w:rsidRPr="00D63F14">
              <w:rPr>
                <w:rFonts w:cstheme="minorHAnsi"/>
                <w:sz w:val="20"/>
                <w:lang w:val="en-CA"/>
              </w:rPr>
              <w:t>Centreville Mall</w:t>
            </w:r>
          </w:p>
          <w:p w14:paraId="1C442113" w14:textId="77777777" w:rsidR="008E554F" w:rsidRPr="00D63F14" w:rsidRDefault="008E554F" w:rsidP="006E44C3">
            <w:pPr>
              <w:jc w:val="center"/>
              <w:rPr>
                <w:rFonts w:cstheme="minorHAnsi"/>
                <w:sz w:val="20"/>
                <w:lang w:val="en-CA"/>
              </w:rPr>
            </w:pPr>
            <w:r w:rsidRPr="00D63F14">
              <w:rPr>
                <w:rFonts w:cstheme="minorHAnsi"/>
                <w:b/>
                <w:sz w:val="20"/>
                <w:lang w:val="en-CA"/>
              </w:rPr>
              <w:t>SHEDIAC</w:t>
            </w:r>
            <w:r w:rsidRPr="00D63F14">
              <w:rPr>
                <w:rFonts w:cstheme="minorHAnsi"/>
                <w:sz w:val="20"/>
                <w:lang w:val="en-CA"/>
              </w:rPr>
              <w:t>, N. B.</w:t>
            </w:r>
          </w:p>
          <w:p w14:paraId="7CB5A386" w14:textId="77777777" w:rsidR="008E554F" w:rsidRPr="00D63F14" w:rsidRDefault="008E554F" w:rsidP="006E44C3">
            <w:pPr>
              <w:jc w:val="center"/>
              <w:rPr>
                <w:rFonts w:cstheme="minorHAnsi"/>
                <w:sz w:val="20"/>
                <w:lang w:val="en-CA"/>
              </w:rPr>
            </w:pPr>
            <w:r w:rsidRPr="00D63F14">
              <w:rPr>
                <w:rFonts w:cstheme="minorHAnsi"/>
                <w:sz w:val="20"/>
                <w:lang w:val="en-CA"/>
              </w:rPr>
              <w:t>E4P 2E7</w:t>
            </w:r>
          </w:p>
          <w:p w14:paraId="5F4F52C6" w14:textId="77777777" w:rsidR="008E554F" w:rsidRPr="00D63F14" w:rsidRDefault="008E554F" w:rsidP="006E44C3">
            <w:pPr>
              <w:jc w:val="center"/>
              <w:rPr>
                <w:rFonts w:cstheme="minorHAnsi"/>
                <w:sz w:val="20"/>
                <w:lang w:val="en-CA"/>
              </w:rPr>
            </w:pPr>
            <w:r w:rsidRPr="00D63F14">
              <w:rPr>
                <w:rFonts w:cstheme="minorHAnsi"/>
                <w:sz w:val="20"/>
                <w:lang w:val="en-CA"/>
              </w:rPr>
              <w:t>Tel.: 506-533-3354</w:t>
            </w:r>
          </w:p>
          <w:p w14:paraId="012762F4" w14:textId="77777777" w:rsidR="008E554F" w:rsidRPr="00D63F14" w:rsidRDefault="008E554F" w:rsidP="006E44C3">
            <w:pPr>
              <w:jc w:val="center"/>
              <w:rPr>
                <w:rFonts w:cstheme="minorHAnsi"/>
                <w:sz w:val="20"/>
                <w:lang w:val="en-CA"/>
              </w:rPr>
            </w:pPr>
            <w:r w:rsidRPr="00D63F14">
              <w:rPr>
                <w:rFonts w:cstheme="minorHAnsi"/>
                <w:sz w:val="20"/>
                <w:lang w:val="en-CA"/>
              </w:rPr>
              <w:t>Fax: 506-856-3544</w:t>
            </w:r>
          </w:p>
        </w:tc>
        <w:tc>
          <w:tcPr>
            <w:tcW w:w="3072" w:type="dxa"/>
            <w:tcBorders>
              <w:bottom w:val="single" w:sz="4" w:space="0" w:color="auto"/>
            </w:tcBorders>
            <w:vAlign w:val="center"/>
          </w:tcPr>
          <w:p w14:paraId="5F0BE921" w14:textId="77777777" w:rsidR="008E554F" w:rsidRPr="009D53A8" w:rsidRDefault="008E554F" w:rsidP="006E44C3">
            <w:pPr>
              <w:jc w:val="center"/>
              <w:rPr>
                <w:rFonts w:cstheme="minorHAnsi"/>
                <w:sz w:val="20"/>
                <w:lang w:val="fr-CA"/>
              </w:rPr>
            </w:pPr>
          </w:p>
          <w:p w14:paraId="66FB838F" w14:textId="77777777" w:rsidR="008E554F" w:rsidRPr="009D53A8" w:rsidRDefault="008E554F" w:rsidP="006E44C3">
            <w:pPr>
              <w:jc w:val="center"/>
              <w:rPr>
                <w:rFonts w:cstheme="minorHAnsi"/>
                <w:sz w:val="20"/>
                <w:lang w:val="fr-CA"/>
              </w:rPr>
            </w:pPr>
            <w:r w:rsidRPr="009D53A8">
              <w:rPr>
                <w:rFonts w:cstheme="minorHAnsi"/>
                <w:sz w:val="20"/>
                <w:lang w:val="fr-CA"/>
              </w:rPr>
              <w:t>25 Blvd. Cartier, Unit 153</w:t>
            </w:r>
          </w:p>
          <w:p w14:paraId="59F2F1D2" w14:textId="77777777" w:rsidR="008E554F" w:rsidRPr="00AB4A70" w:rsidRDefault="008E554F" w:rsidP="006E44C3">
            <w:pPr>
              <w:jc w:val="center"/>
              <w:rPr>
                <w:rFonts w:cstheme="minorHAnsi"/>
                <w:sz w:val="20"/>
                <w:lang w:val="fr-CA"/>
              </w:rPr>
            </w:pPr>
            <w:r w:rsidRPr="00AB4A70">
              <w:rPr>
                <w:rFonts w:cstheme="minorHAnsi"/>
                <w:sz w:val="20"/>
                <w:lang w:val="fr-CA"/>
              </w:rPr>
              <w:t>P. O. Box 5001</w:t>
            </w:r>
          </w:p>
          <w:p w14:paraId="5833DC34" w14:textId="77777777" w:rsidR="008E554F" w:rsidRPr="00D63F14" w:rsidRDefault="008E554F" w:rsidP="006E44C3">
            <w:pPr>
              <w:jc w:val="center"/>
              <w:rPr>
                <w:rFonts w:cstheme="minorHAnsi"/>
                <w:sz w:val="20"/>
                <w:lang w:val="en-CA"/>
              </w:rPr>
            </w:pPr>
            <w:r w:rsidRPr="00D63F14">
              <w:rPr>
                <w:rFonts w:cstheme="minorHAnsi"/>
                <w:b/>
                <w:sz w:val="20"/>
                <w:lang w:val="en-CA"/>
              </w:rPr>
              <w:t>RICHIBUCTO</w:t>
            </w:r>
            <w:r w:rsidRPr="00D63F14">
              <w:rPr>
                <w:rFonts w:cstheme="minorHAnsi"/>
                <w:sz w:val="20"/>
                <w:lang w:val="en-CA"/>
              </w:rPr>
              <w:t>, N. B.</w:t>
            </w:r>
          </w:p>
          <w:p w14:paraId="5893ABB4" w14:textId="77777777" w:rsidR="008E554F" w:rsidRPr="00D63F14" w:rsidRDefault="008E554F" w:rsidP="006E44C3">
            <w:pPr>
              <w:jc w:val="center"/>
              <w:rPr>
                <w:rFonts w:cstheme="minorHAnsi"/>
                <w:sz w:val="20"/>
                <w:lang w:val="en-CA"/>
              </w:rPr>
            </w:pPr>
            <w:r w:rsidRPr="00D63F14">
              <w:rPr>
                <w:rFonts w:cstheme="minorHAnsi"/>
                <w:sz w:val="20"/>
                <w:lang w:val="en-CA"/>
              </w:rPr>
              <w:t>E4W 5R5</w:t>
            </w:r>
          </w:p>
          <w:p w14:paraId="342EF90D" w14:textId="77777777" w:rsidR="008E554F" w:rsidRPr="00D63F14" w:rsidRDefault="008E554F" w:rsidP="006E44C3">
            <w:pPr>
              <w:jc w:val="center"/>
              <w:rPr>
                <w:rFonts w:cstheme="minorHAnsi"/>
                <w:sz w:val="20"/>
                <w:lang w:val="en-CA"/>
              </w:rPr>
            </w:pPr>
            <w:r w:rsidRPr="00D63F14">
              <w:rPr>
                <w:rFonts w:cstheme="minorHAnsi"/>
                <w:sz w:val="20"/>
                <w:lang w:val="en-CA"/>
              </w:rPr>
              <w:t>Tel.: 506-523-7607</w:t>
            </w:r>
          </w:p>
          <w:p w14:paraId="09152757" w14:textId="77777777" w:rsidR="008E554F" w:rsidRDefault="008E554F" w:rsidP="006E44C3">
            <w:pPr>
              <w:jc w:val="center"/>
              <w:rPr>
                <w:sz w:val="20"/>
              </w:rPr>
            </w:pPr>
            <w:bookmarkStart w:id="176" w:name="_Toc447605711"/>
            <w:r w:rsidRPr="004D59A6">
              <w:rPr>
                <w:sz w:val="20"/>
              </w:rPr>
              <w:t>Fax: 506-856-3544</w:t>
            </w:r>
            <w:bookmarkEnd w:id="176"/>
          </w:p>
          <w:p w14:paraId="0B92F040" w14:textId="77777777" w:rsidR="008E554F" w:rsidRPr="00D63F14" w:rsidRDefault="008E554F" w:rsidP="006E44C3">
            <w:pPr>
              <w:jc w:val="center"/>
            </w:pPr>
          </w:p>
        </w:tc>
      </w:tr>
    </w:tbl>
    <w:p w14:paraId="662A5C71" w14:textId="223D5C14" w:rsidR="008B2DAF" w:rsidRDefault="008B2DAF"/>
    <w:tbl>
      <w:tblPr>
        <w:tblStyle w:val="TableGrid"/>
        <w:tblW w:w="0" w:type="auto"/>
        <w:tblLook w:val="04A0" w:firstRow="1" w:lastRow="0" w:firstColumn="1" w:lastColumn="0" w:noHBand="0" w:noVBand="1"/>
      </w:tblPr>
      <w:tblGrid>
        <w:gridCol w:w="3072"/>
        <w:gridCol w:w="3072"/>
        <w:gridCol w:w="3072"/>
      </w:tblGrid>
      <w:tr w:rsidR="007D09A3" w:rsidRPr="00D63F14" w14:paraId="7D127D4E" w14:textId="77777777" w:rsidTr="00F7457A">
        <w:tc>
          <w:tcPr>
            <w:tcW w:w="9216" w:type="dxa"/>
            <w:gridSpan w:val="3"/>
            <w:tcBorders>
              <w:bottom w:val="single" w:sz="4" w:space="0" w:color="auto"/>
            </w:tcBorders>
            <w:shd w:val="clear" w:color="auto" w:fill="D9D9D9" w:themeFill="background1" w:themeFillShade="D9"/>
            <w:vAlign w:val="center"/>
          </w:tcPr>
          <w:p w14:paraId="52E38281" w14:textId="17403FAB" w:rsidR="007D09A3" w:rsidRPr="00D63F14" w:rsidRDefault="007D09A3" w:rsidP="00F7457A">
            <w:pPr>
              <w:jc w:val="center"/>
              <w:rPr>
                <w:rFonts w:cstheme="minorHAnsi"/>
                <w:b/>
                <w:sz w:val="28"/>
                <w:szCs w:val="28"/>
                <w:lang w:val="en-CA"/>
              </w:rPr>
            </w:pPr>
            <w:bookmarkStart w:id="177" w:name="_Hlk146881632"/>
            <w:r>
              <w:rPr>
                <w:rFonts w:cstheme="minorHAnsi"/>
                <w:b/>
                <w:color w:val="1F497D" w:themeColor="text2"/>
                <w:sz w:val="28"/>
                <w:szCs w:val="28"/>
                <w:lang w:val="en-CA"/>
              </w:rPr>
              <w:t>SAINT JOHN / SUSSEX / ST STEPHEN</w:t>
            </w:r>
            <w:r w:rsidRPr="0047540A">
              <w:rPr>
                <w:rFonts w:cstheme="minorHAnsi"/>
                <w:b/>
                <w:color w:val="1F497D" w:themeColor="text2"/>
                <w:sz w:val="28"/>
                <w:szCs w:val="28"/>
                <w:lang w:val="en-CA"/>
              </w:rPr>
              <w:t xml:space="preserve"> REGIONS</w:t>
            </w:r>
          </w:p>
        </w:tc>
      </w:tr>
      <w:tr w:rsidR="007D09A3" w:rsidRPr="00D63F14" w14:paraId="4A4B7EB9" w14:textId="77777777" w:rsidTr="00F7457A">
        <w:tc>
          <w:tcPr>
            <w:tcW w:w="3072" w:type="dxa"/>
            <w:tcBorders>
              <w:bottom w:val="single" w:sz="4" w:space="0" w:color="auto"/>
            </w:tcBorders>
            <w:vAlign w:val="center"/>
          </w:tcPr>
          <w:p w14:paraId="38856636" w14:textId="3347652B" w:rsidR="007D09A3" w:rsidRPr="007D09A3" w:rsidRDefault="007D09A3" w:rsidP="00F7457A">
            <w:pPr>
              <w:jc w:val="center"/>
              <w:rPr>
                <w:rFonts w:cstheme="minorHAnsi"/>
                <w:sz w:val="20"/>
              </w:rPr>
            </w:pPr>
            <w:r w:rsidRPr="007D09A3">
              <w:rPr>
                <w:rFonts w:cstheme="minorHAnsi"/>
                <w:sz w:val="20"/>
              </w:rPr>
              <w:t>55 Union S</w:t>
            </w:r>
            <w:r>
              <w:rPr>
                <w:rFonts w:cstheme="minorHAnsi"/>
                <w:sz w:val="20"/>
              </w:rPr>
              <w:t>treet</w:t>
            </w:r>
          </w:p>
          <w:p w14:paraId="70AEEEBF" w14:textId="47C78C32" w:rsidR="007D09A3" w:rsidRPr="007D09A3" w:rsidRDefault="007D09A3" w:rsidP="00F7457A">
            <w:pPr>
              <w:jc w:val="center"/>
              <w:rPr>
                <w:rFonts w:cstheme="minorHAnsi"/>
                <w:sz w:val="20"/>
              </w:rPr>
            </w:pPr>
            <w:r>
              <w:rPr>
                <w:rFonts w:cstheme="minorHAnsi"/>
                <w:b/>
                <w:sz w:val="20"/>
              </w:rPr>
              <w:t>SAINT JOHN</w:t>
            </w:r>
            <w:r w:rsidRPr="007D09A3">
              <w:rPr>
                <w:rFonts w:cstheme="minorHAnsi"/>
                <w:sz w:val="20"/>
              </w:rPr>
              <w:t>, N. B.</w:t>
            </w:r>
          </w:p>
          <w:p w14:paraId="0209FA05" w14:textId="7891FF4E" w:rsidR="007D09A3" w:rsidRPr="00147E65" w:rsidRDefault="007D09A3" w:rsidP="00F7457A">
            <w:pPr>
              <w:jc w:val="center"/>
              <w:rPr>
                <w:rFonts w:cstheme="minorHAnsi"/>
                <w:sz w:val="20"/>
                <w:lang w:val="fr-CA"/>
              </w:rPr>
            </w:pPr>
            <w:r>
              <w:rPr>
                <w:rFonts w:cstheme="minorHAnsi"/>
                <w:sz w:val="20"/>
                <w:lang w:val="fr-CA"/>
              </w:rPr>
              <w:t>E2L 5B7</w:t>
            </w:r>
          </w:p>
          <w:p w14:paraId="53C94331" w14:textId="6DF38450" w:rsidR="007D09A3" w:rsidRPr="00147E65" w:rsidRDefault="007D09A3" w:rsidP="00F7457A">
            <w:pPr>
              <w:jc w:val="center"/>
              <w:rPr>
                <w:rFonts w:cstheme="minorHAnsi"/>
                <w:sz w:val="20"/>
                <w:lang w:val="fr-CA"/>
              </w:rPr>
            </w:pPr>
            <w:r>
              <w:rPr>
                <w:rFonts w:cstheme="minorHAnsi"/>
                <w:sz w:val="20"/>
                <w:lang w:val="fr-CA"/>
              </w:rPr>
              <w:t>Tel.:</w:t>
            </w:r>
            <w:r w:rsidRPr="00147E65">
              <w:rPr>
                <w:rFonts w:cstheme="minorHAnsi"/>
                <w:sz w:val="20"/>
                <w:lang w:val="fr-CA"/>
              </w:rPr>
              <w:t>506-</w:t>
            </w:r>
            <w:r>
              <w:rPr>
                <w:rFonts w:cstheme="minorHAnsi"/>
                <w:sz w:val="20"/>
                <w:lang w:val="fr-CA"/>
              </w:rPr>
              <w:t>658-2454</w:t>
            </w:r>
          </w:p>
          <w:p w14:paraId="6B23A38A" w14:textId="31307276" w:rsidR="007D09A3" w:rsidRPr="007D09A3" w:rsidRDefault="007D09A3" w:rsidP="00F7457A">
            <w:pPr>
              <w:jc w:val="center"/>
              <w:rPr>
                <w:rFonts w:cstheme="minorHAnsi"/>
                <w:sz w:val="20"/>
                <w:lang w:val="fr-CA"/>
              </w:rPr>
            </w:pPr>
            <w:r w:rsidRPr="007D09A3">
              <w:rPr>
                <w:rFonts w:cstheme="minorHAnsi"/>
                <w:sz w:val="20"/>
                <w:lang w:val="fr-CA"/>
              </w:rPr>
              <w:t>Fax: 506-</w:t>
            </w:r>
            <w:r>
              <w:rPr>
                <w:rFonts w:cstheme="minorHAnsi"/>
                <w:sz w:val="20"/>
                <w:lang w:val="fr-CA"/>
              </w:rPr>
              <w:t>658-3067</w:t>
            </w:r>
          </w:p>
        </w:tc>
        <w:tc>
          <w:tcPr>
            <w:tcW w:w="3072" w:type="dxa"/>
            <w:tcBorders>
              <w:bottom w:val="single" w:sz="4" w:space="0" w:color="auto"/>
            </w:tcBorders>
            <w:vAlign w:val="center"/>
          </w:tcPr>
          <w:p w14:paraId="3D78F7FD" w14:textId="05DF7C96" w:rsidR="007D09A3" w:rsidRPr="007D09A3" w:rsidRDefault="007D09A3" w:rsidP="00F7457A">
            <w:pPr>
              <w:jc w:val="center"/>
              <w:rPr>
                <w:rFonts w:cstheme="minorHAnsi"/>
                <w:bCs/>
                <w:sz w:val="20"/>
                <w:lang w:val="en-CA"/>
              </w:rPr>
            </w:pPr>
            <w:r w:rsidRPr="007D09A3">
              <w:rPr>
                <w:rFonts w:cstheme="minorHAnsi"/>
                <w:bCs/>
                <w:sz w:val="20"/>
                <w:lang w:val="en-CA"/>
              </w:rPr>
              <w:t>30 Moffett Avenue</w:t>
            </w:r>
          </w:p>
          <w:p w14:paraId="5E407C07" w14:textId="4F7E5B14" w:rsidR="007D09A3" w:rsidRPr="00D63F14" w:rsidRDefault="007D09A3" w:rsidP="00F7457A">
            <w:pPr>
              <w:jc w:val="center"/>
              <w:rPr>
                <w:rFonts w:cstheme="minorHAnsi"/>
                <w:sz w:val="20"/>
                <w:lang w:val="en-CA"/>
              </w:rPr>
            </w:pPr>
            <w:r w:rsidRPr="00D63F14">
              <w:rPr>
                <w:rFonts w:cstheme="minorHAnsi"/>
                <w:b/>
                <w:sz w:val="20"/>
                <w:lang w:val="en-CA"/>
              </w:rPr>
              <w:t>S</w:t>
            </w:r>
            <w:r>
              <w:rPr>
                <w:rFonts w:cstheme="minorHAnsi"/>
                <w:b/>
                <w:sz w:val="20"/>
                <w:lang w:val="en-CA"/>
              </w:rPr>
              <w:t>USSEX</w:t>
            </w:r>
            <w:r w:rsidRPr="00D63F14">
              <w:rPr>
                <w:rFonts w:cstheme="minorHAnsi"/>
                <w:sz w:val="20"/>
                <w:lang w:val="en-CA"/>
              </w:rPr>
              <w:t>, N. B.</w:t>
            </w:r>
          </w:p>
          <w:p w14:paraId="6AE30C74" w14:textId="6D635AF5" w:rsidR="007D09A3" w:rsidRPr="00D63F14" w:rsidRDefault="007D09A3" w:rsidP="00F7457A">
            <w:pPr>
              <w:jc w:val="center"/>
              <w:rPr>
                <w:rFonts w:cstheme="minorHAnsi"/>
                <w:sz w:val="20"/>
                <w:lang w:val="en-CA"/>
              </w:rPr>
            </w:pPr>
            <w:r>
              <w:rPr>
                <w:rFonts w:cstheme="minorHAnsi"/>
                <w:sz w:val="20"/>
                <w:lang w:val="en-CA"/>
              </w:rPr>
              <w:t>E4E 1E8</w:t>
            </w:r>
          </w:p>
          <w:p w14:paraId="2361BE45" w14:textId="0BC5C63E" w:rsidR="007D09A3" w:rsidRPr="00D63F14" w:rsidRDefault="007D09A3" w:rsidP="00F7457A">
            <w:pPr>
              <w:jc w:val="center"/>
              <w:rPr>
                <w:rFonts w:cstheme="minorHAnsi"/>
                <w:sz w:val="20"/>
                <w:lang w:val="en-CA"/>
              </w:rPr>
            </w:pPr>
            <w:r w:rsidRPr="00D63F14">
              <w:rPr>
                <w:rFonts w:cstheme="minorHAnsi"/>
                <w:sz w:val="20"/>
                <w:lang w:val="en-CA"/>
              </w:rPr>
              <w:t xml:space="preserve">Tel.: </w:t>
            </w:r>
            <w:r>
              <w:rPr>
                <w:rFonts w:cstheme="minorHAnsi"/>
                <w:sz w:val="20"/>
                <w:lang w:val="en-CA"/>
              </w:rPr>
              <w:t>1-800-545-8008</w:t>
            </w:r>
          </w:p>
          <w:p w14:paraId="77CD27EB" w14:textId="405862A2" w:rsidR="007D09A3" w:rsidRPr="00D63F14" w:rsidRDefault="007D09A3" w:rsidP="00F7457A">
            <w:pPr>
              <w:jc w:val="center"/>
              <w:rPr>
                <w:rFonts w:cstheme="minorHAnsi"/>
                <w:sz w:val="20"/>
                <w:lang w:val="en-CA"/>
              </w:rPr>
            </w:pPr>
            <w:r w:rsidRPr="00D63F14">
              <w:rPr>
                <w:rFonts w:cstheme="minorHAnsi"/>
                <w:sz w:val="20"/>
                <w:lang w:val="en-CA"/>
              </w:rPr>
              <w:t>Fax: 506-</w:t>
            </w:r>
            <w:r>
              <w:rPr>
                <w:rFonts w:cstheme="minorHAnsi"/>
                <w:sz w:val="20"/>
                <w:lang w:val="en-CA"/>
              </w:rPr>
              <w:t>432-4524</w:t>
            </w:r>
          </w:p>
        </w:tc>
        <w:tc>
          <w:tcPr>
            <w:tcW w:w="3072" w:type="dxa"/>
            <w:tcBorders>
              <w:bottom w:val="single" w:sz="4" w:space="0" w:color="auto"/>
            </w:tcBorders>
            <w:vAlign w:val="center"/>
          </w:tcPr>
          <w:p w14:paraId="14814DD2" w14:textId="77777777" w:rsidR="007D09A3" w:rsidRPr="007D09A3" w:rsidRDefault="007D09A3" w:rsidP="00F7457A">
            <w:pPr>
              <w:jc w:val="center"/>
              <w:rPr>
                <w:rFonts w:cstheme="minorHAnsi"/>
                <w:sz w:val="20"/>
              </w:rPr>
            </w:pPr>
          </w:p>
          <w:p w14:paraId="0DB3A553" w14:textId="2AD9BEE8" w:rsidR="007D09A3" w:rsidRPr="007D09A3" w:rsidRDefault="007D09A3" w:rsidP="00F7457A">
            <w:pPr>
              <w:jc w:val="center"/>
              <w:rPr>
                <w:rFonts w:cstheme="minorHAnsi"/>
                <w:sz w:val="20"/>
              </w:rPr>
            </w:pPr>
            <w:r w:rsidRPr="007D09A3">
              <w:rPr>
                <w:rFonts w:cstheme="minorHAnsi"/>
                <w:sz w:val="20"/>
              </w:rPr>
              <w:t>41 K</w:t>
            </w:r>
            <w:r>
              <w:rPr>
                <w:rFonts w:cstheme="minorHAnsi"/>
                <w:sz w:val="20"/>
              </w:rPr>
              <w:t>ing Street</w:t>
            </w:r>
          </w:p>
          <w:p w14:paraId="3FDA0C16" w14:textId="03680879" w:rsidR="007D09A3" w:rsidRPr="00D63F14" w:rsidRDefault="007D09A3" w:rsidP="00F7457A">
            <w:pPr>
              <w:jc w:val="center"/>
              <w:rPr>
                <w:rFonts w:cstheme="minorHAnsi"/>
                <w:sz w:val="20"/>
                <w:lang w:val="en-CA"/>
              </w:rPr>
            </w:pPr>
            <w:r>
              <w:rPr>
                <w:rFonts w:cstheme="minorHAnsi"/>
                <w:b/>
                <w:sz w:val="20"/>
                <w:lang w:val="en-CA"/>
              </w:rPr>
              <w:t>ST STEPHEN</w:t>
            </w:r>
            <w:r w:rsidRPr="00D63F14">
              <w:rPr>
                <w:rFonts w:cstheme="minorHAnsi"/>
                <w:sz w:val="20"/>
                <w:lang w:val="en-CA"/>
              </w:rPr>
              <w:t>, N. B.</w:t>
            </w:r>
          </w:p>
          <w:p w14:paraId="2B0E84E8" w14:textId="48FD1CAE" w:rsidR="007D09A3" w:rsidRPr="00D63F14" w:rsidRDefault="007D09A3" w:rsidP="00F7457A">
            <w:pPr>
              <w:jc w:val="center"/>
              <w:rPr>
                <w:rFonts w:cstheme="minorHAnsi"/>
                <w:sz w:val="20"/>
                <w:lang w:val="en-CA"/>
              </w:rPr>
            </w:pPr>
            <w:r>
              <w:rPr>
                <w:rFonts w:cstheme="minorHAnsi"/>
                <w:sz w:val="20"/>
                <w:lang w:val="en-CA"/>
              </w:rPr>
              <w:t>E3L 2C1</w:t>
            </w:r>
          </w:p>
          <w:p w14:paraId="670D74BF" w14:textId="2EB26531" w:rsidR="007D09A3" w:rsidRPr="00D63F14" w:rsidRDefault="007D09A3" w:rsidP="00F7457A">
            <w:pPr>
              <w:jc w:val="center"/>
              <w:rPr>
                <w:rFonts w:cstheme="minorHAnsi"/>
                <w:sz w:val="20"/>
                <w:lang w:val="en-CA"/>
              </w:rPr>
            </w:pPr>
            <w:r w:rsidRPr="00D63F14">
              <w:rPr>
                <w:rFonts w:cstheme="minorHAnsi"/>
                <w:sz w:val="20"/>
                <w:lang w:val="en-CA"/>
              </w:rPr>
              <w:t>Tel.: 506-</w:t>
            </w:r>
            <w:r>
              <w:rPr>
                <w:rFonts w:cstheme="minorHAnsi"/>
                <w:sz w:val="20"/>
                <w:lang w:val="en-CA"/>
              </w:rPr>
              <w:t>466-7504</w:t>
            </w:r>
          </w:p>
          <w:p w14:paraId="0A44B3A2" w14:textId="79986E42" w:rsidR="007D09A3" w:rsidRDefault="007D09A3" w:rsidP="00F7457A">
            <w:pPr>
              <w:jc w:val="center"/>
              <w:rPr>
                <w:sz w:val="20"/>
              </w:rPr>
            </w:pPr>
            <w:r w:rsidRPr="004D59A6">
              <w:rPr>
                <w:sz w:val="20"/>
              </w:rPr>
              <w:t>Fax: 506-</w:t>
            </w:r>
            <w:r>
              <w:rPr>
                <w:sz w:val="20"/>
              </w:rPr>
              <w:t>466-7537</w:t>
            </w:r>
          </w:p>
          <w:p w14:paraId="08AC0514" w14:textId="77777777" w:rsidR="007D09A3" w:rsidRPr="00D63F14" w:rsidRDefault="007D09A3" w:rsidP="00F7457A">
            <w:pPr>
              <w:jc w:val="center"/>
            </w:pPr>
          </w:p>
        </w:tc>
      </w:tr>
      <w:bookmarkEnd w:id="177"/>
    </w:tbl>
    <w:p w14:paraId="1F072813" w14:textId="403F236C" w:rsidR="007D09A3" w:rsidRDefault="007D09A3"/>
    <w:tbl>
      <w:tblPr>
        <w:tblStyle w:val="TableGrid"/>
        <w:tblW w:w="0" w:type="auto"/>
        <w:tblLook w:val="04A0" w:firstRow="1" w:lastRow="0" w:firstColumn="1" w:lastColumn="0" w:noHBand="0" w:noVBand="1"/>
      </w:tblPr>
      <w:tblGrid>
        <w:gridCol w:w="3072"/>
        <w:gridCol w:w="3072"/>
        <w:gridCol w:w="3072"/>
      </w:tblGrid>
      <w:tr w:rsidR="007D09A3" w:rsidRPr="00D63F14" w14:paraId="0DCB4425" w14:textId="77777777" w:rsidTr="00F7457A">
        <w:tc>
          <w:tcPr>
            <w:tcW w:w="9216" w:type="dxa"/>
            <w:gridSpan w:val="3"/>
            <w:tcBorders>
              <w:bottom w:val="single" w:sz="4" w:space="0" w:color="auto"/>
            </w:tcBorders>
            <w:shd w:val="clear" w:color="auto" w:fill="D9D9D9" w:themeFill="background1" w:themeFillShade="D9"/>
            <w:vAlign w:val="center"/>
          </w:tcPr>
          <w:p w14:paraId="435422E3" w14:textId="6410013B" w:rsidR="007D09A3" w:rsidRPr="00D63F14" w:rsidRDefault="007D09A3" w:rsidP="00F7457A">
            <w:pPr>
              <w:jc w:val="center"/>
              <w:rPr>
                <w:rFonts w:cstheme="minorHAnsi"/>
                <w:b/>
                <w:sz w:val="28"/>
                <w:szCs w:val="28"/>
                <w:lang w:val="en-CA"/>
              </w:rPr>
            </w:pPr>
            <w:r>
              <w:rPr>
                <w:rFonts w:cstheme="minorHAnsi"/>
                <w:b/>
                <w:color w:val="1F497D" w:themeColor="text2"/>
                <w:sz w:val="28"/>
                <w:szCs w:val="28"/>
                <w:lang w:val="en-CA"/>
              </w:rPr>
              <w:t>FREDERICTON / OROMOCTO / UPPER RIVER VALLEY</w:t>
            </w:r>
            <w:r w:rsidRPr="0047540A">
              <w:rPr>
                <w:rFonts w:cstheme="minorHAnsi"/>
                <w:b/>
                <w:color w:val="1F497D" w:themeColor="text2"/>
                <w:sz w:val="28"/>
                <w:szCs w:val="28"/>
                <w:lang w:val="en-CA"/>
              </w:rPr>
              <w:t xml:space="preserve"> REGIONS</w:t>
            </w:r>
          </w:p>
        </w:tc>
      </w:tr>
      <w:tr w:rsidR="007D09A3" w:rsidRPr="00D63F14" w14:paraId="561CBDE5" w14:textId="77777777" w:rsidTr="00F7457A">
        <w:tc>
          <w:tcPr>
            <w:tcW w:w="3072" w:type="dxa"/>
            <w:tcBorders>
              <w:bottom w:val="single" w:sz="4" w:space="0" w:color="auto"/>
            </w:tcBorders>
            <w:vAlign w:val="center"/>
          </w:tcPr>
          <w:p w14:paraId="3572D6E4" w14:textId="403CB2EA" w:rsidR="007D09A3" w:rsidRPr="007D09A3" w:rsidRDefault="007D09A3" w:rsidP="009E758D">
            <w:pPr>
              <w:jc w:val="center"/>
              <w:rPr>
                <w:rFonts w:cstheme="minorHAnsi"/>
                <w:sz w:val="20"/>
              </w:rPr>
            </w:pPr>
            <w:r>
              <w:rPr>
                <w:rFonts w:cstheme="minorHAnsi"/>
                <w:sz w:val="20"/>
              </w:rPr>
              <w:t>300 St Mary’s Street</w:t>
            </w:r>
            <w:r w:rsidR="009E758D">
              <w:rPr>
                <w:rFonts w:cstheme="minorHAnsi"/>
                <w:sz w:val="20"/>
              </w:rPr>
              <w:t xml:space="preserve">, </w:t>
            </w:r>
            <w:r>
              <w:rPr>
                <w:rFonts w:cstheme="minorHAnsi"/>
                <w:sz w:val="20"/>
              </w:rPr>
              <w:t>Suite 1200</w:t>
            </w:r>
          </w:p>
          <w:p w14:paraId="4A9CB2D7" w14:textId="2DF5A234" w:rsidR="007D09A3" w:rsidRPr="007D09A3" w:rsidRDefault="009E758D" w:rsidP="00F7457A">
            <w:pPr>
              <w:jc w:val="center"/>
              <w:rPr>
                <w:rFonts w:cstheme="minorHAnsi"/>
                <w:sz w:val="20"/>
              </w:rPr>
            </w:pPr>
            <w:r>
              <w:rPr>
                <w:rFonts w:cstheme="minorHAnsi"/>
                <w:b/>
                <w:sz w:val="20"/>
              </w:rPr>
              <w:t>FREDERICTON</w:t>
            </w:r>
            <w:r w:rsidR="007D09A3" w:rsidRPr="007D09A3">
              <w:rPr>
                <w:rFonts w:cstheme="minorHAnsi"/>
                <w:sz w:val="20"/>
              </w:rPr>
              <w:t>, N. B.</w:t>
            </w:r>
          </w:p>
          <w:p w14:paraId="7885C528" w14:textId="3F3EF8A4" w:rsidR="007D09A3" w:rsidRPr="007D09A3" w:rsidRDefault="009E758D" w:rsidP="00F7457A">
            <w:pPr>
              <w:jc w:val="center"/>
              <w:rPr>
                <w:rFonts w:cstheme="minorHAnsi"/>
                <w:sz w:val="20"/>
              </w:rPr>
            </w:pPr>
            <w:r>
              <w:rPr>
                <w:rFonts w:cstheme="minorHAnsi"/>
                <w:sz w:val="20"/>
              </w:rPr>
              <w:t>E3B 5H1</w:t>
            </w:r>
          </w:p>
          <w:p w14:paraId="3EE994AE" w14:textId="1DE59D75" w:rsidR="007D09A3" w:rsidRPr="007D09A3" w:rsidRDefault="007D09A3" w:rsidP="00F7457A">
            <w:pPr>
              <w:jc w:val="center"/>
              <w:rPr>
                <w:rFonts w:cstheme="minorHAnsi"/>
                <w:sz w:val="20"/>
              </w:rPr>
            </w:pPr>
            <w:r w:rsidRPr="007D09A3">
              <w:rPr>
                <w:rFonts w:cstheme="minorHAnsi"/>
                <w:sz w:val="20"/>
              </w:rPr>
              <w:t>Tel.:506-</w:t>
            </w:r>
            <w:r w:rsidR="009E758D">
              <w:rPr>
                <w:rFonts w:cstheme="minorHAnsi"/>
                <w:sz w:val="20"/>
              </w:rPr>
              <w:t>453-5200</w:t>
            </w:r>
          </w:p>
          <w:p w14:paraId="21F9A883" w14:textId="031CAA41" w:rsidR="007D09A3" w:rsidRPr="007D09A3" w:rsidRDefault="007D09A3" w:rsidP="00F7457A">
            <w:pPr>
              <w:jc w:val="center"/>
              <w:rPr>
                <w:rFonts w:cstheme="minorHAnsi"/>
                <w:sz w:val="20"/>
              </w:rPr>
            </w:pPr>
            <w:r w:rsidRPr="007D09A3">
              <w:rPr>
                <w:rFonts w:cstheme="minorHAnsi"/>
                <w:sz w:val="20"/>
              </w:rPr>
              <w:t>Fax: 506-</w:t>
            </w:r>
            <w:r w:rsidR="009E758D">
              <w:rPr>
                <w:rFonts w:cstheme="minorHAnsi"/>
                <w:sz w:val="20"/>
              </w:rPr>
              <w:t>444-5108</w:t>
            </w:r>
          </w:p>
        </w:tc>
        <w:tc>
          <w:tcPr>
            <w:tcW w:w="3072" w:type="dxa"/>
            <w:tcBorders>
              <w:bottom w:val="single" w:sz="4" w:space="0" w:color="auto"/>
            </w:tcBorders>
            <w:vAlign w:val="center"/>
          </w:tcPr>
          <w:p w14:paraId="01C26024" w14:textId="4A8184C5" w:rsidR="007D09A3" w:rsidRPr="007D09A3" w:rsidRDefault="009E758D" w:rsidP="00F7457A">
            <w:pPr>
              <w:jc w:val="center"/>
              <w:rPr>
                <w:rFonts w:cstheme="minorHAnsi"/>
                <w:bCs/>
                <w:sz w:val="20"/>
                <w:lang w:val="en-CA"/>
              </w:rPr>
            </w:pPr>
            <w:r>
              <w:rPr>
                <w:rFonts w:cstheme="minorHAnsi"/>
                <w:bCs/>
                <w:sz w:val="20"/>
                <w:lang w:val="en-CA"/>
              </w:rPr>
              <w:t>275A Restigouche Road</w:t>
            </w:r>
          </w:p>
          <w:p w14:paraId="18EF018C" w14:textId="61BBBAF0" w:rsidR="007D09A3" w:rsidRPr="00D63F14" w:rsidRDefault="009E758D" w:rsidP="00F7457A">
            <w:pPr>
              <w:jc w:val="center"/>
              <w:rPr>
                <w:rFonts w:cstheme="minorHAnsi"/>
                <w:sz w:val="20"/>
                <w:lang w:val="en-CA"/>
              </w:rPr>
            </w:pPr>
            <w:r w:rsidRPr="009E758D">
              <w:rPr>
                <w:rFonts w:cstheme="minorHAnsi"/>
                <w:b/>
                <w:bCs/>
                <w:sz w:val="20"/>
                <w:lang w:val="en-CA"/>
              </w:rPr>
              <w:t>OROMOCTO</w:t>
            </w:r>
            <w:r w:rsidR="007D09A3" w:rsidRPr="00D63F14">
              <w:rPr>
                <w:rFonts w:cstheme="minorHAnsi"/>
                <w:sz w:val="20"/>
                <w:lang w:val="en-CA"/>
              </w:rPr>
              <w:t>, N. B.</w:t>
            </w:r>
          </w:p>
          <w:p w14:paraId="241B21BE" w14:textId="2F87888B" w:rsidR="007D09A3" w:rsidRPr="00D63F14" w:rsidRDefault="007D09A3" w:rsidP="00F7457A">
            <w:pPr>
              <w:jc w:val="center"/>
              <w:rPr>
                <w:rFonts w:cstheme="minorHAnsi"/>
                <w:sz w:val="20"/>
                <w:lang w:val="en-CA"/>
              </w:rPr>
            </w:pPr>
            <w:r>
              <w:rPr>
                <w:rFonts w:cstheme="minorHAnsi"/>
                <w:sz w:val="20"/>
                <w:lang w:val="en-CA"/>
              </w:rPr>
              <w:t>E</w:t>
            </w:r>
            <w:r w:rsidR="009E758D">
              <w:rPr>
                <w:rFonts w:cstheme="minorHAnsi"/>
                <w:sz w:val="20"/>
                <w:lang w:val="en-CA"/>
              </w:rPr>
              <w:t>2V 2H1</w:t>
            </w:r>
          </w:p>
          <w:p w14:paraId="3FEA4440" w14:textId="098D3886" w:rsidR="007D09A3" w:rsidRPr="00D63F14" w:rsidRDefault="007D09A3" w:rsidP="00F7457A">
            <w:pPr>
              <w:jc w:val="center"/>
              <w:rPr>
                <w:rFonts w:cstheme="minorHAnsi"/>
                <w:sz w:val="20"/>
                <w:lang w:val="en-CA"/>
              </w:rPr>
            </w:pPr>
            <w:r w:rsidRPr="00D63F14">
              <w:rPr>
                <w:rFonts w:cstheme="minorHAnsi"/>
                <w:sz w:val="20"/>
                <w:lang w:val="en-CA"/>
              </w:rPr>
              <w:t>Tel</w:t>
            </w:r>
            <w:r w:rsidR="009E758D">
              <w:rPr>
                <w:rFonts w:cstheme="minorHAnsi"/>
                <w:sz w:val="20"/>
                <w:lang w:val="en-CA"/>
              </w:rPr>
              <w:t>.: 506-453-5200</w:t>
            </w:r>
          </w:p>
          <w:p w14:paraId="19491701" w14:textId="0C66E9DA" w:rsidR="007D09A3" w:rsidRPr="00D63F14" w:rsidRDefault="007D09A3" w:rsidP="00F7457A">
            <w:pPr>
              <w:jc w:val="center"/>
              <w:rPr>
                <w:rFonts w:cstheme="minorHAnsi"/>
                <w:sz w:val="20"/>
                <w:lang w:val="en-CA"/>
              </w:rPr>
            </w:pPr>
            <w:r w:rsidRPr="00D63F14">
              <w:rPr>
                <w:rFonts w:cstheme="minorHAnsi"/>
                <w:sz w:val="20"/>
                <w:lang w:val="en-CA"/>
              </w:rPr>
              <w:t>Fax: 506-</w:t>
            </w:r>
            <w:r w:rsidR="009E758D">
              <w:rPr>
                <w:rFonts w:cstheme="minorHAnsi"/>
                <w:sz w:val="20"/>
                <w:lang w:val="en-CA"/>
              </w:rPr>
              <w:t>357-4089</w:t>
            </w:r>
          </w:p>
        </w:tc>
        <w:tc>
          <w:tcPr>
            <w:tcW w:w="3072" w:type="dxa"/>
            <w:tcBorders>
              <w:bottom w:val="single" w:sz="4" w:space="0" w:color="auto"/>
            </w:tcBorders>
            <w:vAlign w:val="center"/>
          </w:tcPr>
          <w:p w14:paraId="24044D58" w14:textId="77777777" w:rsidR="007D09A3" w:rsidRPr="007D09A3" w:rsidRDefault="007D09A3" w:rsidP="00F7457A">
            <w:pPr>
              <w:jc w:val="center"/>
              <w:rPr>
                <w:rFonts w:cstheme="minorHAnsi"/>
                <w:sz w:val="20"/>
              </w:rPr>
            </w:pPr>
          </w:p>
          <w:p w14:paraId="5417E37D" w14:textId="245849C3" w:rsidR="007D09A3" w:rsidRPr="007D09A3" w:rsidRDefault="009E758D" w:rsidP="00F7457A">
            <w:pPr>
              <w:jc w:val="center"/>
              <w:rPr>
                <w:rFonts w:cstheme="minorHAnsi"/>
                <w:sz w:val="20"/>
              </w:rPr>
            </w:pPr>
            <w:r>
              <w:rPr>
                <w:rFonts w:cstheme="minorHAnsi"/>
                <w:sz w:val="20"/>
              </w:rPr>
              <w:t>200 King Street, Room 145</w:t>
            </w:r>
          </w:p>
          <w:p w14:paraId="337F06EE" w14:textId="3BDB6B12" w:rsidR="007D09A3" w:rsidRPr="00D63F14" w:rsidRDefault="009E758D" w:rsidP="00F7457A">
            <w:pPr>
              <w:jc w:val="center"/>
              <w:rPr>
                <w:rFonts w:cstheme="minorHAnsi"/>
                <w:sz w:val="20"/>
                <w:lang w:val="en-CA"/>
              </w:rPr>
            </w:pPr>
            <w:r>
              <w:rPr>
                <w:rFonts w:cstheme="minorHAnsi"/>
                <w:b/>
                <w:sz w:val="20"/>
                <w:lang w:val="en-CA"/>
              </w:rPr>
              <w:t>WOODSTOCK</w:t>
            </w:r>
            <w:r w:rsidR="007D09A3" w:rsidRPr="00D63F14">
              <w:rPr>
                <w:rFonts w:cstheme="minorHAnsi"/>
                <w:sz w:val="20"/>
                <w:lang w:val="en-CA"/>
              </w:rPr>
              <w:t>, N. B.</w:t>
            </w:r>
          </w:p>
          <w:p w14:paraId="2B39AE1B" w14:textId="7F59E322" w:rsidR="007D09A3" w:rsidRPr="00D63F14" w:rsidRDefault="009E758D" w:rsidP="00F7457A">
            <w:pPr>
              <w:jc w:val="center"/>
              <w:rPr>
                <w:rFonts w:cstheme="minorHAnsi"/>
                <w:sz w:val="20"/>
                <w:lang w:val="en-CA"/>
              </w:rPr>
            </w:pPr>
            <w:r>
              <w:rPr>
                <w:rFonts w:cstheme="minorHAnsi"/>
                <w:sz w:val="20"/>
                <w:lang w:val="en-CA"/>
              </w:rPr>
              <w:t>E7M 5C6</w:t>
            </w:r>
          </w:p>
          <w:p w14:paraId="5ED90CE3" w14:textId="757F0152" w:rsidR="007D09A3" w:rsidRPr="00D63F14" w:rsidRDefault="007D09A3" w:rsidP="00F7457A">
            <w:pPr>
              <w:jc w:val="center"/>
              <w:rPr>
                <w:rFonts w:cstheme="minorHAnsi"/>
                <w:sz w:val="20"/>
                <w:lang w:val="en-CA"/>
              </w:rPr>
            </w:pPr>
            <w:r w:rsidRPr="00D63F14">
              <w:rPr>
                <w:rFonts w:cstheme="minorHAnsi"/>
                <w:sz w:val="20"/>
                <w:lang w:val="en-CA"/>
              </w:rPr>
              <w:t xml:space="preserve">Tel.: </w:t>
            </w:r>
            <w:r w:rsidR="009E758D">
              <w:rPr>
                <w:rFonts w:cstheme="minorHAnsi"/>
                <w:sz w:val="20"/>
                <w:lang w:val="en-CA"/>
              </w:rPr>
              <w:t>1-888-829-6444</w:t>
            </w:r>
          </w:p>
          <w:p w14:paraId="47D03A74" w14:textId="04DB273D" w:rsidR="007D09A3" w:rsidRDefault="007D09A3" w:rsidP="00F7457A">
            <w:pPr>
              <w:jc w:val="center"/>
              <w:rPr>
                <w:sz w:val="20"/>
              </w:rPr>
            </w:pPr>
            <w:r w:rsidRPr="004D59A6">
              <w:rPr>
                <w:sz w:val="20"/>
              </w:rPr>
              <w:t>Fax: 506-</w:t>
            </w:r>
            <w:r w:rsidR="009E758D">
              <w:rPr>
                <w:sz w:val="20"/>
              </w:rPr>
              <w:t>325-4724</w:t>
            </w:r>
          </w:p>
          <w:p w14:paraId="1A5F53C0" w14:textId="77777777" w:rsidR="007D09A3" w:rsidRPr="00D63F14" w:rsidRDefault="007D09A3" w:rsidP="00F7457A">
            <w:pPr>
              <w:jc w:val="center"/>
            </w:pPr>
          </w:p>
        </w:tc>
      </w:tr>
    </w:tbl>
    <w:p w14:paraId="25F56E88" w14:textId="77777777" w:rsidR="007E4CB0" w:rsidRDefault="007E4CB0"/>
    <w:tbl>
      <w:tblPr>
        <w:tblStyle w:val="TableGrid"/>
        <w:tblW w:w="0" w:type="auto"/>
        <w:tblLook w:val="04A0" w:firstRow="1" w:lastRow="0" w:firstColumn="1" w:lastColumn="0" w:noHBand="0" w:noVBand="1"/>
      </w:tblPr>
      <w:tblGrid>
        <w:gridCol w:w="4698"/>
        <w:gridCol w:w="4518"/>
      </w:tblGrid>
      <w:tr w:rsidR="000739D4" w:rsidRPr="00D63F14" w14:paraId="063FEE11" w14:textId="77777777" w:rsidTr="00306A40">
        <w:tc>
          <w:tcPr>
            <w:tcW w:w="9216" w:type="dxa"/>
            <w:gridSpan w:val="2"/>
            <w:shd w:val="clear" w:color="auto" w:fill="D9D9D9" w:themeFill="background1" w:themeFillShade="D9"/>
            <w:vAlign w:val="center"/>
          </w:tcPr>
          <w:p w14:paraId="0229521E" w14:textId="1CED5056" w:rsidR="000739D4" w:rsidRPr="008B2DAF" w:rsidRDefault="00F07336" w:rsidP="008B2DAF">
            <w:pPr>
              <w:jc w:val="center"/>
              <w:rPr>
                <w:b/>
                <w:sz w:val="28"/>
                <w:szCs w:val="28"/>
              </w:rPr>
            </w:pPr>
            <w:bookmarkStart w:id="178" w:name="_Hlk146880345"/>
            <w:r w:rsidRPr="0047540A">
              <w:rPr>
                <w:b/>
                <w:color w:val="1F497D" w:themeColor="text2"/>
                <w:sz w:val="28"/>
                <w:szCs w:val="28"/>
              </w:rPr>
              <w:t>EDMUNDSTON</w:t>
            </w:r>
            <w:r w:rsidR="00E1291A">
              <w:rPr>
                <w:b/>
                <w:color w:val="1F497D" w:themeColor="text2"/>
                <w:sz w:val="28"/>
                <w:szCs w:val="28"/>
              </w:rPr>
              <w:t xml:space="preserve"> </w:t>
            </w:r>
            <w:r w:rsidRPr="0047540A">
              <w:rPr>
                <w:b/>
                <w:color w:val="1F497D" w:themeColor="text2"/>
                <w:sz w:val="28"/>
                <w:szCs w:val="28"/>
              </w:rPr>
              <w:t>/</w:t>
            </w:r>
            <w:r w:rsidR="00E1291A">
              <w:rPr>
                <w:b/>
                <w:color w:val="1F497D" w:themeColor="text2"/>
                <w:sz w:val="28"/>
                <w:szCs w:val="28"/>
              </w:rPr>
              <w:t xml:space="preserve"> </w:t>
            </w:r>
            <w:r w:rsidRPr="0047540A">
              <w:rPr>
                <w:b/>
                <w:color w:val="1F497D" w:themeColor="text2"/>
                <w:sz w:val="28"/>
                <w:szCs w:val="28"/>
              </w:rPr>
              <w:t>GRAND FALLS REGIONS</w:t>
            </w:r>
          </w:p>
        </w:tc>
      </w:tr>
      <w:tr w:rsidR="00630D3A" w:rsidRPr="00D63F14" w14:paraId="04DABA0E" w14:textId="77777777" w:rsidTr="00630D3A">
        <w:tc>
          <w:tcPr>
            <w:tcW w:w="4698" w:type="dxa"/>
            <w:vAlign w:val="center"/>
          </w:tcPr>
          <w:p w14:paraId="033A6F09" w14:textId="77777777" w:rsidR="00630D3A" w:rsidRDefault="00630D3A" w:rsidP="00630D3A">
            <w:pPr>
              <w:keepNext/>
              <w:keepLines/>
              <w:jc w:val="center"/>
              <w:rPr>
                <w:rStyle w:val="text11"/>
                <w:rFonts w:asciiTheme="minorHAnsi" w:hAnsiTheme="minorHAnsi" w:cstheme="minorHAnsi"/>
                <w:bCs/>
                <w:sz w:val="20"/>
                <w:lang w:val="en-CA"/>
              </w:rPr>
            </w:pPr>
          </w:p>
          <w:p w14:paraId="73C264D6" w14:textId="77777777" w:rsidR="00630D3A" w:rsidRPr="00D63F14" w:rsidRDefault="00630D3A" w:rsidP="00630D3A">
            <w:pPr>
              <w:keepNext/>
              <w:keepLines/>
              <w:jc w:val="center"/>
              <w:rPr>
                <w:rStyle w:val="text11"/>
                <w:rFonts w:asciiTheme="minorHAnsi" w:hAnsiTheme="minorHAnsi" w:cstheme="minorHAnsi"/>
                <w:sz w:val="20"/>
                <w:lang w:val="en-CA"/>
              </w:rPr>
            </w:pPr>
            <w:r w:rsidRPr="00D63F14">
              <w:rPr>
                <w:rStyle w:val="text11"/>
                <w:rFonts w:asciiTheme="minorHAnsi" w:hAnsiTheme="minorHAnsi" w:cstheme="minorHAnsi"/>
                <w:sz w:val="20"/>
                <w:lang w:val="en-CA"/>
              </w:rPr>
              <w:t>121 Church St.</w:t>
            </w:r>
            <w:r w:rsidRPr="00D63F14">
              <w:rPr>
                <w:rFonts w:cstheme="minorHAnsi"/>
                <w:sz w:val="20"/>
                <w:lang w:val="en-CA"/>
              </w:rPr>
              <w:t xml:space="preserve">, Suite </w:t>
            </w:r>
            <w:r w:rsidRPr="00D63F14">
              <w:rPr>
                <w:rStyle w:val="text11"/>
                <w:rFonts w:asciiTheme="minorHAnsi" w:hAnsiTheme="minorHAnsi" w:cstheme="minorHAnsi"/>
                <w:sz w:val="20"/>
                <w:lang w:val="en-CA"/>
              </w:rPr>
              <w:t>330</w:t>
            </w:r>
            <w:r w:rsidRPr="00D63F14">
              <w:rPr>
                <w:rFonts w:cstheme="minorHAnsi"/>
                <w:sz w:val="20"/>
                <w:lang w:val="en-CA"/>
              </w:rPr>
              <w:br/>
            </w:r>
            <w:r w:rsidRPr="00D63F14">
              <w:rPr>
                <w:rStyle w:val="text11"/>
                <w:rFonts w:asciiTheme="minorHAnsi" w:hAnsiTheme="minorHAnsi" w:cstheme="minorHAnsi"/>
                <w:b/>
                <w:sz w:val="20"/>
                <w:lang w:val="en-CA"/>
              </w:rPr>
              <w:t>EDMUNDSTON</w:t>
            </w:r>
            <w:r w:rsidRPr="00D63F14">
              <w:rPr>
                <w:rStyle w:val="text11"/>
                <w:rFonts w:asciiTheme="minorHAnsi" w:hAnsiTheme="minorHAnsi" w:cstheme="minorHAnsi"/>
                <w:sz w:val="20"/>
                <w:lang w:val="en-CA"/>
              </w:rPr>
              <w:t>, N. B.</w:t>
            </w:r>
          </w:p>
          <w:p w14:paraId="03A36B45" w14:textId="673A13CD" w:rsidR="00630D3A" w:rsidRPr="00D63F14" w:rsidRDefault="00630D3A" w:rsidP="00630D3A">
            <w:pPr>
              <w:keepNext/>
              <w:keepLines/>
              <w:jc w:val="center"/>
              <w:rPr>
                <w:rStyle w:val="text11"/>
                <w:rFonts w:asciiTheme="minorHAnsi" w:hAnsiTheme="minorHAnsi" w:cstheme="minorHAnsi"/>
                <w:sz w:val="20"/>
                <w:lang w:val="en-CA"/>
              </w:rPr>
            </w:pPr>
            <w:r w:rsidRPr="00D63F14">
              <w:rPr>
                <w:rStyle w:val="text11"/>
                <w:rFonts w:asciiTheme="minorHAnsi" w:hAnsiTheme="minorHAnsi" w:cstheme="minorHAnsi"/>
                <w:sz w:val="20"/>
                <w:lang w:val="en-CA"/>
              </w:rPr>
              <w:t>E3V 1J9</w:t>
            </w:r>
            <w:r w:rsidRPr="00D63F14">
              <w:rPr>
                <w:rFonts w:cstheme="minorHAnsi"/>
                <w:sz w:val="20"/>
                <w:lang w:val="en-CA"/>
              </w:rPr>
              <w:br/>
            </w:r>
            <w:r w:rsidRPr="00D63F14">
              <w:rPr>
                <w:rStyle w:val="text11"/>
                <w:rFonts w:asciiTheme="minorHAnsi" w:hAnsiTheme="minorHAnsi" w:cstheme="minorHAnsi"/>
                <w:sz w:val="20"/>
                <w:lang w:val="en-CA"/>
              </w:rPr>
              <w:t>Tel.: 506-735-2065</w:t>
            </w:r>
            <w:r w:rsidRPr="00D63F14">
              <w:rPr>
                <w:rFonts w:cstheme="minorHAnsi"/>
                <w:sz w:val="20"/>
                <w:lang w:val="en-CA"/>
              </w:rPr>
              <w:br/>
            </w:r>
            <w:r w:rsidRPr="00D63F14">
              <w:rPr>
                <w:rStyle w:val="text11"/>
                <w:rFonts w:asciiTheme="minorHAnsi" w:hAnsiTheme="minorHAnsi" w:cstheme="minorHAnsi"/>
                <w:sz w:val="20"/>
                <w:lang w:val="en-CA"/>
              </w:rPr>
              <w:t>Fax: 506-735-</w:t>
            </w:r>
            <w:r w:rsidR="006E44C3">
              <w:rPr>
                <w:rStyle w:val="text11"/>
                <w:rFonts w:asciiTheme="minorHAnsi" w:hAnsiTheme="minorHAnsi" w:cstheme="minorHAnsi"/>
                <w:sz w:val="20"/>
                <w:lang w:val="en-CA"/>
              </w:rPr>
              <w:t>2340</w:t>
            </w:r>
          </w:p>
          <w:p w14:paraId="2F56F47C" w14:textId="77777777" w:rsidR="00630D3A" w:rsidRPr="00D63F14" w:rsidRDefault="00630D3A" w:rsidP="00630D3A">
            <w:pPr>
              <w:keepNext/>
              <w:keepLines/>
              <w:jc w:val="center"/>
              <w:rPr>
                <w:rFonts w:cstheme="minorHAnsi"/>
                <w:bCs/>
                <w:color w:val="000000"/>
                <w:sz w:val="20"/>
                <w:lang w:val="en-CA"/>
              </w:rPr>
            </w:pPr>
          </w:p>
        </w:tc>
        <w:tc>
          <w:tcPr>
            <w:tcW w:w="4518" w:type="dxa"/>
            <w:vAlign w:val="center"/>
          </w:tcPr>
          <w:p w14:paraId="35EDF84A" w14:textId="77777777" w:rsidR="00630D3A" w:rsidRPr="00D63F14" w:rsidRDefault="00630D3A" w:rsidP="007E4CB0">
            <w:pPr>
              <w:keepNext/>
              <w:keepLines/>
              <w:jc w:val="center"/>
              <w:rPr>
                <w:rFonts w:cstheme="minorHAnsi"/>
                <w:sz w:val="20"/>
                <w:lang w:val="en-CA"/>
              </w:rPr>
            </w:pPr>
            <w:r w:rsidRPr="00D63F14">
              <w:rPr>
                <w:rStyle w:val="text11"/>
                <w:rFonts w:asciiTheme="minorHAnsi" w:hAnsiTheme="minorHAnsi" w:cstheme="minorHAnsi"/>
                <w:sz w:val="20"/>
                <w:lang w:val="en-CA"/>
              </w:rPr>
              <w:t>131 Pleasant</w:t>
            </w:r>
            <w:r w:rsidRPr="00D63F14">
              <w:rPr>
                <w:rFonts w:cstheme="minorHAnsi"/>
                <w:sz w:val="20"/>
                <w:lang w:val="en-CA"/>
              </w:rPr>
              <w:t xml:space="preserve"> St.</w:t>
            </w:r>
          </w:p>
          <w:p w14:paraId="055AEE0D" w14:textId="77777777" w:rsidR="00630D3A" w:rsidRPr="00D63F14" w:rsidRDefault="00630D3A" w:rsidP="007E4CB0">
            <w:pPr>
              <w:keepNext/>
              <w:keepLines/>
              <w:jc w:val="center"/>
              <w:rPr>
                <w:rStyle w:val="text11"/>
                <w:rFonts w:asciiTheme="minorHAnsi" w:hAnsiTheme="minorHAnsi" w:cstheme="minorHAnsi"/>
                <w:sz w:val="20"/>
                <w:lang w:val="en-CA"/>
              </w:rPr>
            </w:pPr>
            <w:r w:rsidRPr="00D63F14">
              <w:rPr>
                <w:rStyle w:val="text11"/>
                <w:rFonts w:asciiTheme="minorHAnsi" w:hAnsiTheme="minorHAnsi" w:cstheme="minorHAnsi"/>
                <w:b/>
                <w:sz w:val="20"/>
                <w:lang w:val="en-CA"/>
              </w:rPr>
              <w:t>GRAND FALLS</w:t>
            </w:r>
            <w:r w:rsidRPr="00D63F14">
              <w:rPr>
                <w:rStyle w:val="text11"/>
                <w:rFonts w:asciiTheme="minorHAnsi" w:hAnsiTheme="minorHAnsi" w:cstheme="minorHAnsi"/>
                <w:sz w:val="20"/>
                <w:lang w:val="en-CA"/>
              </w:rPr>
              <w:t>, N. B.</w:t>
            </w:r>
          </w:p>
          <w:p w14:paraId="0C6B20EC" w14:textId="5854B6B7" w:rsidR="00630D3A" w:rsidRPr="00E05899" w:rsidRDefault="00630D3A" w:rsidP="00E05899">
            <w:pPr>
              <w:pStyle w:val="Heading2"/>
            </w:pPr>
            <w:bookmarkStart w:id="179" w:name="_Toc453573943"/>
            <w:bookmarkStart w:id="180" w:name="_Toc455402301"/>
            <w:bookmarkStart w:id="181" w:name="_Toc469997507"/>
            <w:bookmarkStart w:id="182" w:name="_Toc495409104"/>
            <w:r w:rsidRPr="00E05899">
              <w:rPr>
                <w:rStyle w:val="text11"/>
                <w:rFonts w:asciiTheme="minorHAnsi" w:hAnsiTheme="minorHAnsi" w:cstheme="minorHAnsi"/>
                <w:sz w:val="20"/>
              </w:rPr>
              <w:t>E3Z 1G1</w:t>
            </w:r>
            <w:r w:rsidRPr="00E05899">
              <w:br/>
            </w:r>
            <w:r w:rsidR="00E05899" w:rsidRPr="00E05899">
              <w:rPr>
                <w:rStyle w:val="text11"/>
                <w:rFonts w:asciiTheme="minorHAnsi" w:hAnsiTheme="minorHAnsi" w:cstheme="minorHAnsi"/>
                <w:caps w:val="0"/>
                <w:sz w:val="20"/>
              </w:rPr>
              <w:t>Tel.: 506-475-2441</w:t>
            </w:r>
            <w:r w:rsidR="00E05899" w:rsidRPr="00E05899">
              <w:rPr>
                <w:caps w:val="0"/>
              </w:rPr>
              <w:br/>
            </w:r>
            <w:r w:rsidR="00E05899" w:rsidRPr="00E05899">
              <w:rPr>
                <w:rStyle w:val="text11"/>
                <w:rFonts w:asciiTheme="minorHAnsi" w:hAnsiTheme="minorHAnsi" w:cstheme="minorHAnsi"/>
                <w:caps w:val="0"/>
                <w:sz w:val="20"/>
              </w:rPr>
              <w:t>Fax: 506-735</w:t>
            </w:r>
            <w:r w:rsidR="00E05899" w:rsidRPr="00E05899">
              <w:rPr>
                <w:rStyle w:val="text11"/>
                <w:rFonts w:asciiTheme="minorHAnsi" w:hAnsiTheme="minorHAnsi" w:cstheme="minorHAnsi"/>
                <w:caps w:val="0"/>
                <w:sz w:val="20"/>
              </w:rPr>
              <w:noBreakHyphen/>
            </w:r>
            <w:bookmarkEnd w:id="179"/>
            <w:bookmarkEnd w:id="180"/>
            <w:bookmarkEnd w:id="181"/>
            <w:bookmarkEnd w:id="182"/>
            <w:r w:rsidR="00E05899" w:rsidRPr="00E05899">
              <w:rPr>
                <w:rStyle w:val="text11"/>
                <w:rFonts w:asciiTheme="minorHAnsi" w:hAnsiTheme="minorHAnsi" w:cstheme="minorHAnsi"/>
                <w:caps w:val="0"/>
                <w:sz w:val="20"/>
              </w:rPr>
              <w:t>2340</w:t>
            </w:r>
          </w:p>
        </w:tc>
      </w:tr>
      <w:bookmarkEnd w:id="178"/>
    </w:tbl>
    <w:p w14:paraId="56206707" w14:textId="77777777" w:rsidR="008B2DAF" w:rsidRDefault="008B2DAF"/>
    <w:tbl>
      <w:tblPr>
        <w:tblStyle w:val="TableGrid"/>
        <w:tblW w:w="0" w:type="auto"/>
        <w:tblLook w:val="04A0" w:firstRow="1" w:lastRow="0" w:firstColumn="1" w:lastColumn="0" w:noHBand="0" w:noVBand="1"/>
      </w:tblPr>
      <w:tblGrid>
        <w:gridCol w:w="4608"/>
        <w:gridCol w:w="4608"/>
      </w:tblGrid>
      <w:tr w:rsidR="000739D4" w:rsidRPr="00D63F14" w14:paraId="6593D994" w14:textId="77777777" w:rsidTr="00306A40">
        <w:tc>
          <w:tcPr>
            <w:tcW w:w="9216" w:type="dxa"/>
            <w:gridSpan w:val="2"/>
            <w:shd w:val="clear" w:color="auto" w:fill="D9D9D9" w:themeFill="background1" w:themeFillShade="D9"/>
          </w:tcPr>
          <w:p w14:paraId="341D5D5F" w14:textId="19717519" w:rsidR="000739D4" w:rsidRPr="008B2DAF" w:rsidRDefault="00F07336" w:rsidP="008B2DAF">
            <w:pPr>
              <w:jc w:val="center"/>
              <w:rPr>
                <w:b/>
                <w:sz w:val="28"/>
                <w:szCs w:val="28"/>
              </w:rPr>
            </w:pPr>
            <w:r w:rsidRPr="0047540A">
              <w:rPr>
                <w:b/>
                <w:color w:val="1F497D" w:themeColor="text2"/>
                <w:sz w:val="28"/>
                <w:szCs w:val="28"/>
              </w:rPr>
              <w:t>CAMPBELLTON</w:t>
            </w:r>
            <w:bookmarkStart w:id="183" w:name="_Toc433701207"/>
            <w:bookmarkStart w:id="184" w:name="_Toc447605713"/>
            <w:bookmarkStart w:id="185" w:name="_Toc453573092"/>
            <w:r w:rsidRPr="0047540A">
              <w:rPr>
                <w:b/>
                <w:color w:val="1F497D" w:themeColor="text2"/>
                <w:sz w:val="28"/>
                <w:szCs w:val="28"/>
              </w:rPr>
              <w:t xml:space="preserve"> </w:t>
            </w:r>
            <w:bookmarkEnd w:id="183"/>
            <w:bookmarkEnd w:id="184"/>
            <w:bookmarkEnd w:id="185"/>
            <w:r w:rsidR="00025318" w:rsidRPr="0047540A">
              <w:rPr>
                <w:b/>
                <w:color w:val="1F497D" w:themeColor="text2"/>
                <w:sz w:val="28"/>
                <w:szCs w:val="28"/>
              </w:rPr>
              <w:t>/ KEDGWICK</w:t>
            </w:r>
            <w:r w:rsidR="00630D3A" w:rsidRPr="0047540A">
              <w:rPr>
                <w:b/>
                <w:color w:val="1F497D" w:themeColor="text2"/>
                <w:sz w:val="28"/>
                <w:szCs w:val="28"/>
              </w:rPr>
              <w:t xml:space="preserve"> REGIONS</w:t>
            </w:r>
          </w:p>
        </w:tc>
      </w:tr>
      <w:tr w:rsidR="00025318" w:rsidRPr="00D63F14" w14:paraId="67879608" w14:textId="77777777" w:rsidTr="00025318">
        <w:trPr>
          <w:trHeight w:val="1313"/>
        </w:trPr>
        <w:tc>
          <w:tcPr>
            <w:tcW w:w="4608" w:type="dxa"/>
            <w:vAlign w:val="center"/>
          </w:tcPr>
          <w:p w14:paraId="740EFB53" w14:textId="77777777" w:rsidR="00025318" w:rsidRPr="00E05899" w:rsidRDefault="00025318" w:rsidP="00630D3A">
            <w:pPr>
              <w:keepNext/>
              <w:keepLines/>
              <w:jc w:val="center"/>
              <w:rPr>
                <w:rStyle w:val="text11"/>
                <w:rFonts w:asciiTheme="minorHAnsi" w:hAnsiTheme="minorHAnsi" w:cstheme="minorHAnsi"/>
                <w:sz w:val="20"/>
                <w:szCs w:val="20"/>
                <w:lang w:val="fr-CA"/>
              </w:rPr>
            </w:pPr>
          </w:p>
          <w:p w14:paraId="48103AB5" w14:textId="77777777" w:rsidR="00025318" w:rsidRPr="00E05899" w:rsidRDefault="00025318" w:rsidP="00630D3A">
            <w:pPr>
              <w:autoSpaceDE w:val="0"/>
              <w:autoSpaceDN w:val="0"/>
              <w:jc w:val="center"/>
              <w:rPr>
                <w:rFonts w:cstheme="minorHAnsi"/>
                <w:color w:val="000000"/>
                <w:sz w:val="20"/>
                <w:lang w:val="fr-CA" w:eastAsia="fr-CA"/>
              </w:rPr>
            </w:pPr>
            <w:r w:rsidRPr="00E05899">
              <w:rPr>
                <w:rFonts w:cstheme="minorHAnsi"/>
                <w:color w:val="000000"/>
                <w:sz w:val="20"/>
                <w:lang w:val="fr-CA" w:eastAsia="fr-CA"/>
              </w:rPr>
              <w:t>19 rue Aberdeen, suite 200</w:t>
            </w:r>
          </w:p>
          <w:p w14:paraId="31A90A18" w14:textId="43950731" w:rsidR="00025318" w:rsidRPr="00E05899" w:rsidRDefault="00E05899" w:rsidP="00630D3A">
            <w:pPr>
              <w:autoSpaceDE w:val="0"/>
              <w:autoSpaceDN w:val="0"/>
              <w:jc w:val="center"/>
              <w:rPr>
                <w:rFonts w:cstheme="minorHAnsi"/>
                <w:color w:val="000000"/>
                <w:sz w:val="20"/>
                <w:lang w:val="fr-CA" w:eastAsia="fr-CA"/>
              </w:rPr>
            </w:pPr>
            <w:r w:rsidRPr="00E05899">
              <w:rPr>
                <w:rFonts w:cstheme="minorHAnsi"/>
                <w:b/>
                <w:bCs/>
                <w:color w:val="000000"/>
                <w:sz w:val="20"/>
                <w:lang w:val="fr-CA" w:eastAsia="fr-CA"/>
              </w:rPr>
              <w:t>CAMPBELLTON</w:t>
            </w:r>
            <w:r w:rsidR="00025318" w:rsidRPr="00E05899">
              <w:rPr>
                <w:rFonts w:cstheme="minorHAnsi"/>
                <w:color w:val="000000"/>
                <w:sz w:val="20"/>
                <w:lang w:val="fr-CA" w:eastAsia="fr-CA"/>
              </w:rPr>
              <w:t>, NB</w:t>
            </w:r>
          </w:p>
          <w:p w14:paraId="3CF51A7A" w14:textId="6BD87F7A" w:rsidR="00025318" w:rsidRPr="00E05899" w:rsidRDefault="00025318" w:rsidP="00630D3A">
            <w:pPr>
              <w:autoSpaceDE w:val="0"/>
              <w:autoSpaceDN w:val="0"/>
              <w:jc w:val="center"/>
              <w:rPr>
                <w:rStyle w:val="text11"/>
                <w:rFonts w:asciiTheme="minorHAnsi" w:hAnsiTheme="minorHAnsi" w:cstheme="minorHAnsi"/>
                <w:color w:val="auto"/>
                <w:sz w:val="20"/>
                <w:szCs w:val="20"/>
                <w:lang w:val="fr-CA"/>
              </w:rPr>
            </w:pPr>
            <w:r w:rsidRPr="00E05899">
              <w:rPr>
                <w:rFonts w:cstheme="minorHAnsi"/>
                <w:color w:val="000000"/>
                <w:sz w:val="20"/>
                <w:lang w:val="fr-CA" w:eastAsia="fr-CA"/>
              </w:rPr>
              <w:t>E3N 2J6</w:t>
            </w:r>
          </w:p>
          <w:p w14:paraId="71F4F6FE" w14:textId="4103CC2F" w:rsidR="00025318" w:rsidRDefault="00025318" w:rsidP="00630D3A">
            <w:pPr>
              <w:keepNext/>
              <w:keepLines/>
              <w:jc w:val="center"/>
              <w:rPr>
                <w:rStyle w:val="text11"/>
                <w:rFonts w:asciiTheme="minorHAnsi" w:hAnsiTheme="minorHAnsi" w:cstheme="minorHAnsi"/>
                <w:color w:val="auto"/>
                <w:sz w:val="20"/>
                <w:szCs w:val="20"/>
                <w:lang w:val="fr-CA"/>
              </w:rPr>
            </w:pPr>
            <w:r w:rsidRPr="00E05899">
              <w:rPr>
                <w:rStyle w:val="text11"/>
                <w:rFonts w:asciiTheme="minorHAnsi" w:hAnsiTheme="minorHAnsi" w:cstheme="minorHAnsi"/>
                <w:color w:val="auto"/>
                <w:sz w:val="20"/>
                <w:szCs w:val="20"/>
                <w:lang w:val="fr-CA"/>
              </w:rPr>
              <w:t>Tel</w:t>
            </w:r>
            <w:r w:rsidR="00E05899">
              <w:rPr>
                <w:rStyle w:val="text11"/>
                <w:rFonts w:asciiTheme="minorHAnsi" w:hAnsiTheme="minorHAnsi" w:cstheme="minorHAnsi"/>
                <w:color w:val="auto"/>
                <w:sz w:val="20"/>
                <w:szCs w:val="20"/>
                <w:lang w:val="fr-CA"/>
              </w:rPr>
              <w:t>.</w:t>
            </w:r>
            <w:r w:rsidRPr="00E05899">
              <w:rPr>
                <w:rStyle w:val="text11"/>
                <w:rFonts w:asciiTheme="minorHAnsi" w:hAnsiTheme="minorHAnsi" w:cstheme="minorHAnsi"/>
                <w:color w:val="auto"/>
                <w:sz w:val="20"/>
                <w:szCs w:val="20"/>
                <w:lang w:val="fr-CA"/>
              </w:rPr>
              <w:t> :</w:t>
            </w:r>
            <w:r w:rsidRPr="00E05899">
              <w:rPr>
                <w:rStyle w:val="text11"/>
                <w:rFonts w:asciiTheme="minorHAnsi" w:hAnsiTheme="minorHAnsi" w:cstheme="minorHAnsi"/>
                <w:sz w:val="20"/>
                <w:szCs w:val="20"/>
                <w:lang w:val="fr-CA"/>
              </w:rPr>
              <w:t xml:space="preserve"> 506-789-2266</w:t>
            </w:r>
            <w:r w:rsidRPr="00E05899">
              <w:rPr>
                <w:rFonts w:cstheme="minorHAnsi"/>
                <w:sz w:val="20"/>
                <w:lang w:val="fr-CA"/>
              </w:rPr>
              <w:br/>
            </w:r>
            <w:r w:rsidRPr="00E05899">
              <w:rPr>
                <w:rStyle w:val="text11"/>
                <w:rFonts w:asciiTheme="minorHAnsi" w:hAnsiTheme="minorHAnsi" w:cstheme="minorHAnsi"/>
                <w:color w:val="auto"/>
                <w:sz w:val="20"/>
                <w:szCs w:val="20"/>
                <w:lang w:val="fr-CA"/>
              </w:rPr>
              <w:t>Fax: 506-789-2349</w:t>
            </w:r>
          </w:p>
          <w:p w14:paraId="7417B8A8" w14:textId="1745F5D7" w:rsidR="00E05899" w:rsidRPr="00D63F14" w:rsidRDefault="00E05899" w:rsidP="00630D3A">
            <w:pPr>
              <w:keepNext/>
              <w:keepLines/>
              <w:jc w:val="center"/>
              <w:rPr>
                <w:rStyle w:val="text11"/>
                <w:rFonts w:asciiTheme="minorHAnsi" w:hAnsiTheme="minorHAnsi" w:cstheme="minorHAnsi"/>
                <w:sz w:val="20"/>
                <w:lang w:val="en-CA"/>
              </w:rPr>
            </w:pPr>
          </w:p>
        </w:tc>
        <w:tc>
          <w:tcPr>
            <w:tcW w:w="4608" w:type="dxa"/>
            <w:vAlign w:val="center"/>
          </w:tcPr>
          <w:p w14:paraId="6CDD4E9A" w14:textId="77777777" w:rsidR="00630D3A" w:rsidRDefault="00630D3A" w:rsidP="00630D3A">
            <w:pPr>
              <w:keepNext/>
              <w:keepLines/>
              <w:jc w:val="center"/>
              <w:rPr>
                <w:rStyle w:val="text11"/>
                <w:rFonts w:asciiTheme="minorHAnsi" w:hAnsiTheme="minorHAnsi" w:cstheme="minorHAnsi"/>
                <w:color w:val="auto"/>
                <w:sz w:val="20"/>
                <w:lang w:val="fr-CA"/>
              </w:rPr>
            </w:pPr>
          </w:p>
          <w:p w14:paraId="7CA68FDF" w14:textId="3F604FAC" w:rsidR="00025318" w:rsidRDefault="00025318" w:rsidP="00630D3A">
            <w:pPr>
              <w:keepNext/>
              <w:keepLines/>
              <w:jc w:val="center"/>
              <w:rPr>
                <w:rStyle w:val="text11"/>
                <w:rFonts w:asciiTheme="minorHAnsi" w:hAnsiTheme="minorHAnsi" w:cstheme="minorHAnsi"/>
                <w:color w:val="auto"/>
                <w:sz w:val="20"/>
                <w:lang w:val="fr-CA"/>
              </w:rPr>
            </w:pPr>
            <w:r>
              <w:rPr>
                <w:rStyle w:val="text11"/>
                <w:rFonts w:asciiTheme="minorHAnsi" w:hAnsiTheme="minorHAnsi" w:cstheme="minorHAnsi"/>
                <w:color w:val="auto"/>
                <w:sz w:val="20"/>
                <w:lang w:val="fr-CA"/>
              </w:rPr>
              <w:t>116 G</w:t>
            </w:r>
            <w:r w:rsidRPr="007C3161">
              <w:rPr>
                <w:rStyle w:val="text11"/>
                <w:rFonts w:asciiTheme="minorHAnsi" w:hAnsiTheme="minorHAnsi" w:cstheme="minorHAnsi"/>
                <w:color w:val="auto"/>
                <w:sz w:val="20"/>
                <w:lang w:val="fr-CA"/>
              </w:rPr>
              <w:t xml:space="preserve">, rue Notre-Dame, </w:t>
            </w:r>
            <w:r w:rsidRPr="007C3161">
              <w:rPr>
                <w:rFonts w:cstheme="minorHAnsi"/>
                <w:sz w:val="20"/>
                <w:lang w:val="fr-CA"/>
              </w:rPr>
              <w:br/>
            </w:r>
            <w:r w:rsidRPr="007C3161">
              <w:rPr>
                <w:rStyle w:val="text11"/>
                <w:rFonts w:asciiTheme="minorHAnsi" w:hAnsiTheme="minorHAnsi" w:cstheme="minorHAnsi"/>
                <w:b/>
                <w:color w:val="auto"/>
                <w:sz w:val="20"/>
                <w:lang w:val="fr-CA"/>
              </w:rPr>
              <w:t xml:space="preserve">KEDGWICK </w:t>
            </w:r>
            <w:r w:rsidRPr="007C3161">
              <w:rPr>
                <w:rStyle w:val="text11"/>
                <w:rFonts w:asciiTheme="minorHAnsi" w:hAnsiTheme="minorHAnsi" w:cstheme="minorHAnsi"/>
                <w:color w:val="auto"/>
                <w:sz w:val="20"/>
                <w:lang w:val="fr-CA"/>
              </w:rPr>
              <w:t>(N.-B.)</w:t>
            </w:r>
          </w:p>
          <w:p w14:paraId="1CEA4B2F" w14:textId="77777777" w:rsidR="00025318" w:rsidRPr="007C3161" w:rsidRDefault="00025318" w:rsidP="00630D3A">
            <w:pPr>
              <w:keepNext/>
              <w:keepLines/>
              <w:jc w:val="center"/>
              <w:rPr>
                <w:rStyle w:val="text11"/>
                <w:rFonts w:ascii="Courier New" w:hAnsi="Courier New" w:cs="Courier New"/>
                <w:bCs/>
                <w:vanish/>
                <w:color w:val="800080"/>
                <w:szCs w:val="20"/>
                <w:vertAlign w:val="subscript"/>
                <w:lang w:val="fr-CA"/>
              </w:rPr>
            </w:pPr>
          </w:p>
          <w:p w14:paraId="6D863053" w14:textId="77777777" w:rsidR="00025318" w:rsidRDefault="00025318" w:rsidP="00630D3A">
            <w:pPr>
              <w:keepNext/>
              <w:keepLines/>
              <w:jc w:val="center"/>
              <w:rPr>
                <w:rStyle w:val="text11"/>
                <w:rFonts w:asciiTheme="minorHAnsi" w:hAnsiTheme="minorHAnsi" w:cstheme="minorHAnsi"/>
                <w:color w:val="auto"/>
                <w:sz w:val="20"/>
                <w:lang w:val="fr-CA"/>
              </w:rPr>
            </w:pPr>
            <w:r w:rsidRPr="007C3161">
              <w:rPr>
                <w:rStyle w:val="text11"/>
                <w:rFonts w:asciiTheme="minorHAnsi" w:hAnsiTheme="minorHAnsi" w:cstheme="minorHAnsi"/>
                <w:color w:val="auto"/>
                <w:sz w:val="20"/>
                <w:lang w:val="fr-CA"/>
              </w:rPr>
              <w:t>E8B 1H</w:t>
            </w:r>
            <w:r>
              <w:rPr>
                <w:rStyle w:val="text11"/>
                <w:rFonts w:asciiTheme="minorHAnsi" w:hAnsiTheme="minorHAnsi" w:cstheme="minorHAnsi"/>
                <w:color w:val="auto"/>
                <w:sz w:val="20"/>
                <w:lang w:val="fr-CA"/>
              </w:rPr>
              <w:t>8</w:t>
            </w:r>
            <w:r w:rsidRPr="007C3161">
              <w:rPr>
                <w:rFonts w:cstheme="minorHAnsi"/>
                <w:sz w:val="20"/>
                <w:lang w:val="fr-CA"/>
              </w:rPr>
              <w:br/>
            </w:r>
            <w:r w:rsidRPr="007C3161">
              <w:rPr>
                <w:rStyle w:val="text11"/>
                <w:rFonts w:asciiTheme="minorHAnsi" w:hAnsiTheme="minorHAnsi" w:cstheme="minorHAnsi"/>
                <w:color w:val="auto"/>
                <w:sz w:val="20"/>
                <w:lang w:val="fr-CA"/>
              </w:rPr>
              <w:t>T</w:t>
            </w:r>
            <w:r>
              <w:rPr>
                <w:rStyle w:val="text11"/>
                <w:rFonts w:asciiTheme="minorHAnsi" w:hAnsiTheme="minorHAnsi" w:cstheme="minorHAnsi"/>
                <w:color w:val="auto"/>
                <w:sz w:val="20"/>
                <w:lang w:val="fr-CA"/>
              </w:rPr>
              <w:t>e</w:t>
            </w:r>
            <w:r w:rsidRPr="007C3161">
              <w:rPr>
                <w:rStyle w:val="text11"/>
                <w:rFonts w:asciiTheme="minorHAnsi" w:hAnsiTheme="minorHAnsi" w:cstheme="minorHAnsi"/>
                <w:color w:val="auto"/>
                <w:sz w:val="20"/>
                <w:lang w:val="fr-CA"/>
              </w:rPr>
              <w:t>l</w:t>
            </w:r>
            <w:r w:rsidR="00E05899">
              <w:rPr>
                <w:rStyle w:val="text11"/>
                <w:rFonts w:asciiTheme="minorHAnsi" w:hAnsiTheme="minorHAnsi" w:cstheme="minorHAnsi"/>
                <w:color w:val="auto"/>
                <w:sz w:val="20"/>
                <w:lang w:val="fr-CA"/>
              </w:rPr>
              <w:t>.</w:t>
            </w:r>
            <w:r w:rsidRPr="007C3161">
              <w:rPr>
                <w:rStyle w:val="text11"/>
                <w:rFonts w:asciiTheme="minorHAnsi" w:hAnsiTheme="minorHAnsi" w:cstheme="minorHAnsi"/>
                <w:color w:val="auto"/>
                <w:sz w:val="20"/>
                <w:lang w:val="fr-CA"/>
              </w:rPr>
              <w:t>:</w:t>
            </w:r>
            <w:r w:rsidRPr="007C3161">
              <w:rPr>
                <w:rStyle w:val="text11"/>
                <w:rFonts w:asciiTheme="minorHAnsi" w:hAnsiTheme="minorHAnsi" w:cstheme="minorHAnsi"/>
                <w:sz w:val="20"/>
                <w:lang w:val="fr-CA"/>
              </w:rPr>
              <w:t xml:space="preserve"> 506-284-3422</w:t>
            </w:r>
            <w:r w:rsidRPr="007C3161">
              <w:rPr>
                <w:rFonts w:cstheme="minorHAnsi"/>
                <w:sz w:val="20"/>
                <w:lang w:val="fr-CA"/>
              </w:rPr>
              <w:br/>
            </w:r>
            <w:r>
              <w:rPr>
                <w:rStyle w:val="text11"/>
                <w:rFonts w:asciiTheme="minorHAnsi" w:hAnsiTheme="minorHAnsi" w:cstheme="minorHAnsi"/>
                <w:color w:val="auto"/>
                <w:sz w:val="20"/>
                <w:lang w:val="fr-CA"/>
              </w:rPr>
              <w:t>Fax</w:t>
            </w:r>
            <w:r w:rsidRPr="007C3161">
              <w:rPr>
                <w:rStyle w:val="text11"/>
                <w:rFonts w:asciiTheme="minorHAnsi" w:hAnsiTheme="minorHAnsi" w:cstheme="minorHAnsi"/>
                <w:color w:val="auto"/>
                <w:sz w:val="20"/>
                <w:lang w:val="fr-CA"/>
              </w:rPr>
              <w:t>: 506-789-2349</w:t>
            </w:r>
          </w:p>
          <w:p w14:paraId="61B49366" w14:textId="4C5B818F" w:rsidR="00E05899" w:rsidRPr="00D63F14" w:rsidRDefault="00E05899" w:rsidP="00630D3A">
            <w:pPr>
              <w:keepNext/>
              <w:keepLines/>
              <w:jc w:val="center"/>
            </w:pPr>
          </w:p>
        </w:tc>
      </w:tr>
    </w:tbl>
    <w:p w14:paraId="579392E9" w14:textId="77777777" w:rsidR="008B2DAF" w:rsidRDefault="008B2DAF"/>
    <w:tbl>
      <w:tblPr>
        <w:tblStyle w:val="TableGrid"/>
        <w:tblW w:w="0" w:type="auto"/>
        <w:tblLook w:val="04A0" w:firstRow="1" w:lastRow="0" w:firstColumn="1" w:lastColumn="0" w:noHBand="0" w:noVBand="1"/>
      </w:tblPr>
      <w:tblGrid>
        <w:gridCol w:w="2304"/>
        <w:gridCol w:w="2304"/>
        <w:gridCol w:w="2304"/>
        <w:gridCol w:w="2304"/>
      </w:tblGrid>
      <w:tr w:rsidR="00F8300E" w:rsidRPr="00D63F14" w14:paraId="399795EC" w14:textId="77777777" w:rsidTr="00306A40">
        <w:tc>
          <w:tcPr>
            <w:tcW w:w="9216" w:type="dxa"/>
            <w:gridSpan w:val="4"/>
            <w:shd w:val="clear" w:color="auto" w:fill="D9D9D9" w:themeFill="background1" w:themeFillShade="D9"/>
          </w:tcPr>
          <w:p w14:paraId="5377E4F6" w14:textId="77D532D9" w:rsidR="00F8300E" w:rsidRPr="008B2DAF" w:rsidRDefault="00F07336" w:rsidP="00F07336">
            <w:pPr>
              <w:jc w:val="center"/>
              <w:rPr>
                <w:b/>
                <w:sz w:val="28"/>
                <w:szCs w:val="28"/>
              </w:rPr>
            </w:pPr>
            <w:bookmarkStart w:id="186" w:name="_Hlk146880886"/>
            <w:r>
              <w:rPr>
                <w:b/>
                <w:color w:val="999900" w:themeColor="accent3"/>
                <w:sz w:val="28"/>
                <w:szCs w:val="28"/>
              </w:rPr>
              <w:t xml:space="preserve"> </w:t>
            </w:r>
            <w:r w:rsidRPr="0047540A">
              <w:rPr>
                <w:b/>
                <w:color w:val="1F497D" w:themeColor="text2"/>
                <w:sz w:val="28"/>
                <w:szCs w:val="28"/>
              </w:rPr>
              <w:t>BATHURST</w:t>
            </w:r>
            <w:r w:rsidR="007E4CB0">
              <w:rPr>
                <w:b/>
                <w:color w:val="1F497D" w:themeColor="text2"/>
                <w:sz w:val="28"/>
                <w:szCs w:val="28"/>
              </w:rPr>
              <w:t xml:space="preserve"> </w:t>
            </w:r>
            <w:r w:rsidRPr="0047540A">
              <w:rPr>
                <w:b/>
                <w:color w:val="1F497D" w:themeColor="text2"/>
                <w:sz w:val="28"/>
                <w:szCs w:val="28"/>
              </w:rPr>
              <w:t>/</w:t>
            </w:r>
            <w:r w:rsidR="007E4CB0">
              <w:rPr>
                <w:b/>
                <w:color w:val="1F497D" w:themeColor="text2"/>
                <w:sz w:val="28"/>
                <w:szCs w:val="28"/>
              </w:rPr>
              <w:t xml:space="preserve"> </w:t>
            </w:r>
            <w:r w:rsidRPr="0047540A">
              <w:rPr>
                <w:b/>
                <w:color w:val="1F497D" w:themeColor="text2"/>
                <w:sz w:val="28"/>
                <w:szCs w:val="28"/>
              </w:rPr>
              <w:t>CARAQUET</w:t>
            </w:r>
            <w:r w:rsidR="007E4CB0">
              <w:rPr>
                <w:b/>
                <w:color w:val="1F497D" w:themeColor="text2"/>
                <w:sz w:val="28"/>
                <w:szCs w:val="28"/>
              </w:rPr>
              <w:t xml:space="preserve"> </w:t>
            </w:r>
            <w:r w:rsidRPr="0047540A">
              <w:rPr>
                <w:b/>
                <w:color w:val="1F497D" w:themeColor="text2"/>
                <w:sz w:val="28"/>
                <w:szCs w:val="28"/>
              </w:rPr>
              <w:t>/</w:t>
            </w:r>
            <w:r w:rsidR="007E4CB0">
              <w:rPr>
                <w:b/>
                <w:color w:val="1F497D" w:themeColor="text2"/>
                <w:sz w:val="28"/>
                <w:szCs w:val="28"/>
              </w:rPr>
              <w:t xml:space="preserve"> </w:t>
            </w:r>
            <w:r w:rsidRPr="0047540A">
              <w:rPr>
                <w:b/>
                <w:color w:val="1F497D" w:themeColor="text2"/>
                <w:sz w:val="28"/>
                <w:szCs w:val="28"/>
              </w:rPr>
              <w:t>SHIPPAGAN</w:t>
            </w:r>
            <w:r w:rsidR="007E4CB0">
              <w:rPr>
                <w:b/>
                <w:color w:val="1F497D" w:themeColor="text2"/>
                <w:sz w:val="28"/>
                <w:szCs w:val="28"/>
              </w:rPr>
              <w:t xml:space="preserve"> </w:t>
            </w:r>
            <w:r w:rsidRPr="0047540A">
              <w:rPr>
                <w:b/>
                <w:color w:val="1F497D" w:themeColor="text2"/>
                <w:sz w:val="28"/>
                <w:szCs w:val="28"/>
              </w:rPr>
              <w:t>/</w:t>
            </w:r>
            <w:r w:rsidR="007E4CB0">
              <w:rPr>
                <w:b/>
                <w:color w:val="1F497D" w:themeColor="text2"/>
                <w:sz w:val="28"/>
                <w:szCs w:val="28"/>
              </w:rPr>
              <w:t xml:space="preserve"> </w:t>
            </w:r>
            <w:r w:rsidRPr="0047540A">
              <w:rPr>
                <w:b/>
                <w:color w:val="1F497D" w:themeColor="text2"/>
                <w:sz w:val="28"/>
                <w:szCs w:val="28"/>
              </w:rPr>
              <w:t>TRACADIE REGIONS</w:t>
            </w:r>
          </w:p>
        </w:tc>
      </w:tr>
      <w:tr w:rsidR="00F8300E" w:rsidRPr="00D63F14" w14:paraId="75E0633A" w14:textId="77777777" w:rsidTr="008B2DAF">
        <w:tc>
          <w:tcPr>
            <w:tcW w:w="2304" w:type="dxa"/>
            <w:vAlign w:val="center"/>
          </w:tcPr>
          <w:p w14:paraId="075F4F70" w14:textId="77777777" w:rsidR="00F8300E" w:rsidRPr="00D63F14" w:rsidRDefault="00F8300E" w:rsidP="00630D3A">
            <w:pPr>
              <w:keepNext/>
              <w:keepLines/>
              <w:jc w:val="center"/>
              <w:rPr>
                <w:rFonts w:cstheme="minorHAnsi"/>
                <w:sz w:val="20"/>
                <w:lang w:val="en-CA"/>
              </w:rPr>
            </w:pPr>
            <w:r w:rsidRPr="00D63F14">
              <w:rPr>
                <w:rStyle w:val="text11"/>
                <w:rFonts w:asciiTheme="minorHAnsi" w:hAnsiTheme="minorHAnsi" w:cstheme="minorHAnsi"/>
                <w:sz w:val="20"/>
                <w:lang w:val="en-CA"/>
              </w:rPr>
              <w:t>165 St</w:t>
            </w:r>
            <w:r w:rsidR="001353A8" w:rsidRPr="00D63F14">
              <w:rPr>
                <w:rStyle w:val="text11"/>
                <w:rFonts w:asciiTheme="minorHAnsi" w:hAnsiTheme="minorHAnsi" w:cstheme="minorHAnsi"/>
                <w:sz w:val="20"/>
                <w:lang w:val="en-CA"/>
              </w:rPr>
              <w:t xml:space="preserve">. </w:t>
            </w:r>
            <w:r w:rsidRPr="00D63F14">
              <w:rPr>
                <w:rStyle w:val="text11"/>
                <w:rFonts w:asciiTheme="minorHAnsi" w:hAnsiTheme="minorHAnsi" w:cstheme="minorHAnsi"/>
                <w:sz w:val="20"/>
                <w:lang w:val="en-CA"/>
              </w:rPr>
              <w:t>Andrew</w:t>
            </w:r>
            <w:r w:rsidRPr="00D63F14">
              <w:rPr>
                <w:rFonts w:cstheme="minorHAnsi"/>
                <w:sz w:val="20"/>
                <w:lang w:val="en-CA"/>
              </w:rPr>
              <w:t xml:space="preserve"> Street</w:t>
            </w:r>
          </w:p>
          <w:p w14:paraId="6E7720D9" w14:textId="77777777" w:rsidR="00F8300E" w:rsidRPr="00D63F14" w:rsidRDefault="00F8300E" w:rsidP="00630D3A">
            <w:pPr>
              <w:keepNext/>
              <w:keepLines/>
              <w:jc w:val="center"/>
              <w:rPr>
                <w:rStyle w:val="text11"/>
                <w:rFonts w:asciiTheme="minorHAnsi" w:hAnsiTheme="minorHAnsi" w:cstheme="minorHAnsi"/>
                <w:sz w:val="20"/>
                <w:lang w:val="en-CA"/>
              </w:rPr>
            </w:pPr>
            <w:r w:rsidRPr="00D63F14">
              <w:rPr>
                <w:rStyle w:val="text11"/>
                <w:rFonts w:asciiTheme="minorHAnsi" w:hAnsiTheme="minorHAnsi" w:cstheme="minorHAnsi"/>
                <w:b/>
                <w:sz w:val="20"/>
                <w:lang w:val="en-CA"/>
              </w:rPr>
              <w:t>BATHURST</w:t>
            </w:r>
            <w:r w:rsidRPr="00D63F14">
              <w:rPr>
                <w:rStyle w:val="text11"/>
                <w:rFonts w:asciiTheme="minorHAnsi" w:hAnsiTheme="minorHAnsi" w:cstheme="minorHAnsi"/>
                <w:sz w:val="20"/>
                <w:lang w:val="en-CA"/>
              </w:rPr>
              <w:t>, N</w:t>
            </w:r>
            <w:r w:rsidR="00145948" w:rsidRPr="00D63F14">
              <w:rPr>
                <w:rStyle w:val="text11"/>
                <w:rFonts w:asciiTheme="minorHAnsi" w:hAnsiTheme="minorHAnsi" w:cstheme="minorHAnsi"/>
                <w:sz w:val="20"/>
                <w:lang w:val="en-CA"/>
              </w:rPr>
              <w:t xml:space="preserve">. </w:t>
            </w:r>
            <w:r w:rsidRPr="00D63F14">
              <w:rPr>
                <w:rStyle w:val="text11"/>
                <w:rFonts w:asciiTheme="minorHAnsi" w:hAnsiTheme="minorHAnsi" w:cstheme="minorHAnsi"/>
                <w:sz w:val="20"/>
                <w:lang w:val="en-CA"/>
              </w:rPr>
              <w:t>B</w:t>
            </w:r>
            <w:r w:rsidR="00145948" w:rsidRPr="00D63F14">
              <w:rPr>
                <w:rStyle w:val="text11"/>
                <w:rFonts w:asciiTheme="minorHAnsi" w:hAnsiTheme="minorHAnsi" w:cstheme="minorHAnsi"/>
                <w:sz w:val="20"/>
                <w:lang w:val="en-CA"/>
              </w:rPr>
              <w:t>.</w:t>
            </w:r>
          </w:p>
          <w:p w14:paraId="6B3428A1" w14:textId="1A630EA6" w:rsidR="00F8300E" w:rsidRPr="00D63F14" w:rsidRDefault="00F8300E" w:rsidP="00630D3A">
            <w:pPr>
              <w:keepNext/>
              <w:keepLines/>
              <w:jc w:val="center"/>
              <w:rPr>
                <w:rFonts w:cstheme="minorHAnsi"/>
                <w:bCs/>
                <w:color w:val="000000"/>
                <w:sz w:val="20"/>
                <w:lang w:val="en-CA"/>
              </w:rPr>
            </w:pPr>
            <w:r w:rsidRPr="00D63F14">
              <w:rPr>
                <w:rStyle w:val="text11"/>
                <w:rFonts w:asciiTheme="minorHAnsi" w:hAnsiTheme="minorHAnsi" w:cstheme="minorHAnsi"/>
                <w:sz w:val="20"/>
                <w:lang w:val="en-CA"/>
              </w:rPr>
              <w:t>E2A 1C1</w:t>
            </w:r>
            <w:r w:rsidRPr="00D63F14">
              <w:rPr>
                <w:rFonts w:cstheme="minorHAnsi"/>
                <w:sz w:val="20"/>
                <w:lang w:val="en-CA"/>
              </w:rPr>
              <w:br/>
            </w:r>
            <w:r w:rsidR="00127FD5" w:rsidRPr="00D63F14">
              <w:rPr>
                <w:rStyle w:val="text11"/>
                <w:rFonts w:asciiTheme="minorHAnsi" w:hAnsiTheme="minorHAnsi" w:cstheme="minorHAnsi"/>
                <w:sz w:val="20"/>
                <w:lang w:val="en-CA"/>
              </w:rPr>
              <w:t>Tel.:</w:t>
            </w:r>
            <w:r w:rsidR="001353A8" w:rsidRPr="00D63F14">
              <w:rPr>
                <w:rStyle w:val="text11"/>
                <w:rFonts w:asciiTheme="minorHAnsi" w:hAnsiTheme="minorHAnsi" w:cstheme="minorHAnsi"/>
                <w:sz w:val="20"/>
                <w:lang w:val="en-CA"/>
              </w:rPr>
              <w:t xml:space="preserve"> </w:t>
            </w:r>
            <w:r w:rsidRPr="00D63F14">
              <w:rPr>
                <w:rStyle w:val="text11"/>
                <w:rFonts w:asciiTheme="minorHAnsi" w:hAnsiTheme="minorHAnsi" w:cstheme="minorHAnsi"/>
                <w:sz w:val="20"/>
                <w:lang w:val="en-CA"/>
              </w:rPr>
              <w:t>506</w:t>
            </w:r>
            <w:r w:rsidR="00DD0D4F" w:rsidRPr="00D63F14">
              <w:rPr>
                <w:rStyle w:val="text11"/>
                <w:rFonts w:asciiTheme="minorHAnsi" w:hAnsiTheme="minorHAnsi" w:cstheme="minorHAnsi"/>
                <w:sz w:val="20"/>
                <w:lang w:val="en-CA"/>
              </w:rPr>
              <w:t>-</w:t>
            </w:r>
            <w:r w:rsidRPr="00D63F14">
              <w:rPr>
                <w:rStyle w:val="text11"/>
                <w:rFonts w:asciiTheme="minorHAnsi" w:hAnsiTheme="minorHAnsi" w:cstheme="minorHAnsi"/>
                <w:sz w:val="20"/>
                <w:lang w:val="en-CA"/>
              </w:rPr>
              <w:t>547</w:t>
            </w:r>
            <w:r w:rsidR="00DD0D4F" w:rsidRPr="00D63F14">
              <w:rPr>
                <w:rStyle w:val="text11"/>
                <w:rFonts w:asciiTheme="minorHAnsi" w:hAnsiTheme="minorHAnsi" w:cstheme="minorHAnsi"/>
                <w:sz w:val="20"/>
                <w:lang w:val="en-CA"/>
              </w:rPr>
              <w:t>-</w:t>
            </w:r>
            <w:r w:rsidRPr="00D63F14">
              <w:rPr>
                <w:rStyle w:val="text11"/>
                <w:rFonts w:asciiTheme="minorHAnsi" w:hAnsiTheme="minorHAnsi" w:cstheme="minorHAnsi"/>
                <w:sz w:val="20"/>
                <w:lang w:val="en-CA"/>
              </w:rPr>
              <w:t>2062</w:t>
            </w:r>
            <w:r w:rsidRPr="00D63F14">
              <w:rPr>
                <w:rFonts w:cstheme="minorHAnsi"/>
                <w:sz w:val="20"/>
                <w:lang w:val="en-CA"/>
              </w:rPr>
              <w:br/>
            </w:r>
            <w:r w:rsidR="00127FD5" w:rsidRPr="00D63F14">
              <w:rPr>
                <w:rStyle w:val="text11"/>
                <w:rFonts w:asciiTheme="minorHAnsi" w:hAnsiTheme="minorHAnsi" w:cstheme="minorHAnsi"/>
                <w:sz w:val="20"/>
                <w:lang w:val="en-CA"/>
              </w:rPr>
              <w:t>Fax:</w:t>
            </w:r>
            <w:r w:rsidR="001353A8" w:rsidRPr="00D63F14">
              <w:rPr>
                <w:rStyle w:val="text11"/>
                <w:rFonts w:asciiTheme="minorHAnsi" w:hAnsiTheme="minorHAnsi" w:cstheme="minorHAnsi"/>
                <w:sz w:val="20"/>
                <w:lang w:val="en-CA"/>
              </w:rPr>
              <w:t xml:space="preserve">  </w:t>
            </w:r>
            <w:r w:rsidRPr="00D63F14">
              <w:rPr>
                <w:rStyle w:val="text11"/>
                <w:rFonts w:asciiTheme="minorHAnsi" w:hAnsiTheme="minorHAnsi" w:cstheme="minorHAnsi"/>
                <w:sz w:val="20"/>
                <w:lang w:val="en-CA"/>
              </w:rPr>
              <w:t>506</w:t>
            </w:r>
            <w:r w:rsidR="00DD0D4F" w:rsidRPr="00D63F14">
              <w:rPr>
                <w:rStyle w:val="text11"/>
                <w:rFonts w:asciiTheme="minorHAnsi" w:hAnsiTheme="minorHAnsi" w:cstheme="minorHAnsi"/>
                <w:sz w:val="20"/>
                <w:lang w:val="en-CA"/>
              </w:rPr>
              <w:t>-</w:t>
            </w:r>
            <w:r w:rsidRPr="00D63F14">
              <w:rPr>
                <w:rStyle w:val="text11"/>
                <w:rFonts w:asciiTheme="minorHAnsi" w:hAnsiTheme="minorHAnsi" w:cstheme="minorHAnsi"/>
                <w:sz w:val="20"/>
                <w:lang w:val="en-CA"/>
              </w:rPr>
              <w:t>547</w:t>
            </w:r>
            <w:r w:rsidR="00DD0D4F" w:rsidRPr="00D63F14">
              <w:rPr>
                <w:rStyle w:val="text11"/>
                <w:rFonts w:asciiTheme="minorHAnsi" w:hAnsiTheme="minorHAnsi" w:cstheme="minorHAnsi"/>
                <w:sz w:val="20"/>
                <w:lang w:val="en-CA"/>
              </w:rPr>
              <w:t>-</w:t>
            </w:r>
            <w:r w:rsidR="003D466D">
              <w:rPr>
                <w:rStyle w:val="text11"/>
                <w:rFonts w:asciiTheme="minorHAnsi" w:hAnsiTheme="minorHAnsi" w:cstheme="minorHAnsi"/>
                <w:sz w:val="20"/>
                <w:lang w:val="en-CA"/>
              </w:rPr>
              <w:t>2208</w:t>
            </w:r>
          </w:p>
        </w:tc>
        <w:tc>
          <w:tcPr>
            <w:tcW w:w="2304" w:type="dxa"/>
            <w:vAlign w:val="center"/>
          </w:tcPr>
          <w:p w14:paraId="4B0795CF" w14:textId="77777777" w:rsidR="008B2DAF" w:rsidRDefault="008B2DAF" w:rsidP="00630D3A">
            <w:pPr>
              <w:keepNext/>
              <w:keepLines/>
              <w:jc w:val="center"/>
              <w:rPr>
                <w:rStyle w:val="text11"/>
                <w:rFonts w:asciiTheme="minorHAnsi" w:hAnsiTheme="minorHAnsi" w:cstheme="minorHAnsi"/>
                <w:bCs/>
                <w:sz w:val="20"/>
                <w:lang w:val="en-CA"/>
              </w:rPr>
            </w:pPr>
          </w:p>
          <w:p w14:paraId="7D0B00A2" w14:textId="77777777" w:rsidR="00F8300E" w:rsidRPr="00D63F14" w:rsidRDefault="00F8300E" w:rsidP="00630D3A">
            <w:pPr>
              <w:keepNext/>
              <w:keepLines/>
              <w:jc w:val="center"/>
              <w:rPr>
                <w:rStyle w:val="text11"/>
                <w:rFonts w:asciiTheme="minorHAnsi" w:hAnsiTheme="minorHAnsi" w:cstheme="minorHAnsi"/>
                <w:sz w:val="20"/>
                <w:lang w:val="en-CA"/>
              </w:rPr>
            </w:pPr>
            <w:r w:rsidRPr="00D63F14">
              <w:rPr>
                <w:rStyle w:val="text11"/>
                <w:rFonts w:asciiTheme="minorHAnsi" w:hAnsiTheme="minorHAnsi" w:cstheme="minorHAnsi"/>
                <w:sz w:val="20"/>
                <w:lang w:val="en-CA"/>
              </w:rPr>
              <w:t>295, Blvd</w:t>
            </w:r>
            <w:r w:rsidR="001353A8" w:rsidRPr="00D63F14">
              <w:rPr>
                <w:rStyle w:val="text11"/>
                <w:rFonts w:asciiTheme="minorHAnsi" w:hAnsiTheme="minorHAnsi" w:cstheme="minorHAnsi"/>
                <w:sz w:val="20"/>
                <w:lang w:val="en-CA"/>
              </w:rPr>
              <w:t xml:space="preserve">. </w:t>
            </w:r>
            <w:r w:rsidRPr="00D63F14">
              <w:rPr>
                <w:rStyle w:val="text11"/>
                <w:rFonts w:asciiTheme="minorHAnsi" w:hAnsiTheme="minorHAnsi" w:cstheme="minorHAnsi"/>
                <w:sz w:val="20"/>
                <w:lang w:val="en-CA"/>
              </w:rPr>
              <w:t>St</w:t>
            </w:r>
            <w:r w:rsidR="00DD0D4F" w:rsidRPr="00D63F14">
              <w:rPr>
                <w:rStyle w:val="text11"/>
                <w:rFonts w:asciiTheme="minorHAnsi" w:hAnsiTheme="minorHAnsi" w:cstheme="minorHAnsi"/>
                <w:sz w:val="20"/>
                <w:lang w:val="en-CA"/>
              </w:rPr>
              <w:t>-</w:t>
            </w:r>
            <w:r w:rsidRPr="00D63F14">
              <w:rPr>
                <w:rStyle w:val="text11"/>
                <w:rFonts w:asciiTheme="minorHAnsi" w:hAnsiTheme="minorHAnsi" w:cstheme="minorHAnsi"/>
                <w:sz w:val="20"/>
                <w:lang w:val="en-CA"/>
              </w:rPr>
              <w:t>Pierre West</w:t>
            </w:r>
          </w:p>
          <w:p w14:paraId="2A245046" w14:textId="77777777" w:rsidR="00F8300E" w:rsidRPr="00882E7E" w:rsidRDefault="00F8300E" w:rsidP="00630D3A">
            <w:pPr>
              <w:keepNext/>
              <w:keepLines/>
              <w:jc w:val="center"/>
              <w:rPr>
                <w:rStyle w:val="text11"/>
                <w:rFonts w:asciiTheme="minorHAnsi" w:hAnsiTheme="minorHAnsi" w:cstheme="minorHAnsi"/>
                <w:sz w:val="20"/>
              </w:rPr>
            </w:pPr>
            <w:r w:rsidRPr="00882E7E">
              <w:rPr>
                <w:rStyle w:val="text11"/>
                <w:rFonts w:asciiTheme="minorHAnsi" w:hAnsiTheme="minorHAnsi" w:cstheme="minorHAnsi"/>
                <w:b/>
                <w:sz w:val="20"/>
              </w:rPr>
              <w:t>CARAQUET</w:t>
            </w:r>
            <w:r w:rsidRPr="00882E7E">
              <w:rPr>
                <w:rStyle w:val="text11"/>
                <w:rFonts w:asciiTheme="minorHAnsi" w:hAnsiTheme="minorHAnsi" w:cstheme="minorHAnsi"/>
                <w:sz w:val="20"/>
              </w:rPr>
              <w:t>, N</w:t>
            </w:r>
            <w:r w:rsidR="00145948" w:rsidRPr="00882E7E">
              <w:rPr>
                <w:rStyle w:val="text11"/>
                <w:rFonts w:asciiTheme="minorHAnsi" w:hAnsiTheme="minorHAnsi" w:cstheme="minorHAnsi"/>
                <w:sz w:val="20"/>
              </w:rPr>
              <w:t xml:space="preserve">. </w:t>
            </w:r>
            <w:r w:rsidRPr="00882E7E">
              <w:rPr>
                <w:rStyle w:val="text11"/>
                <w:rFonts w:asciiTheme="minorHAnsi" w:hAnsiTheme="minorHAnsi" w:cstheme="minorHAnsi"/>
                <w:sz w:val="20"/>
              </w:rPr>
              <w:t>B</w:t>
            </w:r>
            <w:r w:rsidR="001353A8" w:rsidRPr="00882E7E">
              <w:rPr>
                <w:rStyle w:val="text11"/>
                <w:rFonts w:asciiTheme="minorHAnsi" w:hAnsiTheme="minorHAnsi" w:cstheme="minorHAnsi"/>
                <w:sz w:val="20"/>
              </w:rPr>
              <w:t>.</w:t>
            </w:r>
          </w:p>
          <w:p w14:paraId="4E284600" w14:textId="1F7DA874" w:rsidR="00F8300E" w:rsidRPr="00147E65" w:rsidRDefault="007641DF" w:rsidP="00630D3A">
            <w:pPr>
              <w:keepNext/>
              <w:keepLines/>
              <w:jc w:val="center"/>
              <w:rPr>
                <w:rFonts w:cstheme="minorHAnsi"/>
                <w:bCs/>
                <w:color w:val="000000"/>
                <w:sz w:val="20"/>
                <w:lang w:val="fr-CA"/>
              </w:rPr>
            </w:pPr>
            <w:r w:rsidRPr="00147E65">
              <w:rPr>
                <w:rStyle w:val="text11"/>
                <w:rFonts w:asciiTheme="minorHAnsi" w:hAnsiTheme="minorHAnsi" w:cstheme="minorHAnsi"/>
                <w:sz w:val="20"/>
                <w:lang w:val="fr-CA"/>
              </w:rPr>
              <w:t>E</w:t>
            </w:r>
            <w:r w:rsidR="00F8300E" w:rsidRPr="00147E65">
              <w:rPr>
                <w:rStyle w:val="text11"/>
                <w:rFonts w:asciiTheme="minorHAnsi" w:hAnsiTheme="minorHAnsi" w:cstheme="minorHAnsi"/>
                <w:sz w:val="20"/>
                <w:lang w:val="fr-CA"/>
              </w:rPr>
              <w:t>1W 1B7</w:t>
            </w:r>
            <w:r w:rsidR="00F8300E" w:rsidRPr="00147E65">
              <w:rPr>
                <w:rFonts w:cstheme="minorHAnsi"/>
                <w:sz w:val="20"/>
                <w:lang w:val="fr-CA"/>
              </w:rPr>
              <w:br/>
            </w:r>
            <w:r w:rsidR="00127FD5" w:rsidRPr="00147E65">
              <w:rPr>
                <w:rStyle w:val="text11"/>
                <w:rFonts w:asciiTheme="minorHAnsi" w:hAnsiTheme="minorHAnsi" w:cstheme="minorHAnsi"/>
                <w:sz w:val="20"/>
                <w:lang w:val="fr-CA"/>
              </w:rPr>
              <w:t>Tel.:</w:t>
            </w:r>
            <w:r w:rsidR="001353A8" w:rsidRPr="00147E65">
              <w:rPr>
                <w:rStyle w:val="text11"/>
                <w:rFonts w:asciiTheme="minorHAnsi" w:hAnsiTheme="minorHAnsi" w:cstheme="minorHAnsi"/>
                <w:sz w:val="20"/>
                <w:lang w:val="fr-CA"/>
              </w:rPr>
              <w:t xml:space="preserve"> </w:t>
            </w:r>
            <w:r w:rsidRPr="00147E65">
              <w:rPr>
                <w:rStyle w:val="text11"/>
                <w:rFonts w:asciiTheme="minorHAnsi" w:hAnsiTheme="minorHAnsi" w:cstheme="minorHAnsi"/>
                <w:sz w:val="20"/>
                <w:lang w:val="fr-CA"/>
              </w:rPr>
              <w:t>506</w:t>
            </w:r>
            <w:r w:rsidR="00DD0D4F" w:rsidRPr="00147E65">
              <w:rPr>
                <w:rStyle w:val="text11"/>
                <w:rFonts w:asciiTheme="minorHAnsi" w:hAnsiTheme="minorHAnsi" w:cstheme="minorHAnsi"/>
                <w:sz w:val="20"/>
                <w:lang w:val="fr-CA"/>
              </w:rPr>
              <w:t>-</w:t>
            </w:r>
            <w:r w:rsidRPr="00147E65">
              <w:rPr>
                <w:rStyle w:val="text11"/>
                <w:rFonts w:asciiTheme="minorHAnsi" w:hAnsiTheme="minorHAnsi" w:cstheme="minorHAnsi"/>
                <w:sz w:val="20"/>
                <w:lang w:val="fr-CA"/>
              </w:rPr>
              <w:t>547</w:t>
            </w:r>
            <w:r w:rsidR="00DD0D4F" w:rsidRPr="00147E65">
              <w:rPr>
                <w:rStyle w:val="text11"/>
                <w:rFonts w:asciiTheme="minorHAnsi" w:hAnsiTheme="minorHAnsi" w:cstheme="minorHAnsi"/>
                <w:sz w:val="20"/>
                <w:lang w:val="fr-CA"/>
              </w:rPr>
              <w:t>-</w:t>
            </w:r>
            <w:r w:rsidRPr="00147E65">
              <w:rPr>
                <w:rStyle w:val="text11"/>
                <w:rFonts w:asciiTheme="minorHAnsi" w:hAnsiTheme="minorHAnsi" w:cstheme="minorHAnsi"/>
                <w:sz w:val="20"/>
                <w:lang w:val="fr-CA"/>
              </w:rPr>
              <w:t>2062</w:t>
            </w:r>
            <w:r w:rsidRPr="00147E65">
              <w:rPr>
                <w:rFonts w:cstheme="minorHAnsi"/>
                <w:sz w:val="20"/>
                <w:lang w:val="fr-CA"/>
              </w:rPr>
              <w:br/>
            </w:r>
            <w:r w:rsidR="00127FD5" w:rsidRPr="00147E65">
              <w:rPr>
                <w:rStyle w:val="text11"/>
                <w:rFonts w:asciiTheme="minorHAnsi" w:hAnsiTheme="minorHAnsi" w:cstheme="minorHAnsi"/>
                <w:sz w:val="20"/>
                <w:lang w:val="fr-CA"/>
              </w:rPr>
              <w:t>Fax:</w:t>
            </w:r>
            <w:r w:rsidR="00794633">
              <w:rPr>
                <w:rStyle w:val="text11"/>
                <w:rFonts w:asciiTheme="minorHAnsi" w:hAnsiTheme="minorHAnsi" w:cstheme="minorHAnsi"/>
                <w:sz w:val="20"/>
                <w:lang w:val="fr-CA"/>
              </w:rPr>
              <w:t xml:space="preserve"> </w:t>
            </w:r>
            <w:r w:rsidRPr="00147E65">
              <w:rPr>
                <w:rStyle w:val="text11"/>
                <w:rFonts w:asciiTheme="minorHAnsi" w:hAnsiTheme="minorHAnsi" w:cstheme="minorHAnsi"/>
                <w:sz w:val="20"/>
                <w:lang w:val="fr-CA"/>
              </w:rPr>
              <w:t>506</w:t>
            </w:r>
            <w:r w:rsidR="00DD0D4F" w:rsidRPr="00147E65">
              <w:rPr>
                <w:rStyle w:val="text11"/>
                <w:rFonts w:asciiTheme="minorHAnsi" w:hAnsiTheme="minorHAnsi" w:cstheme="minorHAnsi"/>
                <w:sz w:val="20"/>
                <w:lang w:val="fr-CA"/>
              </w:rPr>
              <w:t>-</w:t>
            </w:r>
            <w:r w:rsidRPr="00147E65">
              <w:rPr>
                <w:rStyle w:val="text11"/>
                <w:rFonts w:asciiTheme="minorHAnsi" w:hAnsiTheme="minorHAnsi" w:cstheme="minorHAnsi"/>
                <w:sz w:val="20"/>
                <w:lang w:val="fr-CA"/>
              </w:rPr>
              <w:t>547</w:t>
            </w:r>
            <w:r w:rsidR="00DD0D4F" w:rsidRPr="00147E65">
              <w:rPr>
                <w:rStyle w:val="text11"/>
                <w:rFonts w:asciiTheme="minorHAnsi" w:hAnsiTheme="minorHAnsi" w:cstheme="minorHAnsi"/>
                <w:sz w:val="20"/>
                <w:lang w:val="fr-CA"/>
              </w:rPr>
              <w:t>-</w:t>
            </w:r>
            <w:r w:rsidR="003D466D">
              <w:rPr>
                <w:rStyle w:val="text11"/>
                <w:rFonts w:asciiTheme="minorHAnsi" w:hAnsiTheme="minorHAnsi" w:cstheme="minorHAnsi"/>
                <w:sz w:val="20"/>
                <w:lang w:val="fr-CA"/>
              </w:rPr>
              <w:t>2208</w:t>
            </w:r>
            <w:r w:rsidR="00F8300E" w:rsidRPr="00147E65">
              <w:rPr>
                <w:rFonts w:cstheme="minorHAnsi"/>
                <w:sz w:val="20"/>
                <w:lang w:val="fr-CA"/>
              </w:rPr>
              <w:br/>
            </w:r>
          </w:p>
        </w:tc>
        <w:tc>
          <w:tcPr>
            <w:tcW w:w="2304" w:type="dxa"/>
            <w:vAlign w:val="center"/>
          </w:tcPr>
          <w:p w14:paraId="7A124D28" w14:textId="77777777" w:rsidR="00F8300E" w:rsidRPr="00D63F14" w:rsidRDefault="00F8300E" w:rsidP="00630D3A">
            <w:pPr>
              <w:keepNext/>
              <w:keepLines/>
              <w:jc w:val="center"/>
              <w:rPr>
                <w:rStyle w:val="text11"/>
                <w:rFonts w:asciiTheme="minorHAnsi" w:hAnsiTheme="minorHAnsi" w:cstheme="minorHAnsi"/>
                <w:sz w:val="20"/>
                <w:lang w:val="en-CA"/>
              </w:rPr>
            </w:pPr>
            <w:r w:rsidRPr="00D63F14">
              <w:rPr>
                <w:rStyle w:val="text11"/>
                <w:rFonts w:asciiTheme="minorHAnsi" w:hAnsiTheme="minorHAnsi" w:cstheme="minorHAnsi"/>
                <w:sz w:val="20"/>
                <w:lang w:val="en-CA"/>
              </w:rPr>
              <w:t>239, Blvd</w:t>
            </w:r>
            <w:r w:rsidR="001353A8" w:rsidRPr="00D63F14">
              <w:rPr>
                <w:rStyle w:val="text11"/>
                <w:rFonts w:asciiTheme="minorHAnsi" w:hAnsiTheme="minorHAnsi" w:cstheme="minorHAnsi"/>
                <w:sz w:val="20"/>
                <w:lang w:val="en-CA"/>
              </w:rPr>
              <w:t xml:space="preserve">. </w:t>
            </w:r>
            <w:r w:rsidRPr="00D63F14">
              <w:rPr>
                <w:rStyle w:val="text11"/>
                <w:rFonts w:asciiTheme="minorHAnsi" w:hAnsiTheme="minorHAnsi" w:cstheme="minorHAnsi"/>
                <w:sz w:val="20"/>
                <w:lang w:val="en-CA"/>
              </w:rPr>
              <w:t>J</w:t>
            </w:r>
            <w:r w:rsidR="00145948" w:rsidRPr="00D63F14">
              <w:rPr>
                <w:rStyle w:val="text11"/>
                <w:rFonts w:asciiTheme="minorHAnsi" w:hAnsiTheme="minorHAnsi" w:cstheme="minorHAnsi"/>
                <w:sz w:val="20"/>
                <w:lang w:val="en-CA"/>
              </w:rPr>
              <w:t>.</w:t>
            </w:r>
            <w:r w:rsidRPr="00D63F14">
              <w:rPr>
                <w:rStyle w:val="text11"/>
                <w:rFonts w:asciiTheme="minorHAnsi" w:hAnsiTheme="minorHAnsi" w:cstheme="minorHAnsi"/>
                <w:sz w:val="20"/>
                <w:lang w:val="en-CA"/>
              </w:rPr>
              <w:t>-D</w:t>
            </w:r>
            <w:r w:rsidR="00220B80">
              <w:rPr>
                <w:rStyle w:val="text11"/>
                <w:rFonts w:asciiTheme="minorHAnsi" w:hAnsiTheme="minorHAnsi" w:cstheme="minorHAnsi"/>
                <w:sz w:val="20"/>
                <w:lang w:val="en-CA"/>
              </w:rPr>
              <w:t>.</w:t>
            </w:r>
            <w:r w:rsidRPr="00D63F14">
              <w:rPr>
                <w:rStyle w:val="text11"/>
                <w:rFonts w:asciiTheme="minorHAnsi" w:hAnsiTheme="minorHAnsi" w:cstheme="minorHAnsi"/>
                <w:sz w:val="20"/>
                <w:lang w:val="en-CA"/>
              </w:rPr>
              <w:t>-Gauthier</w:t>
            </w:r>
            <w:r w:rsidRPr="00D63F14">
              <w:rPr>
                <w:rFonts w:cstheme="minorHAnsi"/>
                <w:sz w:val="20"/>
                <w:lang w:val="en-CA"/>
              </w:rPr>
              <w:br/>
            </w:r>
            <w:r w:rsidRPr="00D63F14">
              <w:rPr>
                <w:rStyle w:val="text11"/>
                <w:rFonts w:asciiTheme="minorHAnsi" w:hAnsiTheme="minorHAnsi" w:cstheme="minorHAnsi"/>
                <w:b/>
                <w:sz w:val="20"/>
                <w:lang w:val="en-CA"/>
              </w:rPr>
              <w:t>SHIPPAGAN</w:t>
            </w:r>
            <w:r w:rsidRPr="00D63F14">
              <w:rPr>
                <w:rStyle w:val="text11"/>
                <w:rFonts w:asciiTheme="minorHAnsi" w:hAnsiTheme="minorHAnsi" w:cstheme="minorHAnsi"/>
                <w:sz w:val="20"/>
                <w:lang w:val="en-CA"/>
              </w:rPr>
              <w:t>, N</w:t>
            </w:r>
            <w:r w:rsidR="00145948" w:rsidRPr="00D63F14">
              <w:rPr>
                <w:rStyle w:val="text11"/>
                <w:rFonts w:asciiTheme="minorHAnsi" w:hAnsiTheme="minorHAnsi" w:cstheme="minorHAnsi"/>
                <w:sz w:val="20"/>
                <w:lang w:val="en-CA"/>
              </w:rPr>
              <w:t xml:space="preserve">. </w:t>
            </w:r>
            <w:r w:rsidRPr="00D63F14">
              <w:rPr>
                <w:rStyle w:val="text11"/>
                <w:rFonts w:asciiTheme="minorHAnsi" w:hAnsiTheme="minorHAnsi" w:cstheme="minorHAnsi"/>
                <w:sz w:val="20"/>
                <w:lang w:val="en-CA"/>
              </w:rPr>
              <w:t>B</w:t>
            </w:r>
            <w:r w:rsidR="00145948" w:rsidRPr="00D63F14">
              <w:rPr>
                <w:rStyle w:val="text11"/>
                <w:rFonts w:asciiTheme="minorHAnsi" w:hAnsiTheme="minorHAnsi" w:cstheme="minorHAnsi"/>
                <w:sz w:val="20"/>
                <w:lang w:val="en-CA"/>
              </w:rPr>
              <w:t>.</w:t>
            </w:r>
          </w:p>
          <w:p w14:paraId="2B26EB99" w14:textId="1FF1E530" w:rsidR="00F8300E" w:rsidRPr="00D63F14" w:rsidRDefault="00F8300E" w:rsidP="00630D3A">
            <w:pPr>
              <w:keepNext/>
              <w:keepLines/>
              <w:jc w:val="center"/>
              <w:rPr>
                <w:rFonts w:cstheme="minorHAnsi"/>
                <w:bCs/>
                <w:color w:val="000000"/>
                <w:sz w:val="20"/>
                <w:lang w:val="en-CA"/>
              </w:rPr>
            </w:pPr>
            <w:r w:rsidRPr="00D63F14">
              <w:rPr>
                <w:rStyle w:val="text11"/>
                <w:rFonts w:asciiTheme="minorHAnsi" w:hAnsiTheme="minorHAnsi" w:cstheme="minorHAnsi"/>
                <w:sz w:val="20"/>
                <w:lang w:val="en-CA"/>
              </w:rPr>
              <w:t>E8S 1N2</w:t>
            </w:r>
            <w:r w:rsidRPr="00D63F14">
              <w:rPr>
                <w:rFonts w:cstheme="minorHAnsi"/>
                <w:sz w:val="20"/>
                <w:lang w:val="en-CA"/>
              </w:rPr>
              <w:br/>
            </w:r>
            <w:r w:rsidR="00127FD5" w:rsidRPr="00D63F14">
              <w:rPr>
                <w:rStyle w:val="text11"/>
                <w:rFonts w:asciiTheme="minorHAnsi" w:hAnsiTheme="minorHAnsi" w:cstheme="minorHAnsi"/>
                <w:sz w:val="20"/>
                <w:lang w:val="en-CA"/>
              </w:rPr>
              <w:t>Tel.:</w:t>
            </w:r>
            <w:r w:rsidR="001353A8" w:rsidRPr="00D63F14">
              <w:rPr>
                <w:rStyle w:val="text11"/>
                <w:rFonts w:asciiTheme="minorHAnsi" w:hAnsiTheme="minorHAnsi" w:cstheme="minorHAnsi"/>
                <w:sz w:val="20"/>
                <w:lang w:val="en-CA"/>
              </w:rPr>
              <w:t xml:space="preserve"> </w:t>
            </w:r>
            <w:r w:rsidR="007641DF" w:rsidRPr="00D63F14">
              <w:rPr>
                <w:rStyle w:val="text11"/>
                <w:rFonts w:asciiTheme="minorHAnsi" w:hAnsiTheme="minorHAnsi" w:cstheme="minorHAnsi"/>
                <w:sz w:val="20"/>
                <w:lang w:val="en-CA"/>
              </w:rPr>
              <w:t>506</w:t>
            </w:r>
            <w:r w:rsidR="00DD0D4F" w:rsidRPr="00D63F14">
              <w:rPr>
                <w:rStyle w:val="text11"/>
                <w:rFonts w:asciiTheme="minorHAnsi" w:hAnsiTheme="minorHAnsi" w:cstheme="minorHAnsi"/>
                <w:sz w:val="20"/>
                <w:lang w:val="en-CA"/>
              </w:rPr>
              <w:t>-</w:t>
            </w:r>
            <w:r w:rsidR="007641DF" w:rsidRPr="00D63F14">
              <w:rPr>
                <w:rStyle w:val="text11"/>
                <w:rFonts w:asciiTheme="minorHAnsi" w:hAnsiTheme="minorHAnsi" w:cstheme="minorHAnsi"/>
                <w:sz w:val="20"/>
                <w:lang w:val="en-CA"/>
              </w:rPr>
              <w:t>547</w:t>
            </w:r>
            <w:r w:rsidR="00DD0D4F" w:rsidRPr="00D63F14">
              <w:rPr>
                <w:rStyle w:val="text11"/>
                <w:rFonts w:asciiTheme="minorHAnsi" w:hAnsiTheme="minorHAnsi" w:cstheme="minorHAnsi"/>
                <w:sz w:val="20"/>
                <w:lang w:val="en-CA"/>
              </w:rPr>
              <w:t>-</w:t>
            </w:r>
            <w:r w:rsidR="007641DF" w:rsidRPr="00D63F14">
              <w:rPr>
                <w:rStyle w:val="text11"/>
                <w:rFonts w:asciiTheme="minorHAnsi" w:hAnsiTheme="minorHAnsi" w:cstheme="minorHAnsi"/>
                <w:sz w:val="20"/>
                <w:lang w:val="en-CA"/>
              </w:rPr>
              <w:t>2062</w:t>
            </w:r>
            <w:r w:rsidR="007641DF" w:rsidRPr="00D63F14">
              <w:rPr>
                <w:rFonts w:cstheme="minorHAnsi"/>
                <w:sz w:val="20"/>
                <w:lang w:val="en-CA"/>
              </w:rPr>
              <w:br/>
            </w:r>
            <w:r w:rsidR="00127FD5" w:rsidRPr="00D63F14">
              <w:rPr>
                <w:rStyle w:val="text11"/>
                <w:rFonts w:asciiTheme="minorHAnsi" w:hAnsiTheme="minorHAnsi" w:cstheme="minorHAnsi"/>
                <w:sz w:val="20"/>
                <w:lang w:val="en-CA"/>
              </w:rPr>
              <w:t>Fax:</w:t>
            </w:r>
            <w:r w:rsidR="001353A8" w:rsidRPr="00D63F14">
              <w:rPr>
                <w:rStyle w:val="text11"/>
                <w:rFonts w:asciiTheme="minorHAnsi" w:hAnsiTheme="minorHAnsi" w:cstheme="minorHAnsi"/>
                <w:sz w:val="20"/>
                <w:lang w:val="en-CA"/>
              </w:rPr>
              <w:t xml:space="preserve">  </w:t>
            </w:r>
            <w:r w:rsidR="007641DF" w:rsidRPr="00D63F14">
              <w:rPr>
                <w:rStyle w:val="text11"/>
                <w:rFonts w:asciiTheme="minorHAnsi" w:hAnsiTheme="minorHAnsi" w:cstheme="minorHAnsi"/>
                <w:sz w:val="20"/>
                <w:lang w:val="en-CA"/>
              </w:rPr>
              <w:t>506</w:t>
            </w:r>
            <w:r w:rsidR="00DD0D4F" w:rsidRPr="00D63F14">
              <w:rPr>
                <w:rStyle w:val="text11"/>
                <w:rFonts w:asciiTheme="minorHAnsi" w:hAnsiTheme="minorHAnsi" w:cstheme="minorHAnsi"/>
                <w:sz w:val="20"/>
                <w:lang w:val="en-CA"/>
              </w:rPr>
              <w:t>-</w:t>
            </w:r>
            <w:r w:rsidR="007641DF" w:rsidRPr="00D63F14">
              <w:rPr>
                <w:rStyle w:val="text11"/>
                <w:rFonts w:asciiTheme="minorHAnsi" w:hAnsiTheme="minorHAnsi" w:cstheme="minorHAnsi"/>
                <w:sz w:val="20"/>
                <w:lang w:val="en-CA"/>
              </w:rPr>
              <w:t>547</w:t>
            </w:r>
            <w:r w:rsidR="00DD0D4F" w:rsidRPr="00D63F14">
              <w:rPr>
                <w:rStyle w:val="text11"/>
                <w:rFonts w:asciiTheme="minorHAnsi" w:hAnsiTheme="minorHAnsi" w:cstheme="minorHAnsi"/>
                <w:sz w:val="20"/>
                <w:lang w:val="en-CA"/>
              </w:rPr>
              <w:t>-</w:t>
            </w:r>
            <w:r w:rsidR="003D466D">
              <w:rPr>
                <w:rStyle w:val="text11"/>
                <w:rFonts w:asciiTheme="minorHAnsi" w:hAnsiTheme="minorHAnsi" w:cstheme="minorHAnsi"/>
                <w:sz w:val="20"/>
                <w:lang w:val="en-CA"/>
              </w:rPr>
              <w:t>2208</w:t>
            </w:r>
          </w:p>
        </w:tc>
        <w:tc>
          <w:tcPr>
            <w:tcW w:w="2304" w:type="dxa"/>
            <w:vAlign w:val="center"/>
          </w:tcPr>
          <w:p w14:paraId="0F290DFF" w14:textId="77777777" w:rsidR="008B2DAF" w:rsidRDefault="008B2DAF" w:rsidP="00630D3A">
            <w:pPr>
              <w:keepNext/>
              <w:keepLines/>
              <w:jc w:val="center"/>
              <w:rPr>
                <w:rStyle w:val="text11"/>
                <w:rFonts w:asciiTheme="minorHAnsi" w:hAnsiTheme="minorHAnsi" w:cstheme="minorHAnsi"/>
                <w:bCs/>
                <w:sz w:val="20"/>
                <w:lang w:val="en-CA"/>
              </w:rPr>
            </w:pPr>
          </w:p>
          <w:p w14:paraId="350AB911" w14:textId="77777777" w:rsidR="00F8300E" w:rsidRPr="00D63F14" w:rsidRDefault="00F8300E" w:rsidP="00630D3A">
            <w:pPr>
              <w:keepNext/>
              <w:keepLines/>
              <w:jc w:val="center"/>
              <w:rPr>
                <w:rStyle w:val="text11"/>
                <w:rFonts w:asciiTheme="minorHAnsi" w:hAnsiTheme="minorHAnsi" w:cstheme="minorHAnsi"/>
                <w:sz w:val="20"/>
                <w:lang w:val="en-CA"/>
              </w:rPr>
            </w:pPr>
            <w:r w:rsidRPr="00D63F14">
              <w:rPr>
                <w:rStyle w:val="text11"/>
                <w:rFonts w:asciiTheme="minorHAnsi" w:hAnsiTheme="minorHAnsi" w:cstheme="minorHAnsi"/>
                <w:sz w:val="20"/>
                <w:lang w:val="en-CA"/>
              </w:rPr>
              <w:t xml:space="preserve">3520 </w:t>
            </w:r>
            <w:proofErr w:type="spellStart"/>
            <w:r w:rsidRPr="00D63F14">
              <w:rPr>
                <w:rStyle w:val="text11"/>
                <w:rFonts w:asciiTheme="minorHAnsi" w:hAnsiTheme="minorHAnsi" w:cstheme="minorHAnsi"/>
                <w:sz w:val="20"/>
                <w:lang w:val="en-CA"/>
              </w:rPr>
              <w:t>Principale</w:t>
            </w:r>
            <w:proofErr w:type="spellEnd"/>
            <w:r w:rsidRPr="00D63F14">
              <w:rPr>
                <w:rStyle w:val="text11"/>
                <w:rFonts w:asciiTheme="minorHAnsi" w:hAnsiTheme="minorHAnsi" w:cstheme="minorHAnsi"/>
                <w:sz w:val="20"/>
                <w:lang w:val="en-CA"/>
              </w:rPr>
              <w:t xml:space="preserve"> Street</w:t>
            </w:r>
          </w:p>
          <w:p w14:paraId="776A9B50" w14:textId="77777777" w:rsidR="00F8300E" w:rsidRPr="00D63F14" w:rsidRDefault="00F8300E" w:rsidP="00630D3A">
            <w:pPr>
              <w:keepNext/>
              <w:keepLines/>
              <w:jc w:val="center"/>
              <w:rPr>
                <w:rStyle w:val="text11"/>
                <w:rFonts w:asciiTheme="minorHAnsi" w:hAnsiTheme="minorHAnsi" w:cstheme="minorHAnsi"/>
                <w:sz w:val="20"/>
                <w:lang w:val="en-CA"/>
              </w:rPr>
            </w:pPr>
            <w:proofErr w:type="spellStart"/>
            <w:r w:rsidRPr="00D63F14">
              <w:rPr>
                <w:rStyle w:val="text11"/>
                <w:rFonts w:asciiTheme="minorHAnsi" w:hAnsiTheme="minorHAnsi" w:cstheme="minorHAnsi"/>
                <w:sz w:val="20"/>
                <w:lang w:val="en-CA"/>
              </w:rPr>
              <w:t>Tracadie</w:t>
            </w:r>
            <w:proofErr w:type="spellEnd"/>
            <w:r w:rsidRPr="00D63F14">
              <w:rPr>
                <w:rStyle w:val="text11"/>
                <w:rFonts w:asciiTheme="minorHAnsi" w:hAnsiTheme="minorHAnsi" w:cstheme="minorHAnsi"/>
                <w:sz w:val="20"/>
                <w:lang w:val="en-CA"/>
              </w:rPr>
              <w:t xml:space="preserve"> Place</w:t>
            </w:r>
            <w:r w:rsidRPr="00D63F14">
              <w:rPr>
                <w:rFonts w:cstheme="minorHAnsi"/>
                <w:sz w:val="20"/>
                <w:lang w:val="en-CA"/>
              </w:rPr>
              <w:br/>
            </w:r>
            <w:r w:rsidRPr="00D63F14">
              <w:rPr>
                <w:rStyle w:val="text11"/>
                <w:rFonts w:asciiTheme="minorHAnsi" w:hAnsiTheme="minorHAnsi" w:cstheme="minorHAnsi"/>
                <w:b/>
                <w:sz w:val="20"/>
                <w:lang w:val="en-CA"/>
              </w:rPr>
              <w:t>TRACADIE-SHEILA</w:t>
            </w:r>
            <w:r w:rsidRPr="00D63F14">
              <w:rPr>
                <w:rStyle w:val="text11"/>
                <w:rFonts w:asciiTheme="minorHAnsi" w:hAnsiTheme="minorHAnsi" w:cstheme="minorHAnsi"/>
                <w:sz w:val="20"/>
                <w:lang w:val="en-CA"/>
              </w:rPr>
              <w:t>, N</w:t>
            </w:r>
            <w:r w:rsidR="00145948" w:rsidRPr="00D63F14">
              <w:rPr>
                <w:rStyle w:val="text11"/>
                <w:rFonts w:asciiTheme="minorHAnsi" w:hAnsiTheme="minorHAnsi" w:cstheme="minorHAnsi"/>
                <w:sz w:val="20"/>
                <w:lang w:val="en-CA"/>
              </w:rPr>
              <w:t xml:space="preserve">. </w:t>
            </w:r>
            <w:r w:rsidRPr="00D63F14">
              <w:rPr>
                <w:rStyle w:val="text11"/>
                <w:rFonts w:asciiTheme="minorHAnsi" w:hAnsiTheme="minorHAnsi" w:cstheme="minorHAnsi"/>
                <w:sz w:val="20"/>
                <w:lang w:val="en-CA"/>
              </w:rPr>
              <w:t>B</w:t>
            </w:r>
            <w:r w:rsidR="00145948" w:rsidRPr="00D63F14">
              <w:rPr>
                <w:rStyle w:val="text11"/>
                <w:rFonts w:asciiTheme="minorHAnsi" w:hAnsiTheme="minorHAnsi" w:cstheme="minorHAnsi"/>
                <w:sz w:val="20"/>
                <w:lang w:val="en-CA"/>
              </w:rPr>
              <w:t>.</w:t>
            </w:r>
          </w:p>
          <w:p w14:paraId="4FD5399B" w14:textId="71626105" w:rsidR="00F8300E" w:rsidRDefault="00F8300E" w:rsidP="00630D3A">
            <w:pPr>
              <w:keepNext/>
              <w:keepLines/>
              <w:jc w:val="center"/>
              <w:rPr>
                <w:rStyle w:val="text11"/>
                <w:rFonts w:asciiTheme="minorHAnsi" w:hAnsiTheme="minorHAnsi" w:cstheme="minorHAnsi"/>
                <w:sz w:val="20"/>
                <w:lang w:val="en-CA"/>
              </w:rPr>
            </w:pPr>
            <w:r w:rsidRPr="00D63F14">
              <w:rPr>
                <w:rStyle w:val="text11"/>
                <w:rFonts w:asciiTheme="minorHAnsi" w:hAnsiTheme="minorHAnsi" w:cstheme="minorHAnsi"/>
                <w:spacing w:val="-20"/>
                <w:sz w:val="20"/>
                <w:lang w:val="en-CA"/>
              </w:rPr>
              <w:t>E1X 1C9</w:t>
            </w:r>
            <w:r w:rsidRPr="00D63F14">
              <w:rPr>
                <w:rFonts w:cstheme="minorHAnsi"/>
                <w:spacing w:val="-20"/>
                <w:sz w:val="20"/>
                <w:lang w:val="en-CA"/>
              </w:rPr>
              <w:br/>
            </w:r>
            <w:r w:rsidR="00127FD5" w:rsidRPr="00D63F14">
              <w:rPr>
                <w:rStyle w:val="text11"/>
                <w:rFonts w:asciiTheme="minorHAnsi" w:hAnsiTheme="minorHAnsi" w:cstheme="minorHAnsi"/>
                <w:sz w:val="20"/>
                <w:lang w:val="en-CA"/>
              </w:rPr>
              <w:t>Tel.:</w:t>
            </w:r>
            <w:r w:rsidR="001353A8" w:rsidRPr="00D63F14">
              <w:rPr>
                <w:rStyle w:val="text11"/>
                <w:rFonts w:asciiTheme="minorHAnsi" w:hAnsiTheme="minorHAnsi" w:cstheme="minorHAnsi"/>
                <w:sz w:val="20"/>
                <w:lang w:val="en-CA"/>
              </w:rPr>
              <w:t xml:space="preserve"> </w:t>
            </w:r>
            <w:r w:rsidR="007641DF" w:rsidRPr="00D63F14">
              <w:rPr>
                <w:rStyle w:val="text11"/>
                <w:rFonts w:asciiTheme="minorHAnsi" w:hAnsiTheme="minorHAnsi" w:cstheme="minorHAnsi"/>
                <w:sz w:val="20"/>
                <w:lang w:val="en-CA"/>
              </w:rPr>
              <w:t>506</w:t>
            </w:r>
            <w:r w:rsidR="00DD0D4F" w:rsidRPr="00D63F14">
              <w:rPr>
                <w:rStyle w:val="text11"/>
                <w:rFonts w:asciiTheme="minorHAnsi" w:hAnsiTheme="minorHAnsi" w:cstheme="minorHAnsi"/>
                <w:sz w:val="20"/>
                <w:lang w:val="en-CA"/>
              </w:rPr>
              <w:t>-</w:t>
            </w:r>
            <w:r w:rsidR="007641DF" w:rsidRPr="00D63F14">
              <w:rPr>
                <w:rStyle w:val="text11"/>
                <w:rFonts w:asciiTheme="minorHAnsi" w:hAnsiTheme="minorHAnsi" w:cstheme="minorHAnsi"/>
                <w:sz w:val="20"/>
                <w:lang w:val="en-CA"/>
              </w:rPr>
              <w:t>547</w:t>
            </w:r>
            <w:r w:rsidR="00DD0D4F" w:rsidRPr="00D63F14">
              <w:rPr>
                <w:rStyle w:val="text11"/>
                <w:rFonts w:asciiTheme="minorHAnsi" w:hAnsiTheme="minorHAnsi" w:cstheme="minorHAnsi"/>
                <w:sz w:val="20"/>
                <w:lang w:val="en-CA"/>
              </w:rPr>
              <w:t>-</w:t>
            </w:r>
            <w:r w:rsidR="007641DF" w:rsidRPr="00D63F14">
              <w:rPr>
                <w:rStyle w:val="text11"/>
                <w:rFonts w:asciiTheme="minorHAnsi" w:hAnsiTheme="minorHAnsi" w:cstheme="minorHAnsi"/>
                <w:sz w:val="20"/>
                <w:lang w:val="en-CA"/>
              </w:rPr>
              <w:t>2062</w:t>
            </w:r>
            <w:r w:rsidR="007641DF" w:rsidRPr="00D63F14">
              <w:rPr>
                <w:rFonts w:cstheme="minorHAnsi"/>
                <w:sz w:val="20"/>
                <w:lang w:val="en-CA"/>
              </w:rPr>
              <w:br/>
            </w:r>
            <w:r w:rsidR="00127FD5" w:rsidRPr="00D63F14">
              <w:rPr>
                <w:rStyle w:val="text11"/>
                <w:rFonts w:asciiTheme="minorHAnsi" w:hAnsiTheme="minorHAnsi" w:cstheme="minorHAnsi"/>
                <w:sz w:val="20"/>
                <w:lang w:val="en-CA"/>
              </w:rPr>
              <w:t>Fax:</w:t>
            </w:r>
            <w:r w:rsidR="001353A8" w:rsidRPr="00D63F14">
              <w:rPr>
                <w:rStyle w:val="text11"/>
                <w:rFonts w:asciiTheme="minorHAnsi" w:hAnsiTheme="minorHAnsi" w:cstheme="minorHAnsi"/>
                <w:sz w:val="20"/>
                <w:lang w:val="en-CA"/>
              </w:rPr>
              <w:t xml:space="preserve">  </w:t>
            </w:r>
            <w:r w:rsidR="007641DF" w:rsidRPr="00D63F14">
              <w:rPr>
                <w:rStyle w:val="text11"/>
                <w:rFonts w:asciiTheme="minorHAnsi" w:hAnsiTheme="minorHAnsi" w:cstheme="minorHAnsi"/>
                <w:sz w:val="20"/>
                <w:lang w:val="en-CA"/>
              </w:rPr>
              <w:t>506</w:t>
            </w:r>
            <w:r w:rsidR="00DD0D4F" w:rsidRPr="00D63F14">
              <w:rPr>
                <w:rStyle w:val="text11"/>
                <w:rFonts w:asciiTheme="minorHAnsi" w:hAnsiTheme="minorHAnsi" w:cstheme="minorHAnsi"/>
                <w:sz w:val="20"/>
                <w:lang w:val="en-CA"/>
              </w:rPr>
              <w:t>-</w:t>
            </w:r>
            <w:r w:rsidR="007641DF" w:rsidRPr="00D63F14">
              <w:rPr>
                <w:rStyle w:val="text11"/>
                <w:rFonts w:asciiTheme="minorHAnsi" w:hAnsiTheme="minorHAnsi" w:cstheme="minorHAnsi"/>
                <w:sz w:val="20"/>
                <w:lang w:val="en-CA"/>
              </w:rPr>
              <w:t>547</w:t>
            </w:r>
            <w:r w:rsidR="00DD0D4F" w:rsidRPr="00D63F14">
              <w:rPr>
                <w:rStyle w:val="text11"/>
                <w:rFonts w:asciiTheme="minorHAnsi" w:hAnsiTheme="minorHAnsi" w:cstheme="minorHAnsi"/>
                <w:sz w:val="20"/>
                <w:lang w:val="en-CA"/>
              </w:rPr>
              <w:t>-</w:t>
            </w:r>
            <w:r w:rsidR="003D466D">
              <w:rPr>
                <w:rStyle w:val="text11"/>
                <w:rFonts w:asciiTheme="minorHAnsi" w:hAnsiTheme="minorHAnsi" w:cstheme="minorHAnsi"/>
                <w:sz w:val="20"/>
                <w:lang w:val="en-CA"/>
              </w:rPr>
              <w:t>2208</w:t>
            </w:r>
          </w:p>
          <w:p w14:paraId="420FDEBA" w14:textId="77777777" w:rsidR="008B2DAF" w:rsidRPr="00D63F14" w:rsidRDefault="008B2DAF" w:rsidP="00630D3A">
            <w:pPr>
              <w:keepNext/>
              <w:keepLines/>
              <w:jc w:val="center"/>
              <w:rPr>
                <w:rFonts w:cstheme="minorHAnsi"/>
                <w:bCs/>
                <w:color w:val="000000"/>
                <w:sz w:val="20"/>
                <w:lang w:val="en-CA"/>
              </w:rPr>
            </w:pPr>
          </w:p>
        </w:tc>
      </w:tr>
    </w:tbl>
    <w:p w14:paraId="3C4BAA39" w14:textId="77777777" w:rsidR="000541CA" w:rsidRDefault="000541CA" w:rsidP="00147E65">
      <w:pPr>
        <w:rPr>
          <w:sz w:val="16"/>
          <w:szCs w:val="16"/>
          <w:lang w:val="en-CA"/>
        </w:rPr>
      </w:pPr>
      <w:bookmarkStart w:id="187" w:name="_Toc433701209"/>
      <w:bookmarkStart w:id="188" w:name="_Toc447605715"/>
      <w:bookmarkEnd w:id="186"/>
    </w:p>
    <w:p w14:paraId="3DCE13D0" w14:textId="77777777" w:rsidR="000541CA" w:rsidRDefault="000541CA" w:rsidP="00147E65">
      <w:pPr>
        <w:rPr>
          <w:sz w:val="16"/>
          <w:szCs w:val="16"/>
          <w:lang w:val="en-CA"/>
        </w:rPr>
      </w:pPr>
    </w:p>
    <w:tbl>
      <w:tblPr>
        <w:tblStyle w:val="TableGrid"/>
        <w:tblW w:w="0" w:type="auto"/>
        <w:tblLook w:val="04A0" w:firstRow="1" w:lastRow="0" w:firstColumn="1" w:lastColumn="0" w:noHBand="0" w:noVBand="1"/>
      </w:tblPr>
      <w:tblGrid>
        <w:gridCol w:w="3235"/>
        <w:gridCol w:w="3150"/>
        <w:gridCol w:w="2831"/>
      </w:tblGrid>
      <w:tr w:rsidR="007E4CB0" w:rsidRPr="008B2DAF" w14:paraId="098AD796" w14:textId="77777777" w:rsidTr="00F7457A">
        <w:tc>
          <w:tcPr>
            <w:tcW w:w="9216" w:type="dxa"/>
            <w:gridSpan w:val="3"/>
            <w:shd w:val="clear" w:color="auto" w:fill="D9D9D9" w:themeFill="background1" w:themeFillShade="D9"/>
          </w:tcPr>
          <w:p w14:paraId="2BBCEADD" w14:textId="7C55D710" w:rsidR="007E4CB0" w:rsidRPr="008B2DAF" w:rsidRDefault="007E4CB0" w:rsidP="00F7457A">
            <w:pPr>
              <w:jc w:val="center"/>
              <w:rPr>
                <w:b/>
                <w:sz w:val="28"/>
                <w:szCs w:val="28"/>
              </w:rPr>
            </w:pPr>
            <w:r>
              <w:rPr>
                <w:b/>
                <w:color w:val="1F497D" w:themeColor="text2"/>
                <w:sz w:val="28"/>
                <w:szCs w:val="28"/>
              </w:rPr>
              <w:t>MIRAMICHI / BLACKVILLE / NEGUAC</w:t>
            </w:r>
            <w:r w:rsidRPr="0047540A">
              <w:rPr>
                <w:b/>
                <w:color w:val="1F497D" w:themeColor="text2"/>
                <w:sz w:val="28"/>
                <w:szCs w:val="28"/>
              </w:rPr>
              <w:t xml:space="preserve"> REGIONS</w:t>
            </w:r>
          </w:p>
        </w:tc>
      </w:tr>
      <w:tr w:rsidR="007E4CB0" w:rsidRPr="00D63F14" w14:paraId="1738E257" w14:textId="77777777" w:rsidTr="007E4CB0">
        <w:tc>
          <w:tcPr>
            <w:tcW w:w="3235" w:type="dxa"/>
            <w:vAlign w:val="center"/>
          </w:tcPr>
          <w:p w14:paraId="2E7D4AEB" w14:textId="4966199D" w:rsidR="007E4CB0" w:rsidRPr="00D63F14" w:rsidRDefault="007E4CB0" w:rsidP="00F7457A">
            <w:pPr>
              <w:keepNext/>
              <w:keepLines/>
              <w:jc w:val="center"/>
              <w:rPr>
                <w:rFonts w:cstheme="minorHAnsi"/>
                <w:sz w:val="20"/>
                <w:lang w:val="en-CA"/>
              </w:rPr>
            </w:pPr>
            <w:r>
              <w:rPr>
                <w:rFonts w:cstheme="minorHAnsi"/>
                <w:sz w:val="20"/>
                <w:lang w:val="en-CA"/>
              </w:rPr>
              <w:t>1780 Water Street</w:t>
            </w:r>
          </w:p>
          <w:p w14:paraId="4645EA12" w14:textId="77777777" w:rsidR="007E4CB0" w:rsidRDefault="007E4CB0" w:rsidP="007E4CB0">
            <w:pPr>
              <w:keepNext/>
              <w:keepLines/>
              <w:jc w:val="center"/>
              <w:rPr>
                <w:rStyle w:val="text11"/>
                <w:rFonts w:asciiTheme="minorHAnsi" w:hAnsiTheme="minorHAnsi" w:cstheme="minorHAnsi"/>
                <w:sz w:val="20"/>
                <w:lang w:val="en-CA"/>
              </w:rPr>
            </w:pPr>
            <w:r>
              <w:rPr>
                <w:rStyle w:val="text11"/>
                <w:rFonts w:asciiTheme="minorHAnsi" w:hAnsiTheme="minorHAnsi" w:cstheme="minorHAnsi"/>
                <w:b/>
                <w:sz w:val="20"/>
                <w:lang w:val="en-CA"/>
              </w:rPr>
              <w:t>MIRAMICHI</w:t>
            </w:r>
            <w:r w:rsidRPr="00D63F14">
              <w:rPr>
                <w:rStyle w:val="text11"/>
                <w:rFonts w:asciiTheme="minorHAnsi" w:hAnsiTheme="minorHAnsi" w:cstheme="minorHAnsi"/>
                <w:sz w:val="20"/>
                <w:lang w:val="en-CA"/>
              </w:rPr>
              <w:t>, N. B.</w:t>
            </w:r>
          </w:p>
          <w:p w14:paraId="5140B0C0" w14:textId="33512B32" w:rsidR="007E4CB0" w:rsidRPr="007E4CB0" w:rsidRDefault="007E4CB0" w:rsidP="007E4CB0">
            <w:pPr>
              <w:keepNext/>
              <w:keepLines/>
              <w:jc w:val="center"/>
              <w:rPr>
                <w:rFonts w:cstheme="minorHAnsi"/>
                <w:color w:val="000000"/>
                <w:sz w:val="20"/>
                <w:szCs w:val="24"/>
                <w:lang w:val="en-CA"/>
              </w:rPr>
            </w:pPr>
            <w:r w:rsidRPr="007E4CB0">
              <w:rPr>
                <w:rFonts w:cstheme="minorHAnsi"/>
                <w:sz w:val="20"/>
                <w:lang w:val="en-CA"/>
              </w:rPr>
              <w:t>E</w:t>
            </w:r>
            <w:r w:rsidRPr="007E4CB0">
              <w:rPr>
                <w:sz w:val="20"/>
              </w:rPr>
              <w:t>1N 1B6</w:t>
            </w:r>
            <w:r w:rsidRPr="00D63F14">
              <w:rPr>
                <w:rFonts w:cstheme="minorHAnsi"/>
                <w:sz w:val="20"/>
                <w:lang w:val="en-CA"/>
              </w:rPr>
              <w:br/>
            </w:r>
            <w:r w:rsidRPr="00D63F14">
              <w:rPr>
                <w:rStyle w:val="text11"/>
                <w:rFonts w:asciiTheme="minorHAnsi" w:hAnsiTheme="minorHAnsi" w:cstheme="minorHAnsi"/>
                <w:sz w:val="20"/>
                <w:lang w:val="en-CA"/>
              </w:rPr>
              <w:t xml:space="preserve">Tel.: </w:t>
            </w:r>
            <w:r>
              <w:rPr>
                <w:rStyle w:val="text11"/>
                <w:rFonts w:asciiTheme="minorHAnsi" w:hAnsiTheme="minorHAnsi" w:cstheme="minorHAnsi"/>
                <w:sz w:val="20"/>
                <w:lang w:val="en-CA"/>
              </w:rPr>
              <w:t>506-778-6102</w:t>
            </w:r>
            <w:r w:rsidRPr="00D63F14">
              <w:rPr>
                <w:rFonts w:cstheme="minorHAnsi"/>
                <w:sz w:val="20"/>
                <w:lang w:val="en-CA"/>
              </w:rPr>
              <w:br/>
            </w:r>
            <w:r w:rsidRPr="00D63F14">
              <w:rPr>
                <w:rStyle w:val="text11"/>
                <w:rFonts w:asciiTheme="minorHAnsi" w:hAnsiTheme="minorHAnsi" w:cstheme="minorHAnsi"/>
                <w:sz w:val="20"/>
                <w:lang w:val="en-CA"/>
              </w:rPr>
              <w:t>Fax:  506-</w:t>
            </w:r>
            <w:r>
              <w:rPr>
                <w:rStyle w:val="text11"/>
                <w:rFonts w:asciiTheme="minorHAnsi" w:hAnsiTheme="minorHAnsi" w:cstheme="minorHAnsi"/>
                <w:sz w:val="20"/>
                <w:lang w:val="en-CA"/>
              </w:rPr>
              <w:t>773-6611</w:t>
            </w:r>
          </w:p>
        </w:tc>
        <w:tc>
          <w:tcPr>
            <w:tcW w:w="3150" w:type="dxa"/>
            <w:vAlign w:val="center"/>
          </w:tcPr>
          <w:p w14:paraId="39C98DB7" w14:textId="77777777" w:rsidR="007E4CB0" w:rsidRDefault="007E4CB0" w:rsidP="00F7457A">
            <w:pPr>
              <w:keepNext/>
              <w:keepLines/>
              <w:jc w:val="center"/>
              <w:rPr>
                <w:rStyle w:val="text11"/>
                <w:rFonts w:asciiTheme="minorHAnsi" w:hAnsiTheme="minorHAnsi" w:cstheme="minorHAnsi"/>
                <w:bCs/>
                <w:sz w:val="20"/>
                <w:lang w:val="en-CA"/>
              </w:rPr>
            </w:pPr>
          </w:p>
          <w:p w14:paraId="044E88C4" w14:textId="2DEE135F" w:rsidR="007E4CB0" w:rsidRPr="00D63F14" w:rsidRDefault="007E4CB0" w:rsidP="00F7457A">
            <w:pPr>
              <w:keepNext/>
              <w:keepLines/>
              <w:jc w:val="center"/>
              <w:rPr>
                <w:rStyle w:val="text11"/>
                <w:rFonts w:asciiTheme="minorHAnsi" w:hAnsiTheme="minorHAnsi" w:cstheme="minorHAnsi"/>
                <w:sz w:val="20"/>
                <w:lang w:val="en-CA"/>
              </w:rPr>
            </w:pPr>
            <w:r>
              <w:rPr>
                <w:rStyle w:val="text11"/>
                <w:rFonts w:asciiTheme="minorHAnsi" w:hAnsiTheme="minorHAnsi" w:cstheme="minorHAnsi"/>
                <w:sz w:val="20"/>
                <w:lang w:val="en-CA"/>
              </w:rPr>
              <w:t>2A Shaffer Lane</w:t>
            </w:r>
          </w:p>
          <w:p w14:paraId="53E16E2A" w14:textId="175DC710" w:rsidR="007E4CB0" w:rsidRPr="00882E7E" w:rsidRDefault="007E4CB0" w:rsidP="00F7457A">
            <w:pPr>
              <w:keepNext/>
              <w:keepLines/>
              <w:jc w:val="center"/>
              <w:rPr>
                <w:rStyle w:val="text11"/>
                <w:rFonts w:asciiTheme="minorHAnsi" w:hAnsiTheme="minorHAnsi" w:cstheme="minorHAnsi"/>
                <w:sz w:val="20"/>
              </w:rPr>
            </w:pPr>
            <w:r w:rsidRPr="007E4CB0">
              <w:rPr>
                <w:rStyle w:val="text11"/>
                <w:rFonts w:asciiTheme="minorHAnsi" w:hAnsiTheme="minorHAnsi" w:cstheme="minorHAnsi"/>
                <w:b/>
                <w:bCs/>
                <w:sz w:val="20"/>
              </w:rPr>
              <w:t>BLACKVILLE</w:t>
            </w:r>
            <w:r w:rsidRPr="00882E7E">
              <w:rPr>
                <w:rStyle w:val="text11"/>
                <w:rFonts w:asciiTheme="minorHAnsi" w:hAnsiTheme="minorHAnsi" w:cstheme="minorHAnsi"/>
                <w:sz w:val="20"/>
              </w:rPr>
              <w:t>, N. B.</w:t>
            </w:r>
          </w:p>
          <w:p w14:paraId="0A4C2C7C" w14:textId="45050827" w:rsidR="007E4CB0" w:rsidRPr="00147E65" w:rsidRDefault="007E4CB0" w:rsidP="00F7457A">
            <w:pPr>
              <w:keepNext/>
              <w:keepLines/>
              <w:jc w:val="center"/>
              <w:rPr>
                <w:rFonts w:cstheme="minorHAnsi"/>
                <w:bCs/>
                <w:color w:val="000000"/>
                <w:sz w:val="20"/>
                <w:lang w:val="fr-CA"/>
              </w:rPr>
            </w:pPr>
            <w:r w:rsidRPr="007E4CB0">
              <w:rPr>
                <w:rStyle w:val="text11"/>
                <w:rFonts w:asciiTheme="minorHAnsi" w:hAnsiTheme="minorHAnsi" w:cstheme="minorHAnsi"/>
                <w:sz w:val="20"/>
                <w:szCs w:val="20"/>
              </w:rPr>
              <w:t>E9B 1P4</w:t>
            </w:r>
            <w:r w:rsidRPr="00147E65">
              <w:rPr>
                <w:rFonts w:cstheme="minorHAnsi"/>
                <w:sz w:val="20"/>
                <w:lang w:val="fr-CA"/>
              </w:rPr>
              <w:br/>
            </w:r>
            <w:r w:rsidRPr="00147E65">
              <w:rPr>
                <w:rStyle w:val="text11"/>
                <w:rFonts w:asciiTheme="minorHAnsi" w:hAnsiTheme="minorHAnsi" w:cstheme="minorHAnsi"/>
                <w:sz w:val="20"/>
                <w:lang w:val="fr-CA"/>
              </w:rPr>
              <w:t>Tel.: 506-</w:t>
            </w:r>
            <w:r>
              <w:rPr>
                <w:rStyle w:val="text11"/>
                <w:rFonts w:asciiTheme="minorHAnsi" w:hAnsiTheme="minorHAnsi" w:cstheme="minorHAnsi"/>
                <w:sz w:val="20"/>
                <w:lang w:val="fr-CA"/>
              </w:rPr>
              <w:t>453-5200</w:t>
            </w:r>
            <w:r w:rsidRPr="00147E65">
              <w:rPr>
                <w:rFonts w:cstheme="minorHAnsi"/>
                <w:sz w:val="20"/>
                <w:lang w:val="fr-CA"/>
              </w:rPr>
              <w:br/>
            </w:r>
            <w:r w:rsidRPr="00147E65">
              <w:rPr>
                <w:rStyle w:val="text11"/>
                <w:rFonts w:asciiTheme="minorHAnsi" w:hAnsiTheme="minorHAnsi" w:cstheme="minorHAnsi"/>
                <w:sz w:val="20"/>
                <w:lang w:val="fr-CA"/>
              </w:rPr>
              <w:t>Fax:</w:t>
            </w:r>
            <w:r>
              <w:rPr>
                <w:rStyle w:val="text11"/>
                <w:rFonts w:asciiTheme="minorHAnsi" w:hAnsiTheme="minorHAnsi" w:cstheme="minorHAnsi"/>
                <w:sz w:val="20"/>
                <w:lang w:val="fr-CA"/>
              </w:rPr>
              <w:t xml:space="preserve"> </w:t>
            </w:r>
            <w:r w:rsidRPr="00147E65">
              <w:rPr>
                <w:rStyle w:val="text11"/>
                <w:rFonts w:asciiTheme="minorHAnsi" w:hAnsiTheme="minorHAnsi" w:cstheme="minorHAnsi"/>
                <w:sz w:val="20"/>
                <w:lang w:val="fr-CA"/>
              </w:rPr>
              <w:t>506-</w:t>
            </w:r>
            <w:r>
              <w:rPr>
                <w:rStyle w:val="text11"/>
                <w:rFonts w:asciiTheme="minorHAnsi" w:hAnsiTheme="minorHAnsi" w:cstheme="minorHAnsi"/>
                <w:sz w:val="20"/>
                <w:lang w:val="fr-CA"/>
              </w:rPr>
              <w:t>773-6611</w:t>
            </w:r>
            <w:r w:rsidRPr="00147E65">
              <w:rPr>
                <w:rFonts w:cstheme="minorHAnsi"/>
                <w:sz w:val="20"/>
                <w:lang w:val="fr-CA"/>
              </w:rPr>
              <w:br/>
            </w:r>
          </w:p>
        </w:tc>
        <w:tc>
          <w:tcPr>
            <w:tcW w:w="2831" w:type="dxa"/>
            <w:vAlign w:val="center"/>
          </w:tcPr>
          <w:p w14:paraId="275341C1" w14:textId="354B9B25" w:rsidR="007E4CB0" w:rsidRPr="007D09A3" w:rsidRDefault="007D09A3" w:rsidP="00F7457A">
            <w:pPr>
              <w:keepNext/>
              <w:keepLines/>
              <w:jc w:val="center"/>
              <w:rPr>
                <w:rStyle w:val="text11"/>
                <w:rFonts w:asciiTheme="minorHAnsi" w:hAnsiTheme="minorHAnsi" w:cstheme="minorHAnsi"/>
                <w:sz w:val="20"/>
                <w:lang w:val="fr-CA"/>
              </w:rPr>
            </w:pPr>
            <w:r w:rsidRPr="007D09A3">
              <w:rPr>
                <w:rStyle w:val="text11"/>
                <w:rFonts w:asciiTheme="minorHAnsi" w:hAnsiTheme="minorHAnsi" w:cstheme="minorHAnsi"/>
                <w:sz w:val="20"/>
                <w:szCs w:val="20"/>
                <w:lang w:val="fr-CA"/>
              </w:rPr>
              <w:t>Suite 60, 1175 Principale Street</w:t>
            </w:r>
            <w:r w:rsidR="007E4CB0" w:rsidRPr="007D09A3">
              <w:rPr>
                <w:rFonts w:cstheme="minorHAnsi"/>
                <w:sz w:val="20"/>
                <w:lang w:val="fr-CA"/>
              </w:rPr>
              <w:br/>
            </w:r>
            <w:r w:rsidRPr="007D09A3">
              <w:rPr>
                <w:rStyle w:val="text11"/>
                <w:rFonts w:asciiTheme="minorHAnsi" w:hAnsiTheme="minorHAnsi" w:cstheme="minorHAnsi"/>
                <w:b/>
                <w:sz w:val="20"/>
                <w:lang w:val="fr-CA"/>
              </w:rPr>
              <w:t>NEGUAC</w:t>
            </w:r>
            <w:r w:rsidR="007E4CB0" w:rsidRPr="007D09A3">
              <w:rPr>
                <w:rStyle w:val="text11"/>
                <w:rFonts w:asciiTheme="minorHAnsi" w:hAnsiTheme="minorHAnsi" w:cstheme="minorHAnsi"/>
                <w:sz w:val="20"/>
                <w:lang w:val="fr-CA"/>
              </w:rPr>
              <w:t>, N. B.</w:t>
            </w:r>
          </w:p>
          <w:p w14:paraId="400E3F23" w14:textId="652F4EE7" w:rsidR="007E4CB0" w:rsidRPr="00D63F14" w:rsidRDefault="007D09A3" w:rsidP="00F7457A">
            <w:pPr>
              <w:keepNext/>
              <w:keepLines/>
              <w:jc w:val="center"/>
              <w:rPr>
                <w:rFonts w:cstheme="minorHAnsi"/>
                <w:bCs/>
                <w:color w:val="000000"/>
                <w:sz w:val="20"/>
                <w:lang w:val="en-CA"/>
              </w:rPr>
            </w:pPr>
            <w:r>
              <w:rPr>
                <w:rFonts w:cstheme="minorHAnsi"/>
                <w:sz w:val="20"/>
                <w:lang w:val="en-CA"/>
              </w:rPr>
              <w:t>E9G 1T1</w:t>
            </w:r>
            <w:r w:rsidR="007E4CB0" w:rsidRPr="00D63F14">
              <w:rPr>
                <w:rFonts w:cstheme="minorHAnsi"/>
                <w:sz w:val="20"/>
                <w:lang w:val="en-CA"/>
              </w:rPr>
              <w:br/>
            </w:r>
            <w:r w:rsidR="007E4CB0" w:rsidRPr="00D63F14">
              <w:rPr>
                <w:rStyle w:val="text11"/>
                <w:rFonts w:asciiTheme="minorHAnsi" w:hAnsiTheme="minorHAnsi" w:cstheme="minorHAnsi"/>
                <w:sz w:val="20"/>
                <w:lang w:val="en-CA"/>
              </w:rPr>
              <w:t>Tel.: 506-</w:t>
            </w:r>
            <w:r>
              <w:rPr>
                <w:rStyle w:val="text11"/>
                <w:rFonts w:asciiTheme="minorHAnsi" w:hAnsiTheme="minorHAnsi" w:cstheme="minorHAnsi"/>
                <w:sz w:val="20"/>
                <w:lang w:val="en-CA"/>
              </w:rPr>
              <w:t>776-3824</w:t>
            </w:r>
            <w:r w:rsidR="007E4CB0" w:rsidRPr="00D63F14">
              <w:rPr>
                <w:rFonts w:cstheme="minorHAnsi"/>
                <w:sz w:val="20"/>
                <w:lang w:val="en-CA"/>
              </w:rPr>
              <w:br/>
            </w:r>
            <w:r w:rsidR="007E4CB0" w:rsidRPr="00D63F14">
              <w:rPr>
                <w:rStyle w:val="text11"/>
                <w:rFonts w:asciiTheme="minorHAnsi" w:hAnsiTheme="minorHAnsi" w:cstheme="minorHAnsi"/>
                <w:sz w:val="20"/>
                <w:lang w:val="en-CA"/>
              </w:rPr>
              <w:t>Fax:  506-</w:t>
            </w:r>
            <w:r>
              <w:rPr>
                <w:rStyle w:val="text11"/>
                <w:rFonts w:asciiTheme="minorHAnsi" w:hAnsiTheme="minorHAnsi" w:cstheme="minorHAnsi"/>
                <w:sz w:val="20"/>
                <w:lang w:val="en-CA"/>
              </w:rPr>
              <w:t>776-3897</w:t>
            </w:r>
          </w:p>
        </w:tc>
      </w:tr>
    </w:tbl>
    <w:p w14:paraId="25DAFADD" w14:textId="77777777" w:rsidR="000541CA" w:rsidRDefault="000541CA" w:rsidP="00147E65">
      <w:pPr>
        <w:rPr>
          <w:sz w:val="16"/>
          <w:szCs w:val="16"/>
          <w:lang w:val="en-CA"/>
        </w:rPr>
      </w:pPr>
    </w:p>
    <w:p w14:paraId="5CD6C421" w14:textId="77777777" w:rsidR="000541CA" w:rsidRDefault="000541CA">
      <w:pPr>
        <w:spacing w:after="200" w:line="276" w:lineRule="auto"/>
        <w:rPr>
          <w:sz w:val="16"/>
          <w:szCs w:val="16"/>
          <w:lang w:val="en-CA"/>
        </w:rPr>
      </w:pPr>
      <w:r>
        <w:rPr>
          <w:sz w:val="16"/>
          <w:szCs w:val="16"/>
          <w:lang w:val="en-CA"/>
        </w:rPr>
        <w:br w:type="page"/>
      </w:r>
    </w:p>
    <w:p w14:paraId="362F09A5" w14:textId="77777777" w:rsidR="000541CA" w:rsidRPr="00D63F14" w:rsidRDefault="000541CA" w:rsidP="00E05899">
      <w:pPr>
        <w:pStyle w:val="Heading2"/>
      </w:pPr>
      <w:bookmarkStart w:id="189" w:name="_Toc495409105"/>
      <w:r>
        <w:t>appendix D</w:t>
      </w:r>
      <w:r w:rsidRPr="00D63F14">
        <w:t xml:space="preserve">:  health </w:t>
      </w:r>
      <w:r>
        <w:t>protection branch (inspectors)</w:t>
      </w:r>
      <w:bookmarkEnd w:id="189"/>
    </w:p>
    <w:p w14:paraId="4591C8BF" w14:textId="77777777" w:rsidR="000541CA" w:rsidRDefault="000541CA" w:rsidP="00147E65">
      <w:pPr>
        <w:rPr>
          <w:sz w:val="16"/>
          <w:szCs w:val="16"/>
          <w:lang w:val="en-CA"/>
        </w:rPr>
      </w:pPr>
    </w:p>
    <w:tbl>
      <w:tblPr>
        <w:tblStyle w:val="TableGrid"/>
        <w:tblW w:w="0" w:type="auto"/>
        <w:tblLook w:val="04A0" w:firstRow="1" w:lastRow="0" w:firstColumn="1" w:lastColumn="0" w:noHBand="0" w:noVBand="1"/>
      </w:tblPr>
      <w:tblGrid>
        <w:gridCol w:w="9216"/>
      </w:tblGrid>
      <w:tr w:rsidR="000541CA" w:rsidRPr="00D63F14" w14:paraId="18BEE54E" w14:textId="77777777" w:rsidTr="00D846D5">
        <w:tc>
          <w:tcPr>
            <w:tcW w:w="9216" w:type="dxa"/>
            <w:shd w:val="clear" w:color="auto" w:fill="D9D9D9" w:themeFill="background1" w:themeFillShade="D9"/>
          </w:tcPr>
          <w:p w14:paraId="04CF1E02" w14:textId="77777777" w:rsidR="000541CA" w:rsidRPr="008B2DAF" w:rsidRDefault="000541CA" w:rsidP="000541CA">
            <w:pPr>
              <w:jc w:val="center"/>
              <w:rPr>
                <w:b/>
                <w:sz w:val="28"/>
                <w:szCs w:val="28"/>
              </w:rPr>
            </w:pPr>
            <w:r w:rsidRPr="00E1291A">
              <w:rPr>
                <w:b/>
                <w:color w:val="333399" w:themeColor="accent1"/>
                <w:sz w:val="28"/>
                <w:szCs w:val="28"/>
              </w:rPr>
              <w:t xml:space="preserve">MONCTON </w:t>
            </w:r>
            <w:r w:rsidR="00F07336" w:rsidRPr="00E1291A">
              <w:rPr>
                <w:b/>
                <w:color w:val="333399" w:themeColor="accent1"/>
                <w:sz w:val="28"/>
                <w:szCs w:val="28"/>
              </w:rPr>
              <w:t>REGIONS</w:t>
            </w:r>
          </w:p>
        </w:tc>
      </w:tr>
      <w:tr w:rsidR="000541CA" w:rsidRPr="00D63F14" w14:paraId="2BF88A29" w14:textId="77777777" w:rsidTr="00D846D5">
        <w:tc>
          <w:tcPr>
            <w:tcW w:w="9216" w:type="dxa"/>
            <w:vAlign w:val="center"/>
          </w:tcPr>
          <w:p w14:paraId="6E6FAC1D" w14:textId="77777777" w:rsidR="000541CA" w:rsidRPr="00D63F14" w:rsidRDefault="000541CA" w:rsidP="00D846D5">
            <w:pPr>
              <w:keepNext/>
              <w:keepLines/>
              <w:jc w:val="center"/>
              <w:rPr>
                <w:rFonts w:cstheme="minorHAnsi"/>
                <w:sz w:val="20"/>
                <w:lang w:val="en-CA"/>
              </w:rPr>
            </w:pPr>
            <w:r w:rsidRPr="00D63F14">
              <w:rPr>
                <w:rFonts w:cstheme="minorHAnsi"/>
                <w:sz w:val="20"/>
                <w:lang w:val="en-CA"/>
              </w:rPr>
              <w:br/>
            </w:r>
            <w:r w:rsidR="00112519">
              <w:rPr>
                <w:rStyle w:val="text11"/>
                <w:rFonts w:asciiTheme="minorHAnsi" w:hAnsiTheme="minorHAnsi" w:cstheme="minorHAnsi"/>
                <w:sz w:val="20"/>
                <w:lang w:val="en-CA"/>
              </w:rPr>
              <w:t xml:space="preserve">81 Albert </w:t>
            </w:r>
            <w:r w:rsidRPr="00D63F14">
              <w:rPr>
                <w:rFonts w:cstheme="minorHAnsi"/>
                <w:sz w:val="20"/>
                <w:lang w:val="en-CA"/>
              </w:rPr>
              <w:t>St.</w:t>
            </w:r>
          </w:p>
          <w:p w14:paraId="4D2AB903" w14:textId="77777777" w:rsidR="000541CA" w:rsidRPr="00D63F14" w:rsidRDefault="00112519" w:rsidP="00D846D5">
            <w:pPr>
              <w:keepNext/>
              <w:keepLines/>
              <w:jc w:val="center"/>
              <w:rPr>
                <w:rStyle w:val="text11"/>
                <w:rFonts w:asciiTheme="minorHAnsi" w:hAnsiTheme="minorHAnsi" w:cstheme="minorHAnsi"/>
                <w:sz w:val="20"/>
                <w:lang w:val="en-CA"/>
              </w:rPr>
            </w:pPr>
            <w:r w:rsidRPr="00E05899">
              <w:rPr>
                <w:rStyle w:val="text11"/>
                <w:rFonts w:asciiTheme="minorHAnsi" w:hAnsiTheme="minorHAnsi" w:cstheme="minorHAnsi"/>
                <w:b/>
                <w:bCs/>
                <w:sz w:val="20"/>
                <w:lang w:val="en-CA"/>
              </w:rPr>
              <w:t>MONC</w:t>
            </w:r>
            <w:r w:rsidR="000541CA" w:rsidRPr="00E05899">
              <w:rPr>
                <w:rStyle w:val="text11"/>
                <w:rFonts w:asciiTheme="minorHAnsi" w:hAnsiTheme="minorHAnsi" w:cstheme="minorHAnsi"/>
                <w:b/>
                <w:bCs/>
                <w:sz w:val="20"/>
                <w:lang w:val="en-CA"/>
              </w:rPr>
              <w:t>TON,</w:t>
            </w:r>
            <w:r w:rsidR="000541CA" w:rsidRPr="00D63F14">
              <w:rPr>
                <w:rStyle w:val="text11"/>
                <w:rFonts w:asciiTheme="minorHAnsi" w:hAnsiTheme="minorHAnsi" w:cstheme="minorHAnsi"/>
                <w:sz w:val="20"/>
                <w:lang w:val="en-CA"/>
              </w:rPr>
              <w:t xml:space="preserve"> N. B.</w:t>
            </w:r>
          </w:p>
          <w:p w14:paraId="7B089841" w14:textId="77777777" w:rsidR="000541CA" w:rsidRPr="00D63F14" w:rsidRDefault="000541CA" w:rsidP="00D846D5">
            <w:pPr>
              <w:keepNext/>
              <w:keepLines/>
              <w:jc w:val="center"/>
              <w:rPr>
                <w:rStyle w:val="text11"/>
                <w:rFonts w:asciiTheme="minorHAnsi" w:hAnsiTheme="minorHAnsi" w:cstheme="minorHAnsi"/>
                <w:sz w:val="20"/>
                <w:lang w:val="en-CA"/>
              </w:rPr>
            </w:pPr>
            <w:r w:rsidRPr="00A23FDA">
              <w:rPr>
                <w:rStyle w:val="text11"/>
                <w:rFonts w:asciiTheme="minorHAnsi" w:hAnsiTheme="minorHAnsi" w:cstheme="minorHAnsi"/>
                <w:sz w:val="20"/>
                <w:lang w:val="en-CA"/>
              </w:rPr>
              <w:t>E3N 1K4</w:t>
            </w:r>
            <w:r w:rsidRPr="00A23FDA">
              <w:rPr>
                <w:rFonts w:cstheme="minorHAnsi"/>
                <w:sz w:val="20"/>
                <w:lang w:val="en-CA"/>
              </w:rPr>
              <w:br/>
            </w:r>
            <w:r w:rsidRPr="00A23FDA">
              <w:rPr>
                <w:rStyle w:val="text11"/>
                <w:rFonts w:asciiTheme="minorHAnsi" w:hAnsiTheme="minorHAnsi" w:cstheme="minorHAnsi"/>
                <w:sz w:val="20"/>
                <w:lang w:val="en-CA"/>
              </w:rPr>
              <w:t>Tel.: 506-</w:t>
            </w:r>
            <w:r w:rsidR="00A23FDA" w:rsidRPr="00A23FDA">
              <w:rPr>
                <w:rStyle w:val="text11"/>
                <w:rFonts w:asciiTheme="minorHAnsi" w:hAnsiTheme="minorHAnsi" w:cstheme="minorHAnsi"/>
                <w:sz w:val="20"/>
                <w:lang w:val="en-CA"/>
              </w:rPr>
              <w:t>856-2814</w:t>
            </w:r>
            <w:r w:rsidRPr="00A23FDA">
              <w:rPr>
                <w:rFonts w:cstheme="minorHAnsi"/>
                <w:sz w:val="20"/>
                <w:lang w:val="en-CA"/>
              </w:rPr>
              <w:br/>
            </w:r>
            <w:r w:rsidRPr="00A23FDA">
              <w:rPr>
                <w:rStyle w:val="text11"/>
                <w:rFonts w:asciiTheme="minorHAnsi" w:hAnsiTheme="minorHAnsi" w:cstheme="minorHAnsi"/>
                <w:sz w:val="20"/>
                <w:lang w:val="en-CA"/>
              </w:rPr>
              <w:t xml:space="preserve">Fax: </w:t>
            </w:r>
            <w:r w:rsidR="00A23FDA" w:rsidRPr="00A23FDA">
              <w:rPr>
                <w:rStyle w:val="text11"/>
                <w:rFonts w:asciiTheme="minorHAnsi" w:hAnsiTheme="minorHAnsi" w:cstheme="minorHAnsi"/>
                <w:sz w:val="20"/>
                <w:lang w:val="en-CA"/>
              </w:rPr>
              <w:t>506-866-6122</w:t>
            </w:r>
          </w:p>
          <w:p w14:paraId="13C5F299" w14:textId="77777777" w:rsidR="000541CA" w:rsidRPr="00D63F14" w:rsidRDefault="000541CA" w:rsidP="00E05899">
            <w:pPr>
              <w:pStyle w:val="Heading2"/>
            </w:pPr>
          </w:p>
        </w:tc>
      </w:tr>
    </w:tbl>
    <w:p w14:paraId="78D911AB" w14:textId="731FE961" w:rsidR="000541CA" w:rsidRDefault="000541CA" w:rsidP="00147E65">
      <w:pPr>
        <w:rPr>
          <w:sz w:val="16"/>
          <w:szCs w:val="16"/>
        </w:rPr>
      </w:pPr>
    </w:p>
    <w:tbl>
      <w:tblPr>
        <w:tblStyle w:val="TableGrid"/>
        <w:tblW w:w="0" w:type="auto"/>
        <w:tblLook w:val="04A0" w:firstRow="1" w:lastRow="0" w:firstColumn="1" w:lastColumn="0" w:noHBand="0" w:noVBand="1"/>
      </w:tblPr>
      <w:tblGrid>
        <w:gridCol w:w="3072"/>
        <w:gridCol w:w="3072"/>
        <w:gridCol w:w="3072"/>
      </w:tblGrid>
      <w:tr w:rsidR="00EC6D56" w:rsidRPr="00D63F14" w14:paraId="0551EAA6" w14:textId="77777777" w:rsidTr="00F7457A">
        <w:tc>
          <w:tcPr>
            <w:tcW w:w="9216" w:type="dxa"/>
            <w:gridSpan w:val="3"/>
            <w:tcBorders>
              <w:bottom w:val="single" w:sz="4" w:space="0" w:color="auto"/>
            </w:tcBorders>
            <w:shd w:val="clear" w:color="auto" w:fill="D9D9D9" w:themeFill="background1" w:themeFillShade="D9"/>
            <w:vAlign w:val="center"/>
          </w:tcPr>
          <w:p w14:paraId="55A3BB36" w14:textId="211028E1" w:rsidR="00EC6D56" w:rsidRPr="00D63F14" w:rsidRDefault="00EC6D56" w:rsidP="00F7457A">
            <w:pPr>
              <w:jc w:val="center"/>
              <w:rPr>
                <w:rFonts w:cstheme="minorHAnsi"/>
                <w:b/>
                <w:sz w:val="28"/>
                <w:szCs w:val="28"/>
                <w:lang w:val="en-CA"/>
              </w:rPr>
            </w:pPr>
            <w:r>
              <w:rPr>
                <w:rFonts w:cstheme="minorHAnsi"/>
                <w:b/>
                <w:color w:val="1F497D" w:themeColor="text2"/>
                <w:sz w:val="28"/>
                <w:szCs w:val="28"/>
                <w:lang w:val="en-CA"/>
              </w:rPr>
              <w:t xml:space="preserve">SAINT JOHN </w:t>
            </w:r>
            <w:r w:rsidRPr="0047540A">
              <w:rPr>
                <w:rFonts w:cstheme="minorHAnsi"/>
                <w:b/>
                <w:color w:val="1F497D" w:themeColor="text2"/>
                <w:sz w:val="28"/>
                <w:szCs w:val="28"/>
                <w:lang w:val="en-CA"/>
              </w:rPr>
              <w:t>REGIONS</w:t>
            </w:r>
          </w:p>
        </w:tc>
      </w:tr>
      <w:tr w:rsidR="00EC6D56" w:rsidRPr="00D63F14" w14:paraId="35535E69" w14:textId="77777777" w:rsidTr="00F7457A">
        <w:tc>
          <w:tcPr>
            <w:tcW w:w="3072" w:type="dxa"/>
            <w:tcBorders>
              <w:bottom w:val="single" w:sz="4" w:space="0" w:color="auto"/>
            </w:tcBorders>
            <w:vAlign w:val="center"/>
          </w:tcPr>
          <w:p w14:paraId="32A3A897" w14:textId="1EC34EF2" w:rsidR="00EC6D56" w:rsidRPr="007D09A3" w:rsidRDefault="00EC6D56" w:rsidP="00F7457A">
            <w:pPr>
              <w:jc w:val="center"/>
              <w:rPr>
                <w:rFonts w:cstheme="minorHAnsi"/>
                <w:sz w:val="20"/>
              </w:rPr>
            </w:pPr>
            <w:r w:rsidRPr="007D09A3">
              <w:rPr>
                <w:rFonts w:cstheme="minorHAnsi"/>
                <w:sz w:val="20"/>
              </w:rPr>
              <w:t>55 Union S</w:t>
            </w:r>
            <w:r>
              <w:rPr>
                <w:rFonts w:cstheme="minorHAnsi"/>
                <w:sz w:val="20"/>
              </w:rPr>
              <w:t>treet, Suite 500</w:t>
            </w:r>
          </w:p>
          <w:p w14:paraId="4B876ADE" w14:textId="77777777" w:rsidR="00EC6D56" w:rsidRPr="007D09A3" w:rsidRDefault="00EC6D56" w:rsidP="00F7457A">
            <w:pPr>
              <w:jc w:val="center"/>
              <w:rPr>
                <w:rFonts w:cstheme="minorHAnsi"/>
                <w:sz w:val="20"/>
              </w:rPr>
            </w:pPr>
            <w:r>
              <w:rPr>
                <w:rFonts w:cstheme="minorHAnsi"/>
                <w:b/>
                <w:sz w:val="20"/>
              </w:rPr>
              <w:t>SAINT JOHN</w:t>
            </w:r>
            <w:r w:rsidRPr="007D09A3">
              <w:rPr>
                <w:rFonts w:cstheme="minorHAnsi"/>
                <w:sz w:val="20"/>
              </w:rPr>
              <w:t>, N. B.</w:t>
            </w:r>
          </w:p>
          <w:p w14:paraId="251BA177" w14:textId="77777777" w:rsidR="00EC6D56" w:rsidRPr="00147E65" w:rsidRDefault="00EC6D56" w:rsidP="00F7457A">
            <w:pPr>
              <w:jc w:val="center"/>
              <w:rPr>
                <w:rFonts w:cstheme="minorHAnsi"/>
                <w:sz w:val="20"/>
                <w:lang w:val="fr-CA"/>
              </w:rPr>
            </w:pPr>
            <w:r>
              <w:rPr>
                <w:rFonts w:cstheme="minorHAnsi"/>
                <w:sz w:val="20"/>
                <w:lang w:val="fr-CA"/>
              </w:rPr>
              <w:t>E2L 5B7</w:t>
            </w:r>
          </w:p>
          <w:p w14:paraId="300E0B67" w14:textId="1D8B50A5" w:rsidR="00EC6D56" w:rsidRPr="00147E65" w:rsidRDefault="00EC6D56" w:rsidP="00F7457A">
            <w:pPr>
              <w:jc w:val="center"/>
              <w:rPr>
                <w:rFonts w:cstheme="minorHAnsi"/>
                <w:sz w:val="20"/>
                <w:lang w:val="fr-CA"/>
              </w:rPr>
            </w:pPr>
            <w:r>
              <w:rPr>
                <w:rFonts w:cstheme="minorHAnsi"/>
                <w:sz w:val="20"/>
                <w:lang w:val="fr-CA"/>
              </w:rPr>
              <w:t>Tel.:</w:t>
            </w:r>
            <w:r w:rsidRPr="00147E65">
              <w:rPr>
                <w:rFonts w:cstheme="minorHAnsi"/>
                <w:sz w:val="20"/>
                <w:lang w:val="fr-CA"/>
              </w:rPr>
              <w:t>506-</w:t>
            </w:r>
            <w:r>
              <w:rPr>
                <w:rFonts w:cstheme="minorHAnsi"/>
                <w:sz w:val="20"/>
                <w:lang w:val="fr-CA"/>
              </w:rPr>
              <w:t>658-3022</w:t>
            </w:r>
          </w:p>
          <w:p w14:paraId="25D83899" w14:textId="2BEC3CEC" w:rsidR="00EC6D56" w:rsidRPr="007D09A3" w:rsidRDefault="00EC6D56" w:rsidP="00F7457A">
            <w:pPr>
              <w:jc w:val="center"/>
              <w:rPr>
                <w:rFonts w:cstheme="minorHAnsi"/>
                <w:sz w:val="20"/>
                <w:lang w:val="fr-CA"/>
              </w:rPr>
            </w:pPr>
            <w:r w:rsidRPr="007D09A3">
              <w:rPr>
                <w:rFonts w:cstheme="minorHAnsi"/>
                <w:sz w:val="20"/>
                <w:lang w:val="fr-CA"/>
              </w:rPr>
              <w:t>Fax: 506-</w:t>
            </w:r>
            <w:r>
              <w:rPr>
                <w:rFonts w:cstheme="minorHAnsi"/>
                <w:sz w:val="20"/>
                <w:lang w:val="fr-CA"/>
              </w:rPr>
              <w:t>643-7894</w:t>
            </w:r>
          </w:p>
        </w:tc>
        <w:tc>
          <w:tcPr>
            <w:tcW w:w="3072" w:type="dxa"/>
            <w:tcBorders>
              <w:bottom w:val="single" w:sz="4" w:space="0" w:color="auto"/>
            </w:tcBorders>
            <w:vAlign w:val="center"/>
          </w:tcPr>
          <w:p w14:paraId="730018AD" w14:textId="77777777" w:rsidR="00EC6D56" w:rsidRPr="007D09A3" w:rsidRDefault="00EC6D56" w:rsidP="00F7457A">
            <w:pPr>
              <w:jc w:val="center"/>
              <w:rPr>
                <w:rFonts w:cstheme="minorHAnsi"/>
                <w:bCs/>
                <w:sz w:val="20"/>
                <w:lang w:val="en-CA"/>
              </w:rPr>
            </w:pPr>
            <w:r w:rsidRPr="007D09A3">
              <w:rPr>
                <w:rFonts w:cstheme="minorHAnsi"/>
                <w:bCs/>
                <w:sz w:val="20"/>
                <w:lang w:val="en-CA"/>
              </w:rPr>
              <w:t>30 Moffett Avenue</w:t>
            </w:r>
          </w:p>
          <w:p w14:paraId="65BF8F8B" w14:textId="77777777" w:rsidR="00EC6D56" w:rsidRPr="00D63F14" w:rsidRDefault="00EC6D56" w:rsidP="00F7457A">
            <w:pPr>
              <w:jc w:val="center"/>
              <w:rPr>
                <w:rFonts w:cstheme="minorHAnsi"/>
                <w:sz w:val="20"/>
                <w:lang w:val="en-CA"/>
              </w:rPr>
            </w:pPr>
            <w:r w:rsidRPr="00D63F14">
              <w:rPr>
                <w:rFonts w:cstheme="minorHAnsi"/>
                <w:b/>
                <w:sz w:val="20"/>
                <w:lang w:val="en-CA"/>
              </w:rPr>
              <w:t>S</w:t>
            </w:r>
            <w:r>
              <w:rPr>
                <w:rFonts w:cstheme="minorHAnsi"/>
                <w:b/>
                <w:sz w:val="20"/>
                <w:lang w:val="en-CA"/>
              </w:rPr>
              <w:t>USSEX</w:t>
            </w:r>
            <w:r w:rsidRPr="00D63F14">
              <w:rPr>
                <w:rFonts w:cstheme="minorHAnsi"/>
                <w:sz w:val="20"/>
                <w:lang w:val="en-CA"/>
              </w:rPr>
              <w:t>, N. B.</w:t>
            </w:r>
          </w:p>
          <w:p w14:paraId="00F2BA84" w14:textId="77777777" w:rsidR="00EC6D56" w:rsidRPr="00D63F14" w:rsidRDefault="00EC6D56" w:rsidP="00F7457A">
            <w:pPr>
              <w:jc w:val="center"/>
              <w:rPr>
                <w:rFonts w:cstheme="minorHAnsi"/>
                <w:sz w:val="20"/>
                <w:lang w:val="en-CA"/>
              </w:rPr>
            </w:pPr>
            <w:r>
              <w:rPr>
                <w:rFonts w:cstheme="minorHAnsi"/>
                <w:sz w:val="20"/>
                <w:lang w:val="en-CA"/>
              </w:rPr>
              <w:t>E4E 1E8</w:t>
            </w:r>
          </w:p>
          <w:p w14:paraId="7AEA0675" w14:textId="3FBDEBA1" w:rsidR="00EC6D56" w:rsidRPr="00D63F14" w:rsidRDefault="00EC6D56" w:rsidP="00F7457A">
            <w:pPr>
              <w:jc w:val="center"/>
              <w:rPr>
                <w:rFonts w:cstheme="minorHAnsi"/>
                <w:sz w:val="20"/>
                <w:lang w:val="en-CA"/>
              </w:rPr>
            </w:pPr>
            <w:r w:rsidRPr="00D63F14">
              <w:rPr>
                <w:rFonts w:cstheme="minorHAnsi"/>
                <w:sz w:val="20"/>
                <w:lang w:val="en-CA"/>
              </w:rPr>
              <w:t xml:space="preserve">Tel.: </w:t>
            </w:r>
            <w:r>
              <w:rPr>
                <w:rFonts w:cstheme="minorHAnsi"/>
                <w:sz w:val="20"/>
                <w:lang w:val="en-CA"/>
              </w:rPr>
              <w:t>506-432-2104</w:t>
            </w:r>
          </w:p>
          <w:p w14:paraId="7F06B2A8" w14:textId="078E3573" w:rsidR="00EC6D56" w:rsidRPr="00D63F14" w:rsidRDefault="00EC6D56" w:rsidP="00F7457A">
            <w:pPr>
              <w:jc w:val="center"/>
              <w:rPr>
                <w:rFonts w:cstheme="minorHAnsi"/>
                <w:sz w:val="20"/>
                <w:lang w:val="en-CA"/>
              </w:rPr>
            </w:pPr>
            <w:r w:rsidRPr="00D63F14">
              <w:rPr>
                <w:rFonts w:cstheme="minorHAnsi"/>
                <w:sz w:val="20"/>
                <w:lang w:val="en-CA"/>
              </w:rPr>
              <w:t>Fax: 506-</w:t>
            </w:r>
            <w:r>
              <w:rPr>
                <w:rFonts w:cstheme="minorHAnsi"/>
                <w:sz w:val="20"/>
                <w:lang w:val="en-CA"/>
              </w:rPr>
              <w:t>432-2661</w:t>
            </w:r>
          </w:p>
        </w:tc>
        <w:tc>
          <w:tcPr>
            <w:tcW w:w="3072" w:type="dxa"/>
            <w:tcBorders>
              <w:bottom w:val="single" w:sz="4" w:space="0" w:color="auto"/>
            </w:tcBorders>
            <w:vAlign w:val="center"/>
          </w:tcPr>
          <w:p w14:paraId="3F00E206" w14:textId="77777777" w:rsidR="00EC6D56" w:rsidRPr="007D09A3" w:rsidRDefault="00EC6D56" w:rsidP="00F7457A">
            <w:pPr>
              <w:jc w:val="center"/>
              <w:rPr>
                <w:rFonts w:cstheme="minorHAnsi"/>
                <w:sz w:val="20"/>
              </w:rPr>
            </w:pPr>
          </w:p>
          <w:p w14:paraId="1FEBD7EC" w14:textId="77777777" w:rsidR="00EC6D56" w:rsidRPr="007D09A3" w:rsidRDefault="00EC6D56" w:rsidP="00F7457A">
            <w:pPr>
              <w:jc w:val="center"/>
              <w:rPr>
                <w:rFonts w:cstheme="minorHAnsi"/>
                <w:sz w:val="20"/>
              </w:rPr>
            </w:pPr>
            <w:r w:rsidRPr="007D09A3">
              <w:rPr>
                <w:rFonts w:cstheme="minorHAnsi"/>
                <w:sz w:val="20"/>
              </w:rPr>
              <w:t>41 K</w:t>
            </w:r>
            <w:r>
              <w:rPr>
                <w:rFonts w:cstheme="minorHAnsi"/>
                <w:sz w:val="20"/>
              </w:rPr>
              <w:t>ing Street</w:t>
            </w:r>
          </w:p>
          <w:p w14:paraId="35C7471C" w14:textId="75A543A8" w:rsidR="00EC6D56" w:rsidRPr="00D63F14" w:rsidRDefault="00EC6D56" w:rsidP="00F7457A">
            <w:pPr>
              <w:jc w:val="center"/>
              <w:rPr>
                <w:rFonts w:cstheme="minorHAnsi"/>
                <w:sz w:val="20"/>
                <w:lang w:val="en-CA"/>
              </w:rPr>
            </w:pPr>
            <w:r>
              <w:rPr>
                <w:rFonts w:cstheme="minorHAnsi"/>
                <w:b/>
                <w:sz w:val="20"/>
                <w:lang w:val="en-CA"/>
              </w:rPr>
              <w:t>ST STEPHEN</w:t>
            </w:r>
            <w:r w:rsidRPr="00D63F14">
              <w:rPr>
                <w:rFonts w:cstheme="minorHAnsi"/>
                <w:sz w:val="20"/>
                <w:lang w:val="en-CA"/>
              </w:rPr>
              <w:t>, N. B.</w:t>
            </w:r>
          </w:p>
          <w:p w14:paraId="38FFD6DD" w14:textId="77777777" w:rsidR="00EC6D56" w:rsidRPr="00D63F14" w:rsidRDefault="00EC6D56" w:rsidP="00F7457A">
            <w:pPr>
              <w:jc w:val="center"/>
              <w:rPr>
                <w:rFonts w:cstheme="minorHAnsi"/>
                <w:sz w:val="20"/>
                <w:lang w:val="en-CA"/>
              </w:rPr>
            </w:pPr>
            <w:r>
              <w:rPr>
                <w:rFonts w:cstheme="minorHAnsi"/>
                <w:sz w:val="20"/>
                <w:lang w:val="en-CA"/>
              </w:rPr>
              <w:t>E3L 2C1</w:t>
            </w:r>
          </w:p>
          <w:p w14:paraId="49E2A005" w14:textId="063B293B" w:rsidR="00EC6D56" w:rsidRPr="00D63F14" w:rsidRDefault="00EC6D56" w:rsidP="00F7457A">
            <w:pPr>
              <w:jc w:val="center"/>
              <w:rPr>
                <w:rFonts w:cstheme="minorHAnsi"/>
                <w:sz w:val="20"/>
                <w:lang w:val="en-CA"/>
              </w:rPr>
            </w:pPr>
            <w:r w:rsidRPr="00D63F14">
              <w:rPr>
                <w:rFonts w:cstheme="minorHAnsi"/>
                <w:sz w:val="20"/>
                <w:lang w:val="en-CA"/>
              </w:rPr>
              <w:t>Tel.: 506-</w:t>
            </w:r>
            <w:r>
              <w:rPr>
                <w:rFonts w:cstheme="minorHAnsi"/>
                <w:sz w:val="20"/>
                <w:lang w:val="en-CA"/>
              </w:rPr>
              <w:t>466-7615</w:t>
            </w:r>
          </w:p>
          <w:p w14:paraId="1621C173" w14:textId="124F3319" w:rsidR="00EC6D56" w:rsidRDefault="00EC6D56" w:rsidP="00F7457A">
            <w:pPr>
              <w:jc w:val="center"/>
              <w:rPr>
                <w:sz w:val="20"/>
              </w:rPr>
            </w:pPr>
            <w:r w:rsidRPr="004D59A6">
              <w:rPr>
                <w:sz w:val="20"/>
              </w:rPr>
              <w:t>Fax: 506-</w:t>
            </w:r>
            <w:r>
              <w:rPr>
                <w:sz w:val="20"/>
              </w:rPr>
              <w:t>466-7908</w:t>
            </w:r>
          </w:p>
          <w:p w14:paraId="28072641" w14:textId="77777777" w:rsidR="00EC6D56" w:rsidRPr="00D63F14" w:rsidRDefault="00EC6D56" w:rsidP="00F7457A">
            <w:pPr>
              <w:jc w:val="center"/>
            </w:pPr>
          </w:p>
        </w:tc>
      </w:tr>
    </w:tbl>
    <w:p w14:paraId="2A492633" w14:textId="534B4506" w:rsidR="00EC6D56" w:rsidRDefault="00EC6D56" w:rsidP="00147E65">
      <w:pPr>
        <w:rPr>
          <w:sz w:val="16"/>
          <w:szCs w:val="16"/>
        </w:rPr>
      </w:pPr>
    </w:p>
    <w:p w14:paraId="09A3D07F" w14:textId="77777777" w:rsidR="00EC6D56" w:rsidRDefault="00EC6D56" w:rsidP="00147E65">
      <w:pPr>
        <w:rPr>
          <w:sz w:val="16"/>
          <w:szCs w:val="16"/>
        </w:rPr>
      </w:pPr>
    </w:p>
    <w:tbl>
      <w:tblPr>
        <w:tblStyle w:val="TableGrid"/>
        <w:tblW w:w="0" w:type="auto"/>
        <w:tblLook w:val="04A0" w:firstRow="1" w:lastRow="0" w:firstColumn="1" w:lastColumn="0" w:noHBand="0" w:noVBand="1"/>
      </w:tblPr>
      <w:tblGrid>
        <w:gridCol w:w="9175"/>
      </w:tblGrid>
      <w:tr w:rsidR="00EC6D56" w:rsidRPr="008B2DAF" w14:paraId="576838AD" w14:textId="77777777" w:rsidTr="00EC6D56">
        <w:tc>
          <w:tcPr>
            <w:tcW w:w="9175" w:type="dxa"/>
            <w:shd w:val="clear" w:color="auto" w:fill="D9D9D9" w:themeFill="background1" w:themeFillShade="D9"/>
            <w:vAlign w:val="center"/>
          </w:tcPr>
          <w:p w14:paraId="2A9CAB66" w14:textId="23FE6228" w:rsidR="00EC6D56" w:rsidRPr="008B2DAF" w:rsidRDefault="00EC6D56" w:rsidP="00F7457A">
            <w:pPr>
              <w:jc w:val="center"/>
              <w:rPr>
                <w:b/>
                <w:sz w:val="28"/>
                <w:szCs w:val="28"/>
              </w:rPr>
            </w:pPr>
            <w:bookmarkStart w:id="190" w:name="_Hlk146887658"/>
            <w:r>
              <w:rPr>
                <w:b/>
                <w:color w:val="1F497D" w:themeColor="text2"/>
                <w:sz w:val="28"/>
                <w:szCs w:val="28"/>
              </w:rPr>
              <w:t>FREDERICTON</w:t>
            </w:r>
            <w:r w:rsidRPr="0047540A">
              <w:rPr>
                <w:b/>
                <w:color w:val="1F497D" w:themeColor="text2"/>
                <w:sz w:val="28"/>
                <w:szCs w:val="28"/>
              </w:rPr>
              <w:t xml:space="preserve"> REGIONS</w:t>
            </w:r>
          </w:p>
        </w:tc>
      </w:tr>
      <w:tr w:rsidR="00EC6D56" w:rsidRPr="00166FBE" w14:paraId="4D35C420" w14:textId="77777777" w:rsidTr="00EC6D56">
        <w:tc>
          <w:tcPr>
            <w:tcW w:w="9175" w:type="dxa"/>
            <w:vAlign w:val="center"/>
          </w:tcPr>
          <w:p w14:paraId="54532FC5" w14:textId="77777777" w:rsidR="00EC6D56" w:rsidRDefault="00EC6D56" w:rsidP="00F7457A">
            <w:pPr>
              <w:keepNext/>
              <w:keepLines/>
              <w:jc w:val="center"/>
              <w:rPr>
                <w:rStyle w:val="text11"/>
                <w:rFonts w:asciiTheme="minorHAnsi" w:hAnsiTheme="minorHAnsi" w:cstheme="minorHAnsi"/>
                <w:bCs/>
                <w:sz w:val="20"/>
                <w:lang w:val="en-CA"/>
              </w:rPr>
            </w:pPr>
          </w:p>
          <w:p w14:paraId="165C7A20" w14:textId="4C92A768" w:rsidR="00EC6D56" w:rsidRPr="00D63F14" w:rsidRDefault="00EC6D56" w:rsidP="00F7457A">
            <w:pPr>
              <w:keepNext/>
              <w:keepLines/>
              <w:jc w:val="center"/>
              <w:rPr>
                <w:rStyle w:val="text11"/>
                <w:rFonts w:asciiTheme="minorHAnsi" w:hAnsiTheme="minorHAnsi" w:cstheme="minorHAnsi"/>
                <w:sz w:val="20"/>
                <w:lang w:val="en-CA"/>
              </w:rPr>
            </w:pPr>
            <w:r w:rsidRPr="00EC6D56">
              <w:rPr>
                <w:rStyle w:val="text11"/>
                <w:rFonts w:asciiTheme="minorHAnsi" w:hAnsiTheme="minorHAnsi" w:cstheme="minorHAnsi"/>
                <w:sz w:val="20"/>
                <w:szCs w:val="20"/>
              </w:rPr>
              <w:t>300 St Mary’s Street, room 1400</w:t>
            </w:r>
            <w:r w:rsidRPr="00D63F14">
              <w:rPr>
                <w:rFonts w:cstheme="minorHAnsi"/>
                <w:sz w:val="20"/>
                <w:lang w:val="en-CA"/>
              </w:rPr>
              <w:br/>
            </w:r>
            <w:r>
              <w:rPr>
                <w:rStyle w:val="text11"/>
                <w:rFonts w:asciiTheme="minorHAnsi" w:hAnsiTheme="minorHAnsi" w:cstheme="minorHAnsi"/>
                <w:b/>
                <w:sz w:val="20"/>
                <w:lang w:val="en-CA"/>
              </w:rPr>
              <w:t>FREDERICTON</w:t>
            </w:r>
            <w:r w:rsidRPr="00D63F14">
              <w:rPr>
                <w:rStyle w:val="text11"/>
                <w:rFonts w:asciiTheme="minorHAnsi" w:hAnsiTheme="minorHAnsi" w:cstheme="minorHAnsi"/>
                <w:sz w:val="20"/>
                <w:lang w:val="en-CA"/>
              </w:rPr>
              <w:t xml:space="preserve"> N. B.</w:t>
            </w:r>
          </w:p>
          <w:p w14:paraId="74C5E421" w14:textId="206F113E" w:rsidR="00EC6D56" w:rsidRPr="00D63F14" w:rsidRDefault="00EC6D56" w:rsidP="00F7457A">
            <w:pPr>
              <w:keepNext/>
              <w:keepLines/>
              <w:jc w:val="center"/>
              <w:rPr>
                <w:rStyle w:val="text11"/>
                <w:rFonts w:asciiTheme="minorHAnsi" w:hAnsiTheme="minorHAnsi" w:cstheme="minorHAnsi"/>
                <w:sz w:val="20"/>
                <w:lang w:val="en-CA"/>
              </w:rPr>
            </w:pPr>
            <w:r w:rsidRPr="00EC6D56">
              <w:rPr>
                <w:rStyle w:val="text11"/>
                <w:rFonts w:asciiTheme="minorHAnsi" w:hAnsiTheme="minorHAnsi" w:cstheme="minorHAnsi"/>
                <w:sz w:val="20"/>
                <w:szCs w:val="20"/>
              </w:rPr>
              <w:t>E3A 2S4</w:t>
            </w:r>
            <w:r w:rsidRPr="00D63F14">
              <w:rPr>
                <w:rFonts w:cstheme="minorHAnsi"/>
                <w:sz w:val="20"/>
                <w:lang w:val="en-CA"/>
              </w:rPr>
              <w:br/>
            </w:r>
            <w:r w:rsidRPr="00D63F14">
              <w:rPr>
                <w:rStyle w:val="text11"/>
                <w:rFonts w:asciiTheme="minorHAnsi" w:hAnsiTheme="minorHAnsi" w:cstheme="minorHAnsi"/>
                <w:sz w:val="20"/>
                <w:lang w:val="en-CA"/>
              </w:rPr>
              <w:t>Tel.: 506-</w:t>
            </w:r>
            <w:r>
              <w:rPr>
                <w:rStyle w:val="text11"/>
                <w:rFonts w:asciiTheme="minorHAnsi" w:hAnsiTheme="minorHAnsi" w:cstheme="minorHAnsi"/>
                <w:sz w:val="20"/>
                <w:lang w:val="en-CA"/>
              </w:rPr>
              <w:t>453-2820</w:t>
            </w:r>
            <w:r w:rsidRPr="00D63F14">
              <w:rPr>
                <w:rFonts w:cstheme="minorHAnsi"/>
                <w:sz w:val="20"/>
                <w:lang w:val="en-CA"/>
              </w:rPr>
              <w:br/>
            </w:r>
            <w:r w:rsidRPr="00D63F14">
              <w:rPr>
                <w:rStyle w:val="text11"/>
                <w:rFonts w:asciiTheme="minorHAnsi" w:hAnsiTheme="minorHAnsi" w:cstheme="minorHAnsi"/>
                <w:sz w:val="20"/>
                <w:lang w:val="en-CA"/>
              </w:rPr>
              <w:t>Fax: 506-</w:t>
            </w:r>
            <w:r>
              <w:rPr>
                <w:rStyle w:val="text11"/>
                <w:rFonts w:asciiTheme="minorHAnsi" w:hAnsiTheme="minorHAnsi" w:cstheme="minorHAnsi"/>
                <w:sz w:val="20"/>
                <w:lang w:val="en-CA"/>
              </w:rPr>
              <w:t>453-2848</w:t>
            </w:r>
          </w:p>
          <w:p w14:paraId="66CDC344" w14:textId="77777777" w:rsidR="00EC6D56" w:rsidRPr="00D63F14" w:rsidRDefault="00EC6D56" w:rsidP="00F7457A">
            <w:pPr>
              <w:keepNext/>
              <w:keepLines/>
              <w:jc w:val="center"/>
              <w:rPr>
                <w:rFonts w:cstheme="minorHAnsi"/>
                <w:bCs/>
                <w:color w:val="000000"/>
                <w:sz w:val="20"/>
                <w:lang w:val="en-CA"/>
              </w:rPr>
            </w:pPr>
          </w:p>
        </w:tc>
      </w:tr>
      <w:bookmarkEnd w:id="190"/>
    </w:tbl>
    <w:p w14:paraId="6BF5EB6B" w14:textId="0198379B" w:rsidR="00EC6D56" w:rsidRDefault="00EC6D56" w:rsidP="00147E65">
      <w:pPr>
        <w:rPr>
          <w:sz w:val="16"/>
          <w:szCs w:val="16"/>
        </w:rPr>
      </w:pPr>
    </w:p>
    <w:p w14:paraId="4799E470" w14:textId="77777777" w:rsidR="00277EF1" w:rsidRDefault="00277EF1" w:rsidP="00147E65">
      <w:pPr>
        <w:rPr>
          <w:sz w:val="16"/>
          <w:szCs w:val="16"/>
        </w:rPr>
      </w:pPr>
    </w:p>
    <w:tbl>
      <w:tblPr>
        <w:tblStyle w:val="TableGrid"/>
        <w:tblW w:w="0" w:type="auto"/>
        <w:tblLook w:val="04A0" w:firstRow="1" w:lastRow="0" w:firstColumn="1" w:lastColumn="0" w:noHBand="0" w:noVBand="1"/>
      </w:tblPr>
      <w:tblGrid>
        <w:gridCol w:w="9216"/>
      </w:tblGrid>
      <w:tr w:rsidR="000541CA" w:rsidRPr="00D63F14" w14:paraId="0874E88A" w14:textId="77777777" w:rsidTr="00D846D5">
        <w:tc>
          <w:tcPr>
            <w:tcW w:w="9216" w:type="dxa"/>
            <w:shd w:val="clear" w:color="auto" w:fill="D9D9D9" w:themeFill="background1" w:themeFillShade="D9"/>
          </w:tcPr>
          <w:p w14:paraId="3A87D7F7" w14:textId="77777777" w:rsidR="000541CA" w:rsidRPr="008B2DAF" w:rsidRDefault="000541CA" w:rsidP="000541CA">
            <w:pPr>
              <w:jc w:val="center"/>
              <w:rPr>
                <w:b/>
                <w:sz w:val="28"/>
                <w:szCs w:val="28"/>
              </w:rPr>
            </w:pPr>
            <w:r w:rsidRPr="00E1291A">
              <w:rPr>
                <w:b/>
                <w:color w:val="333399" w:themeColor="accent1"/>
                <w:sz w:val="28"/>
                <w:szCs w:val="28"/>
              </w:rPr>
              <w:t>EDMUNDSTON REGION</w:t>
            </w:r>
            <w:r w:rsidR="00F07336" w:rsidRPr="00E1291A">
              <w:rPr>
                <w:b/>
                <w:color w:val="333399" w:themeColor="accent1"/>
                <w:sz w:val="28"/>
                <w:szCs w:val="28"/>
              </w:rPr>
              <w:t>S</w:t>
            </w:r>
            <w:r w:rsidRPr="00E1291A">
              <w:rPr>
                <w:b/>
                <w:color w:val="333399" w:themeColor="accent1"/>
                <w:sz w:val="28"/>
                <w:szCs w:val="28"/>
              </w:rPr>
              <w:t xml:space="preserve"> </w:t>
            </w:r>
          </w:p>
        </w:tc>
      </w:tr>
      <w:tr w:rsidR="000541CA" w:rsidRPr="00D63F14" w14:paraId="18A1F315" w14:textId="77777777" w:rsidTr="00D846D5">
        <w:tc>
          <w:tcPr>
            <w:tcW w:w="9216" w:type="dxa"/>
            <w:vAlign w:val="center"/>
          </w:tcPr>
          <w:p w14:paraId="0809A664" w14:textId="582850CE" w:rsidR="00465D4C" w:rsidRPr="00D63F14" w:rsidRDefault="000541CA" w:rsidP="00465D4C">
            <w:pPr>
              <w:keepNext/>
              <w:keepLines/>
              <w:jc w:val="center"/>
              <w:rPr>
                <w:rStyle w:val="text11"/>
                <w:rFonts w:asciiTheme="minorHAnsi" w:hAnsiTheme="minorHAnsi" w:cstheme="minorHAnsi"/>
                <w:sz w:val="20"/>
                <w:lang w:val="en-CA"/>
              </w:rPr>
            </w:pPr>
            <w:r w:rsidRPr="00D63F14">
              <w:rPr>
                <w:rFonts w:cstheme="minorHAnsi"/>
                <w:sz w:val="20"/>
                <w:lang w:val="en-CA"/>
              </w:rPr>
              <w:br/>
            </w:r>
            <w:r w:rsidR="00465D4C" w:rsidRPr="00D63F14">
              <w:rPr>
                <w:rStyle w:val="text11"/>
                <w:rFonts w:asciiTheme="minorHAnsi" w:hAnsiTheme="minorHAnsi" w:cstheme="minorHAnsi"/>
                <w:sz w:val="20"/>
                <w:lang w:val="en-CA"/>
              </w:rPr>
              <w:t>121 Church St.</w:t>
            </w:r>
            <w:r w:rsidR="00465D4C" w:rsidRPr="00D63F14">
              <w:rPr>
                <w:rFonts w:cstheme="minorHAnsi"/>
                <w:sz w:val="20"/>
                <w:lang w:val="en-CA"/>
              </w:rPr>
              <w:t xml:space="preserve">, Suite </w:t>
            </w:r>
            <w:r w:rsidR="00465D4C" w:rsidRPr="00D63F14">
              <w:rPr>
                <w:rStyle w:val="text11"/>
                <w:rFonts w:asciiTheme="minorHAnsi" w:hAnsiTheme="minorHAnsi" w:cstheme="minorHAnsi"/>
                <w:sz w:val="20"/>
                <w:lang w:val="en-CA"/>
              </w:rPr>
              <w:t>330</w:t>
            </w:r>
            <w:r w:rsidR="00465D4C" w:rsidRPr="00D63F14">
              <w:rPr>
                <w:rFonts w:cstheme="minorHAnsi"/>
                <w:sz w:val="20"/>
                <w:lang w:val="en-CA"/>
              </w:rPr>
              <w:br/>
            </w:r>
            <w:r w:rsidR="00E05899" w:rsidRPr="00E05899">
              <w:rPr>
                <w:rStyle w:val="text11"/>
                <w:rFonts w:asciiTheme="minorHAnsi" w:hAnsiTheme="minorHAnsi" w:cstheme="minorHAnsi"/>
                <w:b/>
                <w:bCs/>
                <w:sz w:val="20"/>
                <w:lang w:val="en-CA"/>
              </w:rPr>
              <w:t>EDMUNDSTON</w:t>
            </w:r>
            <w:r w:rsidR="00465D4C" w:rsidRPr="00D63F14">
              <w:rPr>
                <w:rStyle w:val="text11"/>
                <w:rFonts w:asciiTheme="minorHAnsi" w:hAnsiTheme="minorHAnsi" w:cstheme="minorHAnsi"/>
                <w:sz w:val="20"/>
                <w:lang w:val="en-CA"/>
              </w:rPr>
              <w:t>, N. B.</w:t>
            </w:r>
          </w:p>
          <w:p w14:paraId="7540FCE7" w14:textId="77777777" w:rsidR="000541CA" w:rsidRPr="00D63F14" w:rsidRDefault="00465D4C" w:rsidP="00465D4C">
            <w:pPr>
              <w:keepNext/>
              <w:keepLines/>
              <w:jc w:val="center"/>
              <w:rPr>
                <w:rStyle w:val="text11"/>
                <w:rFonts w:asciiTheme="minorHAnsi" w:hAnsiTheme="minorHAnsi" w:cstheme="minorHAnsi"/>
                <w:sz w:val="20"/>
                <w:lang w:val="en-CA"/>
              </w:rPr>
            </w:pPr>
            <w:r>
              <w:rPr>
                <w:rFonts w:cstheme="minorHAnsi"/>
                <w:sz w:val="20"/>
                <w:lang w:val="en-CA"/>
              </w:rPr>
              <w:t>E3V 1J9</w:t>
            </w:r>
            <w:r w:rsidR="000541CA" w:rsidRPr="00D63F14">
              <w:rPr>
                <w:rFonts w:cstheme="minorHAnsi"/>
                <w:sz w:val="20"/>
                <w:lang w:val="en-CA"/>
              </w:rPr>
              <w:br/>
            </w:r>
            <w:r w:rsidR="000541CA" w:rsidRPr="00D63F14">
              <w:rPr>
                <w:rStyle w:val="text11"/>
                <w:rFonts w:asciiTheme="minorHAnsi" w:hAnsiTheme="minorHAnsi" w:cstheme="minorHAnsi"/>
                <w:sz w:val="20"/>
                <w:lang w:val="en-CA"/>
              </w:rPr>
              <w:t>Tel.: 506-7</w:t>
            </w:r>
            <w:r>
              <w:rPr>
                <w:rStyle w:val="text11"/>
                <w:rFonts w:asciiTheme="minorHAnsi" w:hAnsiTheme="minorHAnsi" w:cstheme="minorHAnsi"/>
                <w:sz w:val="20"/>
                <w:lang w:val="en-CA"/>
              </w:rPr>
              <w:t>37-4400</w:t>
            </w:r>
            <w:r w:rsidR="000541CA" w:rsidRPr="00D63F14">
              <w:rPr>
                <w:rFonts w:cstheme="minorHAnsi"/>
                <w:sz w:val="20"/>
                <w:lang w:val="en-CA"/>
              </w:rPr>
              <w:br/>
            </w:r>
            <w:r>
              <w:rPr>
                <w:rStyle w:val="text11"/>
                <w:rFonts w:asciiTheme="minorHAnsi" w:hAnsiTheme="minorHAnsi" w:cstheme="minorHAnsi"/>
                <w:sz w:val="20"/>
                <w:lang w:val="en-CA"/>
              </w:rPr>
              <w:t>Fax: 506-737-4495</w:t>
            </w:r>
          </w:p>
          <w:p w14:paraId="59331B0F" w14:textId="77777777" w:rsidR="000541CA" w:rsidRPr="00D63F14" w:rsidRDefault="000541CA" w:rsidP="00E05899">
            <w:pPr>
              <w:pStyle w:val="Heading2"/>
            </w:pPr>
          </w:p>
        </w:tc>
      </w:tr>
    </w:tbl>
    <w:p w14:paraId="17F71DEF" w14:textId="75DD8031" w:rsidR="000541CA" w:rsidRDefault="000541CA" w:rsidP="00147E65">
      <w:pPr>
        <w:rPr>
          <w:sz w:val="16"/>
          <w:szCs w:val="16"/>
        </w:rPr>
      </w:pPr>
    </w:p>
    <w:p w14:paraId="4D8BC57F" w14:textId="77777777" w:rsidR="00277EF1" w:rsidRDefault="00277EF1" w:rsidP="00147E65">
      <w:pPr>
        <w:rPr>
          <w:sz w:val="16"/>
          <w:szCs w:val="16"/>
        </w:rPr>
      </w:pPr>
    </w:p>
    <w:tbl>
      <w:tblPr>
        <w:tblStyle w:val="TableGrid"/>
        <w:tblW w:w="0" w:type="auto"/>
        <w:tblLook w:val="04A0" w:firstRow="1" w:lastRow="0" w:firstColumn="1" w:lastColumn="0" w:noHBand="0" w:noVBand="1"/>
      </w:tblPr>
      <w:tblGrid>
        <w:gridCol w:w="9216"/>
      </w:tblGrid>
      <w:tr w:rsidR="000541CA" w:rsidRPr="00D63F14" w14:paraId="16BBB23F" w14:textId="77777777" w:rsidTr="00D846D5">
        <w:tc>
          <w:tcPr>
            <w:tcW w:w="9216" w:type="dxa"/>
            <w:shd w:val="clear" w:color="auto" w:fill="D9D9D9" w:themeFill="background1" w:themeFillShade="D9"/>
          </w:tcPr>
          <w:p w14:paraId="7E44213A" w14:textId="77777777" w:rsidR="000541CA" w:rsidRPr="008B2DAF" w:rsidRDefault="000541CA" w:rsidP="00D846D5">
            <w:pPr>
              <w:jc w:val="center"/>
              <w:rPr>
                <w:b/>
                <w:sz w:val="28"/>
                <w:szCs w:val="28"/>
              </w:rPr>
            </w:pPr>
            <w:r w:rsidRPr="00E1291A">
              <w:rPr>
                <w:b/>
                <w:color w:val="333399" w:themeColor="accent1"/>
                <w:sz w:val="28"/>
                <w:szCs w:val="28"/>
              </w:rPr>
              <w:t>CAMPBELLTON REGION</w:t>
            </w:r>
            <w:r w:rsidR="00F07336" w:rsidRPr="00E1291A">
              <w:rPr>
                <w:b/>
                <w:color w:val="333399" w:themeColor="accent1"/>
                <w:sz w:val="28"/>
                <w:szCs w:val="28"/>
              </w:rPr>
              <w:t>S</w:t>
            </w:r>
          </w:p>
        </w:tc>
      </w:tr>
      <w:tr w:rsidR="000541CA" w:rsidRPr="00D63F14" w14:paraId="73DA6DB9" w14:textId="77777777" w:rsidTr="00D846D5">
        <w:tc>
          <w:tcPr>
            <w:tcW w:w="9216" w:type="dxa"/>
            <w:vAlign w:val="center"/>
          </w:tcPr>
          <w:p w14:paraId="39B1DE3F" w14:textId="77777777" w:rsidR="000541CA" w:rsidRPr="00D63F14" w:rsidRDefault="000541CA" w:rsidP="00D846D5">
            <w:pPr>
              <w:keepNext/>
              <w:keepLines/>
              <w:jc w:val="center"/>
              <w:rPr>
                <w:rFonts w:cstheme="minorHAnsi"/>
                <w:sz w:val="20"/>
                <w:lang w:val="en-CA"/>
              </w:rPr>
            </w:pPr>
            <w:r w:rsidRPr="00D63F14">
              <w:rPr>
                <w:rFonts w:cstheme="minorHAnsi"/>
                <w:sz w:val="20"/>
                <w:lang w:val="en-CA"/>
              </w:rPr>
              <w:br/>
            </w:r>
            <w:r w:rsidR="00B16488">
              <w:rPr>
                <w:rFonts w:cstheme="minorHAnsi"/>
                <w:sz w:val="20"/>
                <w:lang w:val="en-CA"/>
              </w:rPr>
              <w:t>113 Roseberry</w:t>
            </w:r>
            <w:r w:rsidRPr="00D63F14">
              <w:rPr>
                <w:rFonts w:cstheme="minorHAnsi"/>
                <w:sz w:val="20"/>
                <w:lang w:val="en-CA"/>
              </w:rPr>
              <w:t xml:space="preserve"> St</w:t>
            </w:r>
            <w:r w:rsidR="00B16488">
              <w:rPr>
                <w:rFonts w:cstheme="minorHAnsi"/>
                <w:sz w:val="20"/>
                <w:lang w:val="en-CA"/>
              </w:rPr>
              <w:t>, 2</w:t>
            </w:r>
            <w:r w:rsidR="00B16488" w:rsidRPr="00B16488">
              <w:rPr>
                <w:rFonts w:cstheme="minorHAnsi"/>
                <w:sz w:val="20"/>
                <w:vertAlign w:val="superscript"/>
                <w:lang w:val="en-CA"/>
              </w:rPr>
              <w:t>nd</w:t>
            </w:r>
            <w:r w:rsidR="00B16488">
              <w:rPr>
                <w:rFonts w:cstheme="minorHAnsi"/>
                <w:sz w:val="20"/>
                <w:lang w:val="en-CA"/>
              </w:rPr>
              <w:t xml:space="preserve"> floor</w:t>
            </w:r>
            <w:r w:rsidRPr="00D63F14">
              <w:rPr>
                <w:rFonts w:cstheme="minorHAnsi"/>
                <w:sz w:val="20"/>
                <w:lang w:val="en-CA"/>
              </w:rPr>
              <w:t>.</w:t>
            </w:r>
          </w:p>
          <w:p w14:paraId="77A7FC09" w14:textId="23E6D150" w:rsidR="000541CA" w:rsidRPr="00D63F14" w:rsidRDefault="00E05899" w:rsidP="00D846D5">
            <w:pPr>
              <w:keepNext/>
              <w:keepLines/>
              <w:jc w:val="center"/>
              <w:rPr>
                <w:rStyle w:val="text11"/>
                <w:rFonts w:asciiTheme="minorHAnsi" w:hAnsiTheme="minorHAnsi" w:cstheme="minorHAnsi"/>
                <w:sz w:val="20"/>
                <w:lang w:val="en-CA"/>
              </w:rPr>
            </w:pPr>
            <w:r w:rsidRPr="00E05899">
              <w:rPr>
                <w:rStyle w:val="text11"/>
                <w:rFonts w:asciiTheme="minorHAnsi" w:hAnsiTheme="minorHAnsi" w:cstheme="minorHAnsi"/>
                <w:b/>
                <w:bCs/>
                <w:sz w:val="20"/>
                <w:lang w:val="en-CA"/>
              </w:rPr>
              <w:t>CAMPBELLTON</w:t>
            </w:r>
            <w:r w:rsidR="000541CA" w:rsidRPr="00D63F14">
              <w:rPr>
                <w:rStyle w:val="text11"/>
                <w:rFonts w:asciiTheme="minorHAnsi" w:hAnsiTheme="minorHAnsi" w:cstheme="minorHAnsi"/>
                <w:sz w:val="20"/>
                <w:lang w:val="en-CA"/>
              </w:rPr>
              <w:t>, N. B.</w:t>
            </w:r>
          </w:p>
          <w:p w14:paraId="027CEDB8" w14:textId="77777777" w:rsidR="000541CA" w:rsidRPr="00D63F14" w:rsidRDefault="000541CA" w:rsidP="00D846D5">
            <w:pPr>
              <w:keepNext/>
              <w:keepLines/>
              <w:jc w:val="center"/>
              <w:rPr>
                <w:rStyle w:val="text11"/>
                <w:rFonts w:asciiTheme="minorHAnsi" w:hAnsiTheme="minorHAnsi" w:cstheme="minorHAnsi"/>
                <w:sz w:val="20"/>
                <w:lang w:val="en-CA"/>
              </w:rPr>
            </w:pPr>
            <w:r w:rsidRPr="00D63F14">
              <w:rPr>
                <w:rStyle w:val="text11"/>
                <w:rFonts w:asciiTheme="minorHAnsi" w:hAnsiTheme="minorHAnsi" w:cstheme="minorHAnsi"/>
                <w:sz w:val="20"/>
                <w:lang w:val="en-CA"/>
              </w:rPr>
              <w:t xml:space="preserve">E3N </w:t>
            </w:r>
            <w:r w:rsidR="00B16488">
              <w:rPr>
                <w:rStyle w:val="text11"/>
                <w:rFonts w:asciiTheme="minorHAnsi" w:hAnsiTheme="minorHAnsi" w:cstheme="minorHAnsi"/>
                <w:sz w:val="20"/>
                <w:lang w:val="en-CA"/>
              </w:rPr>
              <w:t>2G6</w:t>
            </w:r>
            <w:r w:rsidRPr="00D63F14">
              <w:rPr>
                <w:rFonts w:cstheme="minorHAnsi"/>
                <w:sz w:val="20"/>
                <w:lang w:val="en-CA"/>
              </w:rPr>
              <w:br/>
            </w:r>
            <w:r w:rsidRPr="00D63F14">
              <w:rPr>
                <w:rStyle w:val="text11"/>
                <w:rFonts w:asciiTheme="minorHAnsi" w:hAnsiTheme="minorHAnsi" w:cstheme="minorHAnsi"/>
                <w:sz w:val="20"/>
                <w:lang w:val="en-CA"/>
              </w:rPr>
              <w:t>Tel.: 506-</w:t>
            </w:r>
            <w:r w:rsidR="00B16488">
              <w:rPr>
                <w:rStyle w:val="text11"/>
                <w:rFonts w:asciiTheme="minorHAnsi" w:hAnsiTheme="minorHAnsi" w:cstheme="minorHAnsi"/>
                <w:sz w:val="20"/>
                <w:lang w:val="en-CA"/>
              </w:rPr>
              <w:t>789-2549</w:t>
            </w:r>
            <w:r w:rsidRPr="00D63F14">
              <w:rPr>
                <w:rFonts w:cstheme="minorHAnsi"/>
                <w:sz w:val="20"/>
                <w:lang w:val="en-CA"/>
              </w:rPr>
              <w:br/>
            </w:r>
            <w:r w:rsidR="00B16488">
              <w:rPr>
                <w:rStyle w:val="text11"/>
                <w:rFonts w:asciiTheme="minorHAnsi" w:hAnsiTheme="minorHAnsi" w:cstheme="minorHAnsi"/>
                <w:sz w:val="20"/>
                <w:lang w:val="en-CA"/>
              </w:rPr>
              <w:t>Fax: 506-759-6648</w:t>
            </w:r>
          </w:p>
          <w:p w14:paraId="0DB8567B" w14:textId="77777777" w:rsidR="000541CA" w:rsidRPr="00D63F14" w:rsidRDefault="000541CA" w:rsidP="00E05899">
            <w:pPr>
              <w:pStyle w:val="Heading2"/>
            </w:pPr>
          </w:p>
        </w:tc>
      </w:tr>
    </w:tbl>
    <w:p w14:paraId="1DB0362A" w14:textId="082CA2FE" w:rsidR="000541CA" w:rsidRDefault="000541CA" w:rsidP="00147E65">
      <w:pPr>
        <w:rPr>
          <w:sz w:val="16"/>
          <w:szCs w:val="16"/>
        </w:rPr>
      </w:pPr>
    </w:p>
    <w:p w14:paraId="3375AA7D" w14:textId="77777777" w:rsidR="00594F2C" w:rsidRDefault="00594F2C" w:rsidP="00147E65">
      <w:pPr>
        <w:rPr>
          <w:sz w:val="16"/>
          <w:szCs w:val="16"/>
        </w:rPr>
      </w:pPr>
    </w:p>
    <w:tbl>
      <w:tblPr>
        <w:tblStyle w:val="TableGrid"/>
        <w:tblW w:w="0" w:type="auto"/>
        <w:tblLook w:val="04A0" w:firstRow="1" w:lastRow="0" w:firstColumn="1" w:lastColumn="0" w:noHBand="0" w:noVBand="1"/>
      </w:tblPr>
      <w:tblGrid>
        <w:gridCol w:w="4608"/>
        <w:gridCol w:w="4608"/>
      </w:tblGrid>
      <w:tr w:rsidR="000541CA" w:rsidRPr="00D63F14" w14:paraId="75C79546" w14:textId="77777777" w:rsidTr="00D846D5">
        <w:tc>
          <w:tcPr>
            <w:tcW w:w="9216" w:type="dxa"/>
            <w:gridSpan w:val="2"/>
            <w:shd w:val="clear" w:color="auto" w:fill="D9D9D9" w:themeFill="background1" w:themeFillShade="D9"/>
          </w:tcPr>
          <w:p w14:paraId="0C1AA8BA" w14:textId="69320DAE" w:rsidR="000541CA" w:rsidRPr="008B2DAF" w:rsidRDefault="000541CA" w:rsidP="000541CA">
            <w:pPr>
              <w:jc w:val="center"/>
              <w:rPr>
                <w:b/>
                <w:sz w:val="28"/>
                <w:szCs w:val="28"/>
              </w:rPr>
            </w:pPr>
            <w:r w:rsidRPr="00E1291A">
              <w:rPr>
                <w:b/>
                <w:color w:val="333399" w:themeColor="accent1"/>
                <w:sz w:val="28"/>
                <w:szCs w:val="28"/>
              </w:rPr>
              <w:t xml:space="preserve">BATHURST </w:t>
            </w:r>
            <w:r w:rsidR="00277EF1">
              <w:rPr>
                <w:b/>
                <w:color w:val="333399" w:themeColor="accent1"/>
                <w:sz w:val="28"/>
                <w:szCs w:val="28"/>
              </w:rPr>
              <w:t>/ ACADIAN PENINSULA REGIONS</w:t>
            </w:r>
          </w:p>
        </w:tc>
      </w:tr>
      <w:tr w:rsidR="00277EF1" w:rsidRPr="00D63F14" w14:paraId="27B57F99" w14:textId="77777777" w:rsidTr="00F96CCC">
        <w:tc>
          <w:tcPr>
            <w:tcW w:w="4608" w:type="dxa"/>
            <w:vAlign w:val="center"/>
          </w:tcPr>
          <w:p w14:paraId="04B696FE" w14:textId="77C27063" w:rsidR="00277EF1" w:rsidRPr="00D63F14" w:rsidRDefault="00277EF1" w:rsidP="00277EF1">
            <w:pPr>
              <w:keepNext/>
              <w:keepLines/>
              <w:jc w:val="center"/>
              <w:rPr>
                <w:rFonts w:cstheme="minorHAnsi"/>
                <w:sz w:val="20"/>
                <w:lang w:val="en-CA"/>
              </w:rPr>
            </w:pPr>
            <w:r>
              <w:rPr>
                <w:rFonts w:cstheme="minorHAnsi"/>
                <w:sz w:val="20"/>
                <w:lang w:val="en-CA"/>
              </w:rPr>
              <w:t>165 St-Andrews</w:t>
            </w:r>
            <w:r w:rsidRPr="00D63F14">
              <w:rPr>
                <w:rFonts w:cstheme="minorHAnsi"/>
                <w:sz w:val="20"/>
                <w:lang w:val="en-CA"/>
              </w:rPr>
              <w:t xml:space="preserve"> St.</w:t>
            </w:r>
          </w:p>
          <w:p w14:paraId="0258EC18" w14:textId="26E2B03C" w:rsidR="00277EF1" w:rsidRDefault="00E05899" w:rsidP="00D846D5">
            <w:pPr>
              <w:keepNext/>
              <w:keepLines/>
              <w:jc w:val="center"/>
              <w:rPr>
                <w:rStyle w:val="text11"/>
                <w:rFonts w:asciiTheme="minorHAnsi" w:hAnsiTheme="minorHAnsi" w:cstheme="minorHAnsi"/>
                <w:sz w:val="20"/>
                <w:lang w:val="en-CA"/>
              </w:rPr>
            </w:pPr>
            <w:r w:rsidRPr="00E05899">
              <w:rPr>
                <w:rStyle w:val="text11"/>
                <w:rFonts w:asciiTheme="minorHAnsi" w:hAnsiTheme="minorHAnsi" w:cstheme="minorHAnsi"/>
                <w:b/>
                <w:bCs/>
                <w:sz w:val="20"/>
                <w:lang w:val="en-CA"/>
              </w:rPr>
              <w:t>BATHURST</w:t>
            </w:r>
            <w:r w:rsidR="00277EF1" w:rsidRPr="00B16488">
              <w:rPr>
                <w:rStyle w:val="text11"/>
                <w:rFonts w:asciiTheme="minorHAnsi" w:hAnsiTheme="minorHAnsi" w:cstheme="minorHAnsi"/>
                <w:sz w:val="20"/>
                <w:lang w:val="en-CA"/>
              </w:rPr>
              <w:t>,</w:t>
            </w:r>
            <w:r w:rsidR="00277EF1" w:rsidRPr="00D63F14">
              <w:rPr>
                <w:rStyle w:val="text11"/>
                <w:rFonts w:asciiTheme="minorHAnsi" w:hAnsiTheme="minorHAnsi" w:cstheme="minorHAnsi"/>
                <w:sz w:val="20"/>
                <w:lang w:val="en-CA"/>
              </w:rPr>
              <w:t xml:space="preserve"> N. B.</w:t>
            </w:r>
          </w:p>
          <w:p w14:paraId="12F2EB17" w14:textId="6ABD35B6" w:rsidR="00277EF1" w:rsidRPr="00D63F14" w:rsidRDefault="00277EF1" w:rsidP="00277EF1">
            <w:pPr>
              <w:keepNext/>
              <w:keepLines/>
              <w:jc w:val="center"/>
              <w:rPr>
                <w:rStyle w:val="text11"/>
                <w:rFonts w:asciiTheme="minorHAnsi" w:hAnsiTheme="minorHAnsi" w:cstheme="minorHAnsi"/>
                <w:sz w:val="20"/>
                <w:lang w:val="en-CA"/>
              </w:rPr>
            </w:pPr>
            <w:r w:rsidRPr="00D63F14">
              <w:rPr>
                <w:rStyle w:val="text11"/>
                <w:rFonts w:asciiTheme="minorHAnsi" w:hAnsiTheme="minorHAnsi" w:cstheme="minorHAnsi"/>
                <w:sz w:val="20"/>
                <w:lang w:val="en-CA"/>
              </w:rPr>
              <w:t>E</w:t>
            </w:r>
            <w:r>
              <w:rPr>
                <w:rStyle w:val="text11"/>
                <w:rFonts w:asciiTheme="minorHAnsi" w:hAnsiTheme="minorHAnsi" w:cstheme="minorHAnsi"/>
                <w:sz w:val="20"/>
                <w:lang w:val="en-CA"/>
              </w:rPr>
              <w:t>2A 1C1</w:t>
            </w:r>
            <w:r w:rsidRPr="00D63F14">
              <w:rPr>
                <w:rFonts w:cstheme="minorHAnsi"/>
                <w:sz w:val="20"/>
                <w:lang w:val="en-CA"/>
              </w:rPr>
              <w:br/>
            </w:r>
            <w:r w:rsidRPr="00D63F14">
              <w:rPr>
                <w:rStyle w:val="text11"/>
                <w:rFonts w:asciiTheme="minorHAnsi" w:hAnsiTheme="minorHAnsi" w:cstheme="minorHAnsi"/>
                <w:sz w:val="20"/>
                <w:lang w:val="en-CA"/>
              </w:rPr>
              <w:t>Tel.: 506-</w:t>
            </w:r>
            <w:r>
              <w:rPr>
                <w:rStyle w:val="text11"/>
                <w:rFonts w:asciiTheme="minorHAnsi" w:hAnsiTheme="minorHAnsi" w:cstheme="minorHAnsi"/>
                <w:sz w:val="20"/>
                <w:lang w:val="en-CA"/>
              </w:rPr>
              <w:t>549-5550</w:t>
            </w:r>
            <w:r w:rsidRPr="00D63F14">
              <w:rPr>
                <w:rFonts w:cstheme="minorHAnsi"/>
                <w:sz w:val="20"/>
                <w:lang w:val="en-CA"/>
              </w:rPr>
              <w:br/>
            </w:r>
            <w:r w:rsidRPr="00D63F14">
              <w:rPr>
                <w:rStyle w:val="text11"/>
                <w:rFonts w:asciiTheme="minorHAnsi" w:hAnsiTheme="minorHAnsi" w:cstheme="minorHAnsi"/>
                <w:sz w:val="20"/>
                <w:lang w:val="en-CA"/>
              </w:rPr>
              <w:t>Fax: 506-</w:t>
            </w:r>
            <w:r>
              <w:rPr>
                <w:rStyle w:val="text11"/>
                <w:rFonts w:asciiTheme="minorHAnsi" w:hAnsiTheme="minorHAnsi" w:cstheme="minorHAnsi"/>
                <w:sz w:val="20"/>
                <w:lang w:val="en-CA"/>
              </w:rPr>
              <w:t>547</w:t>
            </w:r>
            <w:r w:rsidRPr="00D63F14">
              <w:rPr>
                <w:rStyle w:val="text11"/>
                <w:rFonts w:asciiTheme="minorHAnsi" w:hAnsiTheme="minorHAnsi" w:cstheme="minorHAnsi"/>
                <w:sz w:val="20"/>
                <w:lang w:val="en-CA"/>
              </w:rPr>
              <w:t>-</w:t>
            </w:r>
            <w:r>
              <w:rPr>
                <w:rStyle w:val="text11"/>
                <w:rFonts w:asciiTheme="minorHAnsi" w:hAnsiTheme="minorHAnsi" w:cstheme="minorHAnsi"/>
                <w:sz w:val="20"/>
                <w:lang w:val="en-CA"/>
              </w:rPr>
              <w:t>2332</w:t>
            </w:r>
          </w:p>
        </w:tc>
        <w:tc>
          <w:tcPr>
            <w:tcW w:w="4608" w:type="dxa"/>
            <w:vAlign w:val="center"/>
          </w:tcPr>
          <w:p w14:paraId="4CAF1ED6" w14:textId="753EC571" w:rsidR="00277EF1" w:rsidRPr="00B1167F" w:rsidRDefault="00277EF1" w:rsidP="00277EF1">
            <w:pPr>
              <w:keepNext/>
              <w:keepLines/>
              <w:jc w:val="center"/>
              <w:rPr>
                <w:rStyle w:val="text11"/>
                <w:rFonts w:asciiTheme="minorHAnsi" w:hAnsiTheme="minorHAnsi" w:cstheme="minorHAnsi"/>
                <w:sz w:val="20"/>
                <w:lang w:val="fr-CA"/>
              </w:rPr>
            </w:pPr>
          </w:p>
          <w:p w14:paraId="437E1993" w14:textId="77777777" w:rsidR="00277EF1" w:rsidRPr="00A05DDE" w:rsidRDefault="00277EF1" w:rsidP="00277EF1">
            <w:pPr>
              <w:keepNext/>
              <w:keepLines/>
              <w:jc w:val="center"/>
              <w:rPr>
                <w:rFonts w:cstheme="minorHAnsi"/>
                <w:sz w:val="20"/>
                <w:lang w:val="fr-CA"/>
              </w:rPr>
            </w:pPr>
            <w:r w:rsidRPr="00A05DDE">
              <w:rPr>
                <w:rFonts w:cstheme="minorHAnsi"/>
                <w:sz w:val="20"/>
                <w:lang w:val="fr-CA"/>
              </w:rPr>
              <w:t xml:space="preserve">3250 Rue Principale </w:t>
            </w:r>
          </w:p>
          <w:p w14:paraId="57A7FAA9" w14:textId="78E8CDFC" w:rsidR="00277EF1" w:rsidRPr="00A05DDE" w:rsidRDefault="00E05899" w:rsidP="00277EF1">
            <w:pPr>
              <w:keepNext/>
              <w:keepLines/>
              <w:jc w:val="center"/>
              <w:rPr>
                <w:rStyle w:val="text11"/>
                <w:rFonts w:asciiTheme="minorHAnsi" w:hAnsiTheme="minorHAnsi" w:cstheme="minorHAnsi"/>
                <w:sz w:val="20"/>
                <w:lang w:val="fr-CA"/>
              </w:rPr>
            </w:pPr>
            <w:r w:rsidRPr="00E05899">
              <w:rPr>
                <w:rStyle w:val="text11"/>
                <w:rFonts w:asciiTheme="minorHAnsi" w:hAnsiTheme="minorHAnsi" w:cstheme="minorHAnsi"/>
                <w:b/>
                <w:bCs/>
                <w:sz w:val="20"/>
                <w:lang w:val="fr-CA"/>
              </w:rPr>
              <w:t>TRACADIE,</w:t>
            </w:r>
            <w:r w:rsidRPr="00A05DDE">
              <w:rPr>
                <w:rStyle w:val="text11"/>
                <w:rFonts w:asciiTheme="minorHAnsi" w:hAnsiTheme="minorHAnsi" w:cstheme="minorHAnsi"/>
                <w:sz w:val="20"/>
                <w:lang w:val="fr-CA"/>
              </w:rPr>
              <w:t xml:space="preserve"> </w:t>
            </w:r>
            <w:r w:rsidR="00277EF1" w:rsidRPr="00A05DDE">
              <w:rPr>
                <w:rStyle w:val="text11"/>
                <w:rFonts w:asciiTheme="minorHAnsi" w:hAnsiTheme="minorHAnsi" w:cstheme="minorHAnsi"/>
                <w:sz w:val="20"/>
                <w:lang w:val="fr-CA"/>
              </w:rPr>
              <w:t>N. B.</w:t>
            </w:r>
          </w:p>
          <w:p w14:paraId="1610123C" w14:textId="77777777" w:rsidR="00277EF1" w:rsidRDefault="00277EF1" w:rsidP="00277EF1">
            <w:pPr>
              <w:keepNext/>
              <w:keepLines/>
              <w:jc w:val="center"/>
              <w:rPr>
                <w:rStyle w:val="text11"/>
                <w:rFonts w:asciiTheme="minorHAnsi" w:hAnsiTheme="minorHAnsi" w:cstheme="minorHAnsi"/>
                <w:sz w:val="20"/>
                <w:lang w:val="en-CA"/>
              </w:rPr>
            </w:pPr>
            <w:r w:rsidRPr="00D63F14">
              <w:rPr>
                <w:rStyle w:val="text11"/>
                <w:rFonts w:asciiTheme="minorHAnsi" w:hAnsiTheme="minorHAnsi" w:cstheme="minorHAnsi"/>
                <w:sz w:val="20"/>
                <w:lang w:val="en-CA"/>
              </w:rPr>
              <w:t>E</w:t>
            </w:r>
            <w:r>
              <w:rPr>
                <w:rStyle w:val="text11"/>
                <w:rFonts w:asciiTheme="minorHAnsi" w:hAnsiTheme="minorHAnsi" w:cstheme="minorHAnsi"/>
                <w:sz w:val="20"/>
                <w:lang w:val="en-CA"/>
              </w:rPr>
              <w:t>1X 1C9</w:t>
            </w:r>
            <w:r w:rsidRPr="00D63F14">
              <w:rPr>
                <w:rFonts w:cstheme="minorHAnsi"/>
                <w:sz w:val="20"/>
                <w:lang w:val="en-CA"/>
              </w:rPr>
              <w:br/>
            </w:r>
            <w:r w:rsidRPr="00D63F14">
              <w:rPr>
                <w:rStyle w:val="text11"/>
                <w:rFonts w:asciiTheme="minorHAnsi" w:hAnsiTheme="minorHAnsi" w:cstheme="minorHAnsi"/>
                <w:sz w:val="20"/>
                <w:lang w:val="en-CA"/>
              </w:rPr>
              <w:t>Tel.: 506-</w:t>
            </w:r>
            <w:r>
              <w:rPr>
                <w:rStyle w:val="text11"/>
                <w:rFonts w:asciiTheme="minorHAnsi" w:hAnsiTheme="minorHAnsi" w:cstheme="minorHAnsi"/>
                <w:sz w:val="20"/>
                <w:lang w:val="en-CA"/>
              </w:rPr>
              <w:t>394-4728</w:t>
            </w:r>
            <w:r w:rsidRPr="00D63F14">
              <w:rPr>
                <w:rFonts w:cstheme="minorHAnsi"/>
                <w:sz w:val="20"/>
                <w:lang w:val="en-CA"/>
              </w:rPr>
              <w:br/>
            </w:r>
            <w:r w:rsidRPr="00D63F14">
              <w:rPr>
                <w:rStyle w:val="text11"/>
                <w:rFonts w:asciiTheme="minorHAnsi" w:hAnsiTheme="minorHAnsi" w:cstheme="minorHAnsi"/>
                <w:sz w:val="20"/>
                <w:lang w:val="en-CA"/>
              </w:rPr>
              <w:t>Fax: 506-</w:t>
            </w:r>
            <w:r>
              <w:rPr>
                <w:rStyle w:val="text11"/>
                <w:rFonts w:asciiTheme="minorHAnsi" w:hAnsiTheme="minorHAnsi" w:cstheme="minorHAnsi"/>
                <w:sz w:val="20"/>
                <w:lang w:val="en-CA"/>
              </w:rPr>
              <w:t>394</w:t>
            </w:r>
            <w:r w:rsidRPr="00D63F14">
              <w:rPr>
                <w:rStyle w:val="text11"/>
                <w:rFonts w:asciiTheme="minorHAnsi" w:hAnsiTheme="minorHAnsi" w:cstheme="minorHAnsi"/>
                <w:sz w:val="20"/>
                <w:lang w:val="en-CA"/>
              </w:rPr>
              <w:t>-</w:t>
            </w:r>
            <w:r>
              <w:rPr>
                <w:rStyle w:val="text11"/>
                <w:rFonts w:asciiTheme="minorHAnsi" w:hAnsiTheme="minorHAnsi" w:cstheme="minorHAnsi"/>
                <w:sz w:val="20"/>
                <w:lang w:val="en-CA"/>
              </w:rPr>
              <w:t>3858</w:t>
            </w:r>
          </w:p>
          <w:p w14:paraId="0F1159FA" w14:textId="3B7BC3B7" w:rsidR="00277EF1" w:rsidRPr="00277EF1" w:rsidRDefault="00277EF1" w:rsidP="00277EF1">
            <w:pPr>
              <w:keepNext/>
              <w:keepLines/>
              <w:jc w:val="center"/>
              <w:rPr>
                <w:rFonts w:cstheme="minorHAnsi"/>
                <w:color w:val="000000"/>
                <w:sz w:val="20"/>
                <w:szCs w:val="24"/>
                <w:lang w:val="en-CA"/>
              </w:rPr>
            </w:pPr>
          </w:p>
        </w:tc>
      </w:tr>
    </w:tbl>
    <w:p w14:paraId="78ECD7C3" w14:textId="77777777" w:rsidR="00916B91" w:rsidRDefault="00916B91" w:rsidP="00147E65">
      <w:pPr>
        <w:rPr>
          <w:sz w:val="16"/>
          <w:szCs w:val="16"/>
          <w:lang w:val="en-CA"/>
        </w:rPr>
      </w:pPr>
    </w:p>
    <w:p w14:paraId="311E431C" w14:textId="77777777" w:rsidR="00916B91" w:rsidRPr="00E1291A" w:rsidRDefault="00916B91" w:rsidP="00147E65">
      <w:pPr>
        <w:rPr>
          <w:color w:val="333399" w:themeColor="accent1"/>
          <w:sz w:val="16"/>
          <w:szCs w:val="16"/>
          <w:lang w:val="en-CA"/>
        </w:rPr>
      </w:pPr>
    </w:p>
    <w:tbl>
      <w:tblPr>
        <w:tblStyle w:val="TableGrid"/>
        <w:tblW w:w="0" w:type="auto"/>
        <w:tblLook w:val="04A0" w:firstRow="1" w:lastRow="0" w:firstColumn="1" w:lastColumn="0" w:noHBand="0" w:noVBand="1"/>
      </w:tblPr>
      <w:tblGrid>
        <w:gridCol w:w="9216"/>
      </w:tblGrid>
      <w:tr w:rsidR="00E1291A" w:rsidRPr="00E1291A" w14:paraId="21F6F288" w14:textId="77777777" w:rsidTr="006E7ACC">
        <w:tc>
          <w:tcPr>
            <w:tcW w:w="9216" w:type="dxa"/>
            <w:shd w:val="clear" w:color="auto" w:fill="D9D9D9" w:themeFill="background1" w:themeFillShade="D9"/>
          </w:tcPr>
          <w:p w14:paraId="1F15CA19" w14:textId="0435AD31" w:rsidR="00B34AC7" w:rsidRPr="00E1291A" w:rsidRDefault="00277EF1" w:rsidP="006E7ACC">
            <w:pPr>
              <w:jc w:val="center"/>
              <w:rPr>
                <w:b/>
                <w:color w:val="333399" w:themeColor="accent1"/>
                <w:sz w:val="28"/>
                <w:szCs w:val="28"/>
              </w:rPr>
            </w:pPr>
            <w:r>
              <w:rPr>
                <w:b/>
                <w:color w:val="333399" w:themeColor="accent1"/>
                <w:sz w:val="28"/>
                <w:szCs w:val="28"/>
              </w:rPr>
              <w:t>MIRAMICHI</w:t>
            </w:r>
            <w:r w:rsidR="00B34AC7" w:rsidRPr="00E1291A">
              <w:rPr>
                <w:b/>
                <w:color w:val="333399" w:themeColor="accent1"/>
                <w:sz w:val="28"/>
                <w:szCs w:val="28"/>
              </w:rPr>
              <w:t xml:space="preserve"> REGIONS</w:t>
            </w:r>
          </w:p>
        </w:tc>
      </w:tr>
      <w:tr w:rsidR="00B34AC7" w:rsidRPr="00D63F14" w14:paraId="7AF24BF7" w14:textId="77777777" w:rsidTr="006E7ACC">
        <w:tc>
          <w:tcPr>
            <w:tcW w:w="9216" w:type="dxa"/>
            <w:vAlign w:val="center"/>
          </w:tcPr>
          <w:p w14:paraId="6EB6B6D0" w14:textId="39E90366" w:rsidR="00277EF1" w:rsidRPr="00277EF1" w:rsidRDefault="00B34AC7" w:rsidP="00277EF1">
            <w:pPr>
              <w:keepNext/>
              <w:keepLines/>
              <w:jc w:val="center"/>
              <w:rPr>
                <w:rFonts w:cstheme="minorHAnsi"/>
                <w:sz w:val="20"/>
                <w:lang w:val="en-CA"/>
              </w:rPr>
            </w:pPr>
            <w:r w:rsidRPr="00277EF1">
              <w:rPr>
                <w:rFonts w:cstheme="minorHAnsi"/>
                <w:sz w:val="20"/>
              </w:rPr>
              <w:br/>
            </w:r>
            <w:r w:rsidR="00277EF1" w:rsidRPr="00277EF1">
              <w:rPr>
                <w:rFonts w:cstheme="minorHAnsi"/>
                <w:sz w:val="20"/>
                <w:lang w:val="en-CA"/>
              </w:rPr>
              <w:t>1780 Water Street,</w:t>
            </w:r>
            <w:r w:rsidR="00277EF1" w:rsidRPr="00277EF1">
              <w:rPr>
                <w:sz w:val="20"/>
              </w:rPr>
              <w:t xml:space="preserve"> Room 303</w:t>
            </w:r>
          </w:p>
          <w:p w14:paraId="729040B2" w14:textId="78239504" w:rsidR="00277EF1" w:rsidRDefault="00277EF1" w:rsidP="00277EF1">
            <w:pPr>
              <w:keepNext/>
              <w:keepLines/>
              <w:jc w:val="center"/>
              <w:rPr>
                <w:rStyle w:val="text11"/>
                <w:rFonts w:asciiTheme="minorHAnsi" w:hAnsiTheme="minorHAnsi" w:cstheme="minorHAnsi"/>
                <w:sz w:val="20"/>
                <w:lang w:val="en-CA"/>
              </w:rPr>
            </w:pPr>
            <w:r>
              <w:rPr>
                <w:rStyle w:val="text11"/>
                <w:rFonts w:asciiTheme="minorHAnsi" w:hAnsiTheme="minorHAnsi" w:cstheme="minorHAnsi"/>
                <w:b/>
                <w:sz w:val="20"/>
                <w:lang w:val="en-CA"/>
              </w:rPr>
              <w:t>MIRAMICHI</w:t>
            </w:r>
            <w:r w:rsidRPr="00D63F14">
              <w:rPr>
                <w:rStyle w:val="text11"/>
                <w:rFonts w:asciiTheme="minorHAnsi" w:hAnsiTheme="minorHAnsi" w:cstheme="minorHAnsi"/>
                <w:sz w:val="20"/>
                <w:lang w:val="en-CA"/>
              </w:rPr>
              <w:t>, N. B.</w:t>
            </w:r>
          </w:p>
          <w:p w14:paraId="0818B75D" w14:textId="5F57FA24" w:rsidR="00277EF1" w:rsidRDefault="00277EF1" w:rsidP="00277EF1">
            <w:pPr>
              <w:keepNext/>
              <w:keepLines/>
              <w:jc w:val="center"/>
              <w:rPr>
                <w:rStyle w:val="text11"/>
                <w:rFonts w:asciiTheme="minorHAnsi" w:hAnsiTheme="minorHAnsi" w:cstheme="minorHAnsi"/>
                <w:sz w:val="20"/>
                <w:lang w:val="en-CA"/>
              </w:rPr>
            </w:pPr>
            <w:r>
              <w:rPr>
                <w:rStyle w:val="text11"/>
                <w:rFonts w:asciiTheme="minorHAnsi" w:hAnsiTheme="minorHAnsi" w:cstheme="minorHAnsi"/>
                <w:sz w:val="20"/>
                <w:lang w:val="en-CA"/>
              </w:rPr>
              <w:t>E1N 1B6</w:t>
            </w:r>
          </w:p>
          <w:p w14:paraId="4D242DD7" w14:textId="29E02E56" w:rsidR="00277EF1" w:rsidRDefault="00277EF1" w:rsidP="00277EF1">
            <w:pPr>
              <w:keepNext/>
              <w:keepLines/>
              <w:jc w:val="center"/>
              <w:rPr>
                <w:rStyle w:val="text11"/>
                <w:rFonts w:asciiTheme="minorHAnsi" w:hAnsiTheme="minorHAnsi" w:cstheme="minorHAnsi"/>
                <w:sz w:val="20"/>
                <w:lang w:val="en-CA"/>
              </w:rPr>
            </w:pPr>
            <w:r>
              <w:rPr>
                <w:rStyle w:val="text11"/>
                <w:rFonts w:asciiTheme="minorHAnsi" w:hAnsiTheme="minorHAnsi" w:cstheme="minorHAnsi"/>
                <w:sz w:val="20"/>
                <w:lang w:val="en-CA"/>
              </w:rPr>
              <w:t>Tel.: 506-778-6765</w:t>
            </w:r>
          </w:p>
          <w:p w14:paraId="185E5F01" w14:textId="034EAEC9" w:rsidR="00277EF1" w:rsidRDefault="00277EF1" w:rsidP="00277EF1">
            <w:pPr>
              <w:keepNext/>
              <w:keepLines/>
              <w:jc w:val="center"/>
              <w:rPr>
                <w:rStyle w:val="text11"/>
                <w:rFonts w:asciiTheme="minorHAnsi" w:hAnsiTheme="minorHAnsi" w:cstheme="minorHAnsi"/>
                <w:sz w:val="20"/>
                <w:lang w:val="en-CA"/>
              </w:rPr>
            </w:pPr>
            <w:r>
              <w:rPr>
                <w:rStyle w:val="text11"/>
                <w:rFonts w:asciiTheme="minorHAnsi" w:hAnsiTheme="minorHAnsi" w:cstheme="minorHAnsi"/>
                <w:sz w:val="20"/>
                <w:lang w:val="en-CA"/>
              </w:rPr>
              <w:t>Fax: 506-778-6756</w:t>
            </w:r>
          </w:p>
          <w:p w14:paraId="470DE40B" w14:textId="5CBD46DF" w:rsidR="00B34AC7" w:rsidRPr="00277EF1" w:rsidRDefault="00B34AC7" w:rsidP="00E05899">
            <w:pPr>
              <w:pStyle w:val="Heading2"/>
            </w:pPr>
          </w:p>
        </w:tc>
      </w:tr>
    </w:tbl>
    <w:p w14:paraId="710158F8" w14:textId="77777777" w:rsidR="00916B91" w:rsidRDefault="00916B91" w:rsidP="00147E65">
      <w:pPr>
        <w:rPr>
          <w:sz w:val="16"/>
          <w:szCs w:val="16"/>
          <w:lang w:val="en-CA"/>
        </w:rPr>
      </w:pPr>
    </w:p>
    <w:p w14:paraId="5BBF0D17" w14:textId="77777777" w:rsidR="00916B91" w:rsidRDefault="00916B91" w:rsidP="00147E65">
      <w:pPr>
        <w:rPr>
          <w:sz w:val="16"/>
          <w:szCs w:val="16"/>
          <w:lang w:val="en-CA"/>
        </w:rPr>
      </w:pPr>
    </w:p>
    <w:p w14:paraId="4B6613E1" w14:textId="77777777" w:rsidR="00916B91" w:rsidRDefault="00916B91" w:rsidP="00147E65">
      <w:pPr>
        <w:rPr>
          <w:sz w:val="16"/>
          <w:szCs w:val="16"/>
          <w:lang w:val="en-CA"/>
        </w:rPr>
      </w:pPr>
    </w:p>
    <w:p w14:paraId="22FB9DB4" w14:textId="77777777" w:rsidR="00916B91" w:rsidRDefault="00916B91">
      <w:pPr>
        <w:spacing w:after="200" w:line="276" w:lineRule="auto"/>
        <w:rPr>
          <w:sz w:val="16"/>
          <w:szCs w:val="16"/>
          <w:lang w:val="en-CA"/>
        </w:rPr>
      </w:pPr>
      <w:r>
        <w:rPr>
          <w:sz w:val="16"/>
          <w:szCs w:val="16"/>
          <w:lang w:val="en-CA"/>
        </w:rPr>
        <w:br w:type="page"/>
      </w:r>
    </w:p>
    <w:p w14:paraId="29DDCD52" w14:textId="77777777" w:rsidR="00916B91" w:rsidRPr="00D10D08" w:rsidRDefault="00916B91" w:rsidP="00DE584E">
      <w:pPr>
        <w:pStyle w:val="Heading1"/>
      </w:pPr>
      <w:bookmarkStart w:id="191" w:name="_Toc495409106"/>
      <w:r w:rsidRPr="00D10D08">
        <w:t>REFERENCES</w:t>
      </w:r>
      <w:bookmarkEnd w:id="191"/>
    </w:p>
    <w:p w14:paraId="3D1A8ED7" w14:textId="77777777" w:rsidR="00916B91" w:rsidRPr="00D63F14" w:rsidRDefault="00916B91" w:rsidP="00916B91">
      <w:pPr>
        <w:autoSpaceDE w:val="0"/>
        <w:autoSpaceDN w:val="0"/>
        <w:adjustRightInd w:val="0"/>
        <w:jc w:val="center"/>
        <w:rPr>
          <w:rFonts w:cstheme="minorHAnsi"/>
          <w:b/>
          <w:szCs w:val="24"/>
          <w:lang w:val="en-CA"/>
        </w:rPr>
      </w:pPr>
    </w:p>
    <w:p w14:paraId="3EE6B5F5" w14:textId="77777777" w:rsidR="00916B91" w:rsidRPr="00916B91" w:rsidRDefault="00916B91" w:rsidP="00916B91">
      <w:pPr>
        <w:pStyle w:val="ListParagraph"/>
        <w:numPr>
          <w:ilvl w:val="0"/>
          <w:numId w:val="47"/>
        </w:numPr>
        <w:autoSpaceDE w:val="0"/>
        <w:autoSpaceDN w:val="0"/>
        <w:adjustRightInd w:val="0"/>
        <w:rPr>
          <w:rFonts w:cstheme="minorHAnsi"/>
          <w:szCs w:val="24"/>
          <w:lang w:val="en-CA"/>
        </w:rPr>
      </w:pPr>
      <w:r w:rsidRPr="00916B91">
        <w:rPr>
          <w:rFonts w:cstheme="minorHAnsi"/>
          <w:szCs w:val="24"/>
          <w:lang w:val="en-CA"/>
        </w:rPr>
        <w:t xml:space="preserve">American Academy of Pediatrics, </w:t>
      </w:r>
      <w:r w:rsidRPr="00916B91">
        <w:rPr>
          <w:rFonts w:cstheme="minorHAnsi"/>
          <w:szCs w:val="24"/>
          <w:u w:val="single"/>
          <w:lang w:val="en-CA"/>
        </w:rPr>
        <w:t>Red Book: 2012 Report of the Committee on Infectious Diseases</w:t>
      </w:r>
      <w:r w:rsidRPr="00916B91">
        <w:rPr>
          <w:rFonts w:cstheme="minorHAnsi"/>
          <w:szCs w:val="24"/>
          <w:lang w:val="en-CA"/>
        </w:rPr>
        <w:t>, Washington (D. C.), American Academy of Pediatrics, 2012.</w:t>
      </w:r>
    </w:p>
    <w:p w14:paraId="33DF4867" w14:textId="77777777" w:rsidR="00916B91" w:rsidRPr="00D63F14" w:rsidRDefault="00916B91" w:rsidP="00916B91">
      <w:pPr>
        <w:autoSpaceDE w:val="0"/>
        <w:autoSpaceDN w:val="0"/>
        <w:adjustRightInd w:val="0"/>
        <w:ind w:left="720" w:hanging="720"/>
        <w:rPr>
          <w:rFonts w:cstheme="minorHAnsi"/>
          <w:szCs w:val="24"/>
          <w:lang w:val="en-CA"/>
        </w:rPr>
      </w:pPr>
    </w:p>
    <w:p w14:paraId="17E96D70" w14:textId="77777777" w:rsidR="00916B91" w:rsidRPr="00916B91" w:rsidRDefault="00916B91" w:rsidP="00916B91">
      <w:pPr>
        <w:pStyle w:val="ListParagraph"/>
        <w:numPr>
          <w:ilvl w:val="0"/>
          <w:numId w:val="47"/>
        </w:numPr>
        <w:autoSpaceDE w:val="0"/>
        <w:autoSpaceDN w:val="0"/>
        <w:adjustRightInd w:val="0"/>
        <w:rPr>
          <w:rFonts w:cstheme="minorHAnsi"/>
          <w:szCs w:val="24"/>
          <w:lang w:val="en-CA"/>
        </w:rPr>
      </w:pPr>
      <w:r w:rsidRPr="00916B91">
        <w:rPr>
          <w:rFonts w:cstheme="minorHAnsi"/>
          <w:szCs w:val="24"/>
          <w:lang w:val="en-CA"/>
        </w:rPr>
        <w:t xml:space="preserve">Canada, National Advisory Committee on Immunization. </w:t>
      </w:r>
      <w:r w:rsidRPr="00916B91">
        <w:rPr>
          <w:rFonts w:cstheme="minorHAnsi"/>
          <w:szCs w:val="24"/>
          <w:u w:val="single"/>
          <w:lang w:val="en-CA"/>
        </w:rPr>
        <w:t>Canadian Immunization Guide</w:t>
      </w:r>
      <w:r w:rsidRPr="00916B91">
        <w:rPr>
          <w:rFonts w:cstheme="minorHAnsi"/>
          <w:szCs w:val="24"/>
          <w:lang w:val="en-CA"/>
        </w:rPr>
        <w:t>, 7</w:t>
      </w:r>
      <w:r w:rsidRPr="00916B91">
        <w:rPr>
          <w:rFonts w:cstheme="minorHAnsi"/>
          <w:szCs w:val="24"/>
          <w:vertAlign w:val="superscript"/>
          <w:lang w:val="en-CA"/>
        </w:rPr>
        <w:t>th</w:t>
      </w:r>
      <w:r w:rsidRPr="00916B91">
        <w:rPr>
          <w:rFonts w:cstheme="minorHAnsi"/>
          <w:szCs w:val="24"/>
          <w:lang w:val="en-CA"/>
        </w:rPr>
        <w:t xml:space="preserve"> Edition, Ottawa, Public Health Agency of Canada, Infectious Disease and Emergency Preparedness Branch, Centre for Infectious Disease Prevention and Control, 2006.</w:t>
      </w:r>
    </w:p>
    <w:p w14:paraId="7118293E" w14:textId="77777777" w:rsidR="00916B91" w:rsidRPr="00D63F14" w:rsidRDefault="00916B91" w:rsidP="00916B91">
      <w:pPr>
        <w:autoSpaceDE w:val="0"/>
        <w:autoSpaceDN w:val="0"/>
        <w:adjustRightInd w:val="0"/>
        <w:ind w:left="720" w:hanging="720"/>
        <w:rPr>
          <w:rFonts w:cstheme="minorHAnsi"/>
          <w:szCs w:val="24"/>
          <w:lang w:val="en-CA"/>
        </w:rPr>
      </w:pPr>
    </w:p>
    <w:p w14:paraId="46F31B45" w14:textId="77777777" w:rsidR="00916B91" w:rsidRPr="00916B91" w:rsidRDefault="00916B91" w:rsidP="00916B91">
      <w:pPr>
        <w:pStyle w:val="ListParagraph"/>
        <w:numPr>
          <w:ilvl w:val="0"/>
          <w:numId w:val="47"/>
        </w:numPr>
        <w:autoSpaceDE w:val="0"/>
        <w:autoSpaceDN w:val="0"/>
        <w:adjustRightInd w:val="0"/>
        <w:rPr>
          <w:rFonts w:cstheme="minorHAnsi"/>
          <w:i/>
          <w:szCs w:val="24"/>
          <w:lang w:val="en-CA"/>
        </w:rPr>
      </w:pPr>
      <w:r w:rsidRPr="00916B91">
        <w:rPr>
          <w:rFonts w:cstheme="minorHAnsi"/>
          <w:szCs w:val="24"/>
          <w:lang w:val="en-CA"/>
        </w:rPr>
        <w:t xml:space="preserve">Gold, Ronald. </w:t>
      </w:r>
      <w:r w:rsidRPr="00916B91">
        <w:rPr>
          <w:rFonts w:cstheme="minorHAnsi"/>
          <w:szCs w:val="24"/>
          <w:u w:val="single"/>
          <w:lang w:val="en-CA"/>
        </w:rPr>
        <w:t>Your Child’s Best Shot: A parent’s guide to vaccination</w:t>
      </w:r>
      <w:r w:rsidRPr="00916B91">
        <w:rPr>
          <w:rFonts w:cstheme="minorHAnsi"/>
          <w:i/>
          <w:szCs w:val="24"/>
          <w:lang w:val="en-CA"/>
        </w:rPr>
        <w:t xml:space="preserve">, </w:t>
      </w:r>
      <w:r w:rsidRPr="00916B91">
        <w:rPr>
          <w:rFonts w:cstheme="minorHAnsi"/>
          <w:szCs w:val="24"/>
          <w:lang w:val="en-CA"/>
        </w:rPr>
        <w:t>3</w:t>
      </w:r>
      <w:r w:rsidRPr="00916B91">
        <w:rPr>
          <w:rFonts w:cstheme="minorHAnsi"/>
          <w:szCs w:val="24"/>
          <w:vertAlign w:val="superscript"/>
          <w:lang w:val="en-CA"/>
        </w:rPr>
        <w:t>rd</w:t>
      </w:r>
      <w:r w:rsidRPr="00916B91">
        <w:rPr>
          <w:rFonts w:cstheme="minorHAnsi"/>
          <w:szCs w:val="24"/>
          <w:lang w:val="en-CA"/>
        </w:rPr>
        <w:t xml:space="preserve"> Edition, Ottawa</w:t>
      </w:r>
      <w:r w:rsidRPr="00916B91">
        <w:rPr>
          <w:rFonts w:cstheme="minorHAnsi"/>
          <w:i/>
          <w:szCs w:val="24"/>
          <w:lang w:val="en-CA"/>
        </w:rPr>
        <w:t xml:space="preserve">, </w:t>
      </w:r>
      <w:r w:rsidRPr="00916B91">
        <w:rPr>
          <w:rFonts w:cstheme="minorHAnsi"/>
          <w:szCs w:val="24"/>
          <w:lang w:val="en-CA"/>
        </w:rPr>
        <w:t>The Canadian Pediatric Society, 2006.</w:t>
      </w:r>
    </w:p>
    <w:p w14:paraId="776A07B2" w14:textId="77777777" w:rsidR="00916B91" w:rsidRPr="00D63F14" w:rsidRDefault="00916B91" w:rsidP="00916B91">
      <w:pPr>
        <w:autoSpaceDE w:val="0"/>
        <w:autoSpaceDN w:val="0"/>
        <w:adjustRightInd w:val="0"/>
        <w:ind w:left="720" w:hanging="720"/>
        <w:rPr>
          <w:rFonts w:cstheme="minorHAnsi"/>
          <w:szCs w:val="24"/>
          <w:lang w:val="en-CA"/>
        </w:rPr>
      </w:pPr>
    </w:p>
    <w:p w14:paraId="39B62B81" w14:textId="77777777" w:rsidR="00916B91" w:rsidRDefault="00916B91" w:rsidP="00916B91">
      <w:pPr>
        <w:pStyle w:val="ListParagraph"/>
        <w:numPr>
          <w:ilvl w:val="0"/>
          <w:numId w:val="47"/>
        </w:numPr>
        <w:autoSpaceDE w:val="0"/>
        <w:autoSpaceDN w:val="0"/>
        <w:adjustRightInd w:val="0"/>
        <w:rPr>
          <w:rFonts w:cstheme="minorHAnsi"/>
          <w:szCs w:val="24"/>
          <w:lang w:val="en-CA"/>
        </w:rPr>
      </w:pPr>
      <w:r w:rsidRPr="00916B91">
        <w:rPr>
          <w:rFonts w:cstheme="minorHAnsi"/>
          <w:szCs w:val="24"/>
          <w:lang w:val="en-CA"/>
        </w:rPr>
        <w:t xml:space="preserve">Grenier, Danielle, Denise Leduc. Canadian Pediatric Society (2008). </w:t>
      </w:r>
      <w:r w:rsidRPr="00916B91">
        <w:rPr>
          <w:rFonts w:cstheme="minorHAnsi"/>
          <w:szCs w:val="24"/>
          <w:u w:val="single"/>
          <w:lang w:val="en-CA"/>
        </w:rPr>
        <w:t>Well Beings</w:t>
      </w:r>
      <w:r w:rsidRPr="00916B91">
        <w:rPr>
          <w:rFonts w:cstheme="minorHAnsi"/>
          <w:i/>
          <w:szCs w:val="24"/>
          <w:lang w:val="en-CA"/>
        </w:rPr>
        <w:t xml:space="preserve">, </w:t>
      </w:r>
      <w:r w:rsidRPr="00916B91">
        <w:rPr>
          <w:rFonts w:cstheme="minorHAnsi"/>
          <w:szCs w:val="24"/>
          <w:lang w:val="en-CA"/>
        </w:rPr>
        <w:t>2</w:t>
      </w:r>
      <w:r w:rsidRPr="00916B91">
        <w:rPr>
          <w:rFonts w:cstheme="minorHAnsi"/>
          <w:szCs w:val="24"/>
          <w:vertAlign w:val="superscript"/>
          <w:lang w:val="en-CA"/>
        </w:rPr>
        <w:t>nd</w:t>
      </w:r>
      <w:r w:rsidRPr="00916B91">
        <w:rPr>
          <w:rFonts w:cstheme="minorHAnsi"/>
          <w:szCs w:val="24"/>
          <w:lang w:val="en-CA"/>
        </w:rPr>
        <w:t xml:space="preserve"> Edition.</w:t>
      </w:r>
    </w:p>
    <w:p w14:paraId="1CAFC6D0" w14:textId="77777777" w:rsidR="00917AE9" w:rsidRPr="00917AE9" w:rsidRDefault="00917AE9" w:rsidP="00917AE9">
      <w:pPr>
        <w:pStyle w:val="ListParagraph"/>
        <w:rPr>
          <w:rFonts w:cstheme="minorHAnsi"/>
          <w:szCs w:val="24"/>
          <w:lang w:val="en-CA"/>
        </w:rPr>
      </w:pPr>
    </w:p>
    <w:p w14:paraId="1E6ACFF6" w14:textId="77777777" w:rsidR="00917AE9" w:rsidRPr="00916B91" w:rsidRDefault="00917AE9" w:rsidP="00916B91">
      <w:pPr>
        <w:pStyle w:val="ListParagraph"/>
        <w:numPr>
          <w:ilvl w:val="0"/>
          <w:numId w:val="47"/>
        </w:numPr>
        <w:autoSpaceDE w:val="0"/>
        <w:autoSpaceDN w:val="0"/>
        <w:adjustRightInd w:val="0"/>
        <w:rPr>
          <w:rFonts w:cstheme="minorHAnsi"/>
          <w:szCs w:val="24"/>
          <w:lang w:val="en-CA"/>
        </w:rPr>
      </w:pPr>
      <w:r>
        <w:rPr>
          <w:rFonts w:cstheme="minorHAnsi"/>
          <w:szCs w:val="24"/>
          <w:lang w:val="en-CA"/>
        </w:rPr>
        <w:t>Heyman, David L. (2015).  Control of Communicable Diseases Manual.  20</w:t>
      </w:r>
      <w:proofErr w:type="spellStart"/>
      <w:r w:rsidRPr="00917AE9">
        <w:rPr>
          <w:rFonts w:cstheme="minorHAnsi"/>
          <w:szCs w:val="24"/>
          <w:vertAlign w:val="superscript"/>
          <w:lang w:val="fr-CA"/>
        </w:rPr>
        <w:t>ème</w:t>
      </w:r>
      <w:proofErr w:type="spellEnd"/>
      <w:r>
        <w:rPr>
          <w:rFonts w:cstheme="minorHAnsi"/>
          <w:szCs w:val="24"/>
          <w:lang w:val="fr-CA"/>
        </w:rPr>
        <w:t xml:space="preserve"> édition.  American Public Health Association.</w:t>
      </w:r>
    </w:p>
    <w:p w14:paraId="02B8E544" w14:textId="77777777" w:rsidR="00916B91" w:rsidRPr="00D63F14" w:rsidRDefault="00916B91" w:rsidP="00916B91">
      <w:pPr>
        <w:autoSpaceDE w:val="0"/>
        <w:autoSpaceDN w:val="0"/>
        <w:adjustRightInd w:val="0"/>
        <w:ind w:left="720" w:hanging="720"/>
        <w:rPr>
          <w:rFonts w:cstheme="minorHAnsi"/>
          <w:szCs w:val="24"/>
          <w:lang w:val="en-CA"/>
        </w:rPr>
      </w:pPr>
    </w:p>
    <w:p w14:paraId="0A400D77" w14:textId="77777777" w:rsidR="00916B91" w:rsidRPr="00916B91" w:rsidRDefault="00916B91" w:rsidP="00916B91">
      <w:pPr>
        <w:pStyle w:val="ListParagraph"/>
        <w:numPr>
          <w:ilvl w:val="0"/>
          <w:numId w:val="47"/>
        </w:numPr>
        <w:autoSpaceDE w:val="0"/>
        <w:autoSpaceDN w:val="0"/>
        <w:adjustRightInd w:val="0"/>
        <w:rPr>
          <w:rFonts w:cstheme="minorHAnsi"/>
          <w:szCs w:val="24"/>
          <w:lang w:val="en-CA"/>
        </w:rPr>
      </w:pPr>
      <w:r w:rsidRPr="00916B91">
        <w:rPr>
          <w:rFonts w:cstheme="minorHAnsi"/>
          <w:szCs w:val="24"/>
          <w:lang w:val="en-CA"/>
        </w:rPr>
        <w:t>New Brunswick, Communicable Diseases Fact Sheets.</w:t>
      </w:r>
    </w:p>
    <w:p w14:paraId="565144B4" w14:textId="77777777" w:rsidR="00916B91" w:rsidRPr="00D63F14" w:rsidRDefault="00000000" w:rsidP="005029F4">
      <w:pPr>
        <w:autoSpaceDE w:val="0"/>
        <w:autoSpaceDN w:val="0"/>
        <w:adjustRightInd w:val="0"/>
        <w:ind w:left="1080" w:hanging="720"/>
        <w:rPr>
          <w:rFonts w:cstheme="minorHAnsi"/>
          <w:szCs w:val="24"/>
          <w:lang w:val="en-CA"/>
        </w:rPr>
      </w:pPr>
      <w:hyperlink r:id="rId28" w:history="1">
        <w:r w:rsidR="00916B91" w:rsidRPr="00D63F14">
          <w:rPr>
            <w:rStyle w:val="Hyperlink"/>
            <w:rFonts w:cstheme="minorHAnsi"/>
            <w:szCs w:val="24"/>
            <w:lang w:val="en-CA"/>
          </w:rPr>
          <w:t xml:space="preserve">http://www2. </w:t>
        </w:r>
        <w:proofErr w:type="spellStart"/>
        <w:r w:rsidR="00916B91" w:rsidRPr="00D63F14">
          <w:rPr>
            <w:rStyle w:val="Hyperlink"/>
            <w:rFonts w:cstheme="minorHAnsi"/>
            <w:szCs w:val="24"/>
            <w:lang w:val="en-CA"/>
          </w:rPr>
          <w:t>gnb</w:t>
        </w:r>
        <w:proofErr w:type="spellEnd"/>
        <w:r w:rsidR="00916B91" w:rsidRPr="00D63F14">
          <w:rPr>
            <w:rStyle w:val="Hyperlink"/>
            <w:rFonts w:cstheme="minorHAnsi"/>
            <w:szCs w:val="24"/>
            <w:lang w:val="en-CA"/>
          </w:rPr>
          <w:t>. ca/content/</w:t>
        </w:r>
        <w:proofErr w:type="spellStart"/>
        <w:r w:rsidR="00916B91" w:rsidRPr="00D63F14">
          <w:rPr>
            <w:rStyle w:val="Hyperlink"/>
            <w:rFonts w:cstheme="minorHAnsi"/>
            <w:szCs w:val="24"/>
            <w:lang w:val="en-CA"/>
          </w:rPr>
          <w:t>gnb</w:t>
        </w:r>
        <w:proofErr w:type="spellEnd"/>
        <w:r w:rsidR="00916B91" w:rsidRPr="00D63F14">
          <w:rPr>
            <w:rStyle w:val="Hyperlink"/>
            <w:rFonts w:cstheme="minorHAnsi"/>
            <w:szCs w:val="24"/>
            <w:lang w:val="en-CA"/>
          </w:rPr>
          <w:t>/</w:t>
        </w:r>
        <w:proofErr w:type="spellStart"/>
        <w:r w:rsidR="00916B91" w:rsidRPr="00D63F14">
          <w:rPr>
            <w:rStyle w:val="Hyperlink"/>
            <w:rFonts w:cstheme="minorHAnsi"/>
            <w:szCs w:val="24"/>
            <w:lang w:val="en-CA"/>
          </w:rPr>
          <w:t>en</w:t>
        </w:r>
        <w:proofErr w:type="spellEnd"/>
        <w:r w:rsidR="00916B91" w:rsidRPr="00D63F14">
          <w:rPr>
            <w:rStyle w:val="Hyperlink"/>
            <w:rFonts w:cstheme="minorHAnsi"/>
            <w:szCs w:val="24"/>
            <w:lang w:val="en-CA"/>
          </w:rPr>
          <w:t>/departments/</w:t>
        </w:r>
        <w:proofErr w:type="spellStart"/>
        <w:r w:rsidR="00916B91" w:rsidRPr="00D63F14">
          <w:rPr>
            <w:rStyle w:val="Hyperlink"/>
            <w:rFonts w:cstheme="minorHAnsi"/>
            <w:szCs w:val="24"/>
            <w:lang w:val="en-CA"/>
          </w:rPr>
          <w:t>ocmoh</w:t>
        </w:r>
        <w:proofErr w:type="spellEnd"/>
        <w:r w:rsidR="00916B91" w:rsidRPr="00D63F14">
          <w:rPr>
            <w:rStyle w:val="Hyperlink"/>
            <w:rFonts w:cstheme="minorHAnsi"/>
            <w:szCs w:val="24"/>
            <w:lang w:val="en-CA"/>
          </w:rPr>
          <w:t>/</w:t>
        </w:r>
        <w:proofErr w:type="spellStart"/>
        <w:r w:rsidR="00916B91" w:rsidRPr="00D63F14">
          <w:rPr>
            <w:rStyle w:val="Hyperlink"/>
            <w:rFonts w:cstheme="minorHAnsi"/>
            <w:szCs w:val="24"/>
            <w:lang w:val="en-CA"/>
          </w:rPr>
          <w:t>cdc</w:t>
        </w:r>
        <w:proofErr w:type="spellEnd"/>
        <w:r w:rsidR="00916B91" w:rsidRPr="00D63F14">
          <w:rPr>
            <w:rStyle w:val="Hyperlink"/>
            <w:rFonts w:cstheme="minorHAnsi"/>
            <w:szCs w:val="24"/>
            <w:lang w:val="en-CA"/>
          </w:rPr>
          <w:t>/content/diseases. html</w:t>
        </w:r>
      </w:hyperlink>
    </w:p>
    <w:p w14:paraId="06C5A040" w14:textId="77777777" w:rsidR="00916B91" w:rsidRPr="00D63F14" w:rsidRDefault="00000000" w:rsidP="005029F4">
      <w:pPr>
        <w:autoSpaceDE w:val="0"/>
        <w:autoSpaceDN w:val="0"/>
        <w:adjustRightInd w:val="0"/>
        <w:ind w:left="1080" w:hanging="720"/>
        <w:rPr>
          <w:rFonts w:cstheme="minorHAnsi"/>
          <w:szCs w:val="24"/>
          <w:lang w:val="en-CA"/>
        </w:rPr>
      </w:pPr>
      <w:hyperlink r:id="rId29" w:history="1">
        <w:r w:rsidR="00916B91" w:rsidRPr="00D63F14">
          <w:rPr>
            <w:rStyle w:val="Hyperlink"/>
            <w:rFonts w:cstheme="minorHAnsi"/>
            <w:szCs w:val="24"/>
            <w:lang w:val="en-CA"/>
          </w:rPr>
          <w:t xml:space="preserve">http://www2. </w:t>
        </w:r>
        <w:proofErr w:type="spellStart"/>
        <w:r w:rsidR="00916B91" w:rsidRPr="00D63F14">
          <w:rPr>
            <w:rStyle w:val="Hyperlink"/>
            <w:rFonts w:cstheme="minorHAnsi"/>
            <w:szCs w:val="24"/>
            <w:lang w:val="en-CA"/>
          </w:rPr>
          <w:t>gnb</w:t>
        </w:r>
        <w:proofErr w:type="spellEnd"/>
        <w:r w:rsidR="00916B91" w:rsidRPr="00D63F14">
          <w:rPr>
            <w:rStyle w:val="Hyperlink"/>
            <w:rFonts w:cstheme="minorHAnsi"/>
            <w:szCs w:val="24"/>
            <w:lang w:val="en-CA"/>
          </w:rPr>
          <w:t>. ca/content/dam/gnb/Departments/h-s/pdf/en/CDC/FactSheets/HeadLice-e. pdf</w:t>
        </w:r>
      </w:hyperlink>
    </w:p>
    <w:p w14:paraId="66A16CE6" w14:textId="77777777" w:rsidR="00916B91" w:rsidRPr="00D63F14" w:rsidRDefault="00916B91" w:rsidP="00916B91">
      <w:pPr>
        <w:autoSpaceDE w:val="0"/>
        <w:autoSpaceDN w:val="0"/>
        <w:adjustRightInd w:val="0"/>
        <w:ind w:left="720" w:hanging="720"/>
        <w:rPr>
          <w:rFonts w:cstheme="minorHAnsi"/>
          <w:szCs w:val="24"/>
          <w:lang w:val="en-CA"/>
        </w:rPr>
      </w:pPr>
      <w:r w:rsidRPr="00D63F14">
        <w:rPr>
          <w:rFonts w:cstheme="minorHAnsi"/>
          <w:szCs w:val="24"/>
          <w:lang w:val="en-CA"/>
        </w:rPr>
        <w:tab/>
      </w:r>
    </w:p>
    <w:p w14:paraId="59DB8F7E" w14:textId="77777777" w:rsidR="00916B91" w:rsidRPr="00916B91" w:rsidRDefault="00916B91" w:rsidP="00916B91">
      <w:pPr>
        <w:pStyle w:val="ListParagraph"/>
        <w:numPr>
          <w:ilvl w:val="0"/>
          <w:numId w:val="47"/>
        </w:numPr>
        <w:autoSpaceDE w:val="0"/>
        <w:autoSpaceDN w:val="0"/>
        <w:adjustRightInd w:val="0"/>
        <w:rPr>
          <w:rFonts w:cstheme="minorHAnsi"/>
          <w:szCs w:val="24"/>
          <w:lang w:val="en-CA"/>
        </w:rPr>
      </w:pPr>
      <w:r w:rsidRPr="00916B91">
        <w:rPr>
          <w:rFonts w:cstheme="minorHAnsi"/>
          <w:szCs w:val="24"/>
          <w:lang w:val="en-CA"/>
        </w:rPr>
        <w:t xml:space="preserve">New Brunswick Regulation 2009-139 under the Public Health Act. </w:t>
      </w:r>
      <w:hyperlink r:id="rId30" w:history="1">
        <w:r w:rsidRPr="00916B91">
          <w:rPr>
            <w:rStyle w:val="Hyperlink"/>
            <w:rFonts w:cstheme="minorHAnsi"/>
            <w:szCs w:val="24"/>
            <w:lang w:val="en-CA"/>
          </w:rPr>
          <w:t xml:space="preserve">http://laws. </w:t>
        </w:r>
        <w:proofErr w:type="spellStart"/>
        <w:r w:rsidRPr="00916B91">
          <w:rPr>
            <w:rStyle w:val="Hyperlink"/>
            <w:rFonts w:cstheme="minorHAnsi"/>
            <w:szCs w:val="24"/>
            <w:lang w:val="en-CA"/>
          </w:rPr>
          <w:t>gnb</w:t>
        </w:r>
        <w:proofErr w:type="spellEnd"/>
        <w:r w:rsidRPr="00916B91">
          <w:rPr>
            <w:rStyle w:val="Hyperlink"/>
            <w:rFonts w:cstheme="minorHAnsi"/>
            <w:szCs w:val="24"/>
            <w:lang w:val="en-CA"/>
          </w:rPr>
          <w:t>. ca/</w:t>
        </w:r>
        <w:proofErr w:type="spellStart"/>
        <w:r w:rsidRPr="00916B91">
          <w:rPr>
            <w:rStyle w:val="Hyperlink"/>
            <w:rFonts w:cstheme="minorHAnsi"/>
            <w:szCs w:val="24"/>
            <w:lang w:val="en-CA"/>
          </w:rPr>
          <w:t>en</w:t>
        </w:r>
        <w:proofErr w:type="spellEnd"/>
        <w:r w:rsidRPr="00916B91">
          <w:rPr>
            <w:rStyle w:val="Hyperlink"/>
            <w:rFonts w:cstheme="minorHAnsi"/>
            <w:szCs w:val="24"/>
            <w:lang w:val="en-CA"/>
          </w:rPr>
          <w:t>/</w:t>
        </w:r>
        <w:proofErr w:type="spellStart"/>
        <w:r w:rsidRPr="00916B91">
          <w:rPr>
            <w:rStyle w:val="Hyperlink"/>
            <w:rFonts w:cstheme="minorHAnsi"/>
            <w:szCs w:val="24"/>
            <w:lang w:val="en-CA"/>
          </w:rPr>
          <w:t>showfulldoc</w:t>
        </w:r>
        <w:proofErr w:type="spellEnd"/>
        <w:r w:rsidRPr="00916B91">
          <w:rPr>
            <w:rStyle w:val="Hyperlink"/>
            <w:rFonts w:cstheme="minorHAnsi"/>
            <w:szCs w:val="24"/>
            <w:lang w:val="en-CA"/>
          </w:rPr>
          <w:t>/</w:t>
        </w:r>
        <w:proofErr w:type="spellStart"/>
        <w:r w:rsidRPr="00916B91">
          <w:rPr>
            <w:rStyle w:val="Hyperlink"/>
            <w:rFonts w:cstheme="minorHAnsi"/>
            <w:szCs w:val="24"/>
            <w:lang w:val="en-CA"/>
          </w:rPr>
          <w:t>cr</w:t>
        </w:r>
        <w:proofErr w:type="spellEnd"/>
        <w:r w:rsidRPr="00916B91">
          <w:rPr>
            <w:rStyle w:val="Hyperlink"/>
            <w:rFonts w:cstheme="minorHAnsi"/>
            <w:szCs w:val="24"/>
            <w:lang w:val="en-CA"/>
          </w:rPr>
          <w:t>/2009-136//20160404</w:t>
        </w:r>
      </w:hyperlink>
    </w:p>
    <w:p w14:paraId="571CA9BE" w14:textId="77777777" w:rsidR="00916B91" w:rsidRPr="00D63F14" w:rsidRDefault="00916B91" w:rsidP="00916B91">
      <w:pPr>
        <w:autoSpaceDE w:val="0"/>
        <w:autoSpaceDN w:val="0"/>
        <w:adjustRightInd w:val="0"/>
        <w:ind w:left="720" w:hanging="720"/>
        <w:rPr>
          <w:rFonts w:cstheme="minorHAnsi"/>
          <w:szCs w:val="24"/>
          <w:lang w:val="en-CA"/>
        </w:rPr>
      </w:pPr>
    </w:p>
    <w:p w14:paraId="01A8B71E" w14:textId="77777777" w:rsidR="005029F4" w:rsidRDefault="005029F4" w:rsidP="00916B91">
      <w:pPr>
        <w:pStyle w:val="ListParagraph"/>
        <w:numPr>
          <w:ilvl w:val="0"/>
          <w:numId w:val="47"/>
        </w:numPr>
        <w:autoSpaceDE w:val="0"/>
        <w:autoSpaceDN w:val="0"/>
        <w:adjustRightInd w:val="0"/>
        <w:rPr>
          <w:rFonts w:cstheme="minorHAnsi"/>
          <w:szCs w:val="24"/>
          <w:lang w:val="en-CA"/>
        </w:rPr>
      </w:pPr>
      <w:r>
        <w:rPr>
          <w:rFonts w:cstheme="minorHAnsi"/>
          <w:szCs w:val="24"/>
          <w:lang w:val="en-CA"/>
        </w:rPr>
        <w:t xml:space="preserve">New Brunswick Reportable Diseases and Events Guide available on Chief Medical Officer of Health internal </w:t>
      </w:r>
      <w:proofErr w:type="spellStart"/>
      <w:r>
        <w:rPr>
          <w:rFonts w:cstheme="minorHAnsi"/>
          <w:szCs w:val="24"/>
          <w:lang w:val="en-CA"/>
        </w:rPr>
        <w:t>sharepoint</w:t>
      </w:r>
      <w:proofErr w:type="spellEnd"/>
      <w:r>
        <w:rPr>
          <w:rFonts w:cstheme="minorHAnsi"/>
          <w:szCs w:val="24"/>
          <w:lang w:val="en-CA"/>
        </w:rPr>
        <w:t xml:space="preserve"> site.</w:t>
      </w:r>
    </w:p>
    <w:p w14:paraId="4085AC40" w14:textId="77777777" w:rsidR="005029F4" w:rsidRPr="005029F4" w:rsidRDefault="005029F4" w:rsidP="005029F4">
      <w:pPr>
        <w:pStyle w:val="ListParagraph"/>
        <w:rPr>
          <w:rFonts w:cstheme="minorHAnsi"/>
          <w:szCs w:val="24"/>
          <w:lang w:val="en-CA"/>
        </w:rPr>
      </w:pPr>
    </w:p>
    <w:p w14:paraId="632DEF7C" w14:textId="77777777" w:rsidR="00916B91" w:rsidRPr="00916B91" w:rsidRDefault="00916B91" w:rsidP="00916B91">
      <w:pPr>
        <w:pStyle w:val="ListParagraph"/>
        <w:numPr>
          <w:ilvl w:val="0"/>
          <w:numId w:val="47"/>
        </w:numPr>
        <w:autoSpaceDE w:val="0"/>
        <w:autoSpaceDN w:val="0"/>
        <w:adjustRightInd w:val="0"/>
        <w:rPr>
          <w:rFonts w:cstheme="minorHAnsi"/>
          <w:szCs w:val="24"/>
          <w:lang w:val="en-CA"/>
        </w:rPr>
      </w:pPr>
      <w:r w:rsidRPr="00916B91">
        <w:rPr>
          <w:rFonts w:cstheme="minorHAnsi"/>
          <w:szCs w:val="24"/>
          <w:lang w:val="en-CA"/>
        </w:rPr>
        <w:t xml:space="preserve">Public Health Agency of Canada (PHAC) </w:t>
      </w:r>
      <w:hyperlink r:id="rId31" w:history="1">
        <w:r w:rsidRPr="00916B91">
          <w:rPr>
            <w:rStyle w:val="Hyperlink"/>
            <w:rFonts w:cstheme="minorHAnsi"/>
            <w:szCs w:val="24"/>
            <w:lang w:val="en-CA"/>
          </w:rPr>
          <w:t xml:space="preserve">http://www. </w:t>
        </w:r>
        <w:proofErr w:type="spellStart"/>
        <w:r w:rsidRPr="00916B91">
          <w:rPr>
            <w:rStyle w:val="Hyperlink"/>
            <w:rFonts w:cstheme="minorHAnsi"/>
            <w:szCs w:val="24"/>
            <w:lang w:val="en-CA"/>
          </w:rPr>
          <w:t>phac-aspc</w:t>
        </w:r>
        <w:proofErr w:type="spellEnd"/>
        <w:r w:rsidRPr="00916B91">
          <w:rPr>
            <w:rStyle w:val="Hyperlink"/>
            <w:rFonts w:cstheme="minorHAnsi"/>
            <w:szCs w:val="24"/>
            <w:lang w:val="en-CA"/>
          </w:rPr>
          <w:t xml:space="preserve">. </w:t>
        </w:r>
        <w:proofErr w:type="spellStart"/>
        <w:r w:rsidRPr="00916B91">
          <w:rPr>
            <w:rStyle w:val="Hyperlink"/>
            <w:rFonts w:cstheme="minorHAnsi"/>
            <w:szCs w:val="24"/>
            <w:lang w:val="en-CA"/>
          </w:rPr>
          <w:t>gc</w:t>
        </w:r>
        <w:proofErr w:type="spellEnd"/>
        <w:r w:rsidRPr="00916B91">
          <w:rPr>
            <w:rStyle w:val="Hyperlink"/>
            <w:rFonts w:cstheme="minorHAnsi"/>
            <w:szCs w:val="24"/>
            <w:lang w:val="en-CA"/>
          </w:rPr>
          <w:t>. ca/index-</w:t>
        </w:r>
        <w:proofErr w:type="spellStart"/>
        <w:r w:rsidRPr="00916B91">
          <w:rPr>
            <w:rStyle w:val="Hyperlink"/>
            <w:rFonts w:cstheme="minorHAnsi"/>
            <w:szCs w:val="24"/>
            <w:lang w:val="en-CA"/>
          </w:rPr>
          <w:t>eng.</w:t>
        </w:r>
        <w:proofErr w:type="spellEnd"/>
        <w:r w:rsidRPr="00916B91">
          <w:rPr>
            <w:rStyle w:val="Hyperlink"/>
            <w:rFonts w:cstheme="minorHAnsi"/>
            <w:szCs w:val="24"/>
            <w:lang w:val="en-CA"/>
          </w:rPr>
          <w:t xml:space="preserve"> </w:t>
        </w:r>
        <w:proofErr w:type="spellStart"/>
        <w:r w:rsidRPr="00916B91">
          <w:rPr>
            <w:rStyle w:val="Hyperlink"/>
            <w:rFonts w:cstheme="minorHAnsi"/>
            <w:szCs w:val="24"/>
            <w:lang w:val="en-CA"/>
          </w:rPr>
          <w:t>php</w:t>
        </w:r>
        <w:proofErr w:type="spellEnd"/>
      </w:hyperlink>
    </w:p>
    <w:p w14:paraId="7449645A" w14:textId="77777777" w:rsidR="00916B91" w:rsidRPr="00D63F14" w:rsidRDefault="00916B91" w:rsidP="00916B91">
      <w:pPr>
        <w:autoSpaceDE w:val="0"/>
        <w:autoSpaceDN w:val="0"/>
        <w:adjustRightInd w:val="0"/>
        <w:ind w:left="720" w:hanging="720"/>
        <w:rPr>
          <w:rFonts w:cstheme="minorHAnsi"/>
          <w:szCs w:val="24"/>
          <w:lang w:val="en-CA"/>
        </w:rPr>
      </w:pPr>
    </w:p>
    <w:p w14:paraId="3E9BB7A6" w14:textId="77777777" w:rsidR="00916B91" w:rsidRPr="00916B91" w:rsidRDefault="00916B91" w:rsidP="00916B91">
      <w:pPr>
        <w:pStyle w:val="ListParagraph"/>
        <w:numPr>
          <w:ilvl w:val="0"/>
          <w:numId w:val="47"/>
        </w:numPr>
        <w:autoSpaceDE w:val="0"/>
        <w:autoSpaceDN w:val="0"/>
        <w:adjustRightInd w:val="0"/>
        <w:rPr>
          <w:rFonts w:cstheme="minorHAnsi"/>
          <w:szCs w:val="24"/>
          <w:u w:val="single"/>
          <w:lang w:val="en-CA"/>
        </w:rPr>
      </w:pPr>
      <w:r w:rsidRPr="00916B91">
        <w:rPr>
          <w:rFonts w:cstheme="minorHAnsi"/>
          <w:szCs w:val="24"/>
          <w:lang w:val="en-CA"/>
        </w:rPr>
        <w:t xml:space="preserve">Thunder Bay District Health Unit (2008). </w:t>
      </w:r>
      <w:r w:rsidRPr="00916B91">
        <w:rPr>
          <w:rFonts w:cstheme="minorHAnsi"/>
          <w:szCs w:val="24"/>
          <w:u w:val="single"/>
          <w:lang w:val="en-CA"/>
        </w:rPr>
        <w:t>Common Childhood Infections</w:t>
      </w:r>
      <w:r w:rsidRPr="00916B91">
        <w:rPr>
          <w:rFonts w:cstheme="minorHAnsi"/>
          <w:i/>
          <w:szCs w:val="24"/>
          <w:lang w:val="en-CA"/>
        </w:rPr>
        <w:t xml:space="preserve">: </w:t>
      </w:r>
      <w:r w:rsidRPr="00916B91">
        <w:rPr>
          <w:rFonts w:cstheme="minorHAnsi"/>
          <w:szCs w:val="24"/>
          <w:u w:val="single"/>
          <w:lang w:val="en-CA"/>
        </w:rPr>
        <w:t>Guide for Principals, Teachers and Child Care Providers</w:t>
      </w:r>
      <w:r w:rsidRPr="00916B91">
        <w:rPr>
          <w:rFonts w:cstheme="minorHAnsi"/>
          <w:szCs w:val="24"/>
          <w:lang w:val="en-CA"/>
        </w:rPr>
        <w:t>.</w:t>
      </w:r>
    </w:p>
    <w:p w14:paraId="76E124F5" w14:textId="4CF218D1" w:rsidR="004F590D" w:rsidRPr="00D63F14" w:rsidRDefault="00C66B34" w:rsidP="00147E65">
      <w:pPr>
        <w:rPr>
          <w:sz w:val="16"/>
          <w:szCs w:val="16"/>
          <w:lang w:val="en-CA"/>
        </w:rPr>
      </w:pPr>
      <w:r w:rsidRPr="00D63F14">
        <w:rPr>
          <w:bCs/>
          <w:noProof/>
          <w:sz w:val="32"/>
          <w:szCs w:val="32"/>
          <w:u w:val="single"/>
          <w:lang w:val="fr-CA" w:eastAsia="fr-CA"/>
        </w:rPr>
        <mc:AlternateContent>
          <mc:Choice Requires="wps">
            <w:drawing>
              <wp:anchor distT="0" distB="0" distL="114300" distR="114300" simplePos="0" relativeHeight="251667456" behindDoc="0" locked="0" layoutInCell="1" allowOverlap="1" wp14:anchorId="18B672BF" wp14:editId="2A5CCEB2">
                <wp:simplePos x="0" y="0"/>
                <wp:positionH relativeFrom="column">
                  <wp:posOffset>329529</wp:posOffset>
                </wp:positionH>
                <wp:positionV relativeFrom="paragraph">
                  <wp:posOffset>-8237975</wp:posOffset>
                </wp:positionV>
                <wp:extent cx="3286664" cy="327804"/>
                <wp:effectExtent l="0" t="0" r="9525" b="0"/>
                <wp:wrapNone/>
                <wp:docPr id="6" name="Text Box 6"/>
                <wp:cNvGraphicFramePr/>
                <a:graphic xmlns:a="http://schemas.openxmlformats.org/drawingml/2006/main">
                  <a:graphicData uri="http://schemas.microsoft.com/office/word/2010/wordprocessingShape">
                    <wps:wsp>
                      <wps:cNvSpPr txBox="1"/>
                      <wps:spPr>
                        <a:xfrm>
                          <a:off x="0" y="0"/>
                          <a:ext cx="3286664" cy="32780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54752B" w14:textId="77777777" w:rsidR="00AD02F3" w:rsidRDefault="00AD02F3" w:rsidP="00E05899">
                            <w:pPr>
                              <w:pStyle w:val="Heading2"/>
                            </w:pPr>
                            <w:bookmarkStart w:id="192" w:name="_Toc433701211"/>
                            <w:bookmarkStart w:id="193" w:name="_Toc453573094"/>
                            <w:bookmarkStart w:id="194" w:name="_Toc453573944"/>
                            <w:bookmarkStart w:id="195" w:name="_Toc455402303"/>
                            <w:bookmarkStart w:id="196" w:name="_Toc469997509"/>
                            <w:bookmarkStart w:id="197" w:name="_Toc495409107"/>
                            <w:r>
                              <w:t>appendix D:  Head lice fact sheet</w:t>
                            </w:r>
                            <w:bookmarkEnd w:id="192"/>
                            <w:bookmarkEnd w:id="193"/>
                            <w:bookmarkEnd w:id="194"/>
                            <w:bookmarkEnd w:id="195"/>
                            <w:bookmarkEnd w:id="196"/>
                            <w:bookmarkEnd w:id="197"/>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8B672BF" id="Text Box 6" o:spid="_x0000_s1033" type="#_x0000_t202" style="position:absolute;margin-left:25.95pt;margin-top:-648.65pt;width:258.8pt;height:25.8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" fillcolor="white [3201]" stroked="f" strokeweight=".5pt">
                <v:textbox>
                  <w:txbxContent>
                    <w:p w14:paraId="6D54752B" w14:textId="77777777" w:rsidR="00AD02F3" w:rsidRDefault="00AD02F3" w:rsidP="00E05899">
                      <w:pPr>
                        <w:pStyle w:val="Heading2"/>
                      </w:pPr>
                      <w:bookmarkStart w:id="198" w:name="_Toc433701211"/>
                      <w:bookmarkStart w:id="199" w:name="_Toc453573094"/>
                      <w:bookmarkStart w:id="200" w:name="_Toc453573944"/>
                      <w:bookmarkStart w:id="201" w:name="_Toc455402303"/>
                      <w:bookmarkStart w:id="202" w:name="_Toc469997509"/>
                      <w:bookmarkStart w:id="203" w:name="_Toc495409107"/>
                      <w:r>
                        <w:t>appendix D:  Head lice fact sheet</w:t>
                      </w:r>
                      <w:bookmarkEnd w:id="198"/>
                      <w:bookmarkEnd w:id="199"/>
                      <w:bookmarkEnd w:id="200"/>
                      <w:bookmarkEnd w:id="201"/>
                      <w:bookmarkEnd w:id="202"/>
                      <w:bookmarkEnd w:id="203"/>
                    </w:p>
                  </w:txbxContent>
                </v:textbox>
              </v:shape>
            </w:pict>
          </mc:Fallback>
        </mc:AlternateContent>
      </w:r>
      <w:r w:rsidR="005D18B8" w:rsidRPr="00D63F14">
        <w:rPr>
          <w:bCs/>
          <w:noProof/>
          <w:sz w:val="32"/>
          <w:szCs w:val="32"/>
          <w:u w:val="single"/>
          <w:lang w:val="fr-CA" w:eastAsia="fr-CA"/>
        </w:rPr>
        <mc:AlternateContent>
          <mc:Choice Requires="wps">
            <w:drawing>
              <wp:anchor distT="0" distB="0" distL="114300" distR="114300" simplePos="0" relativeHeight="251669504" behindDoc="0" locked="0" layoutInCell="1" allowOverlap="1" wp14:anchorId="45725D2D" wp14:editId="4F6D715F">
                <wp:simplePos x="0" y="0"/>
                <wp:positionH relativeFrom="column">
                  <wp:posOffset>-6249670</wp:posOffset>
                </wp:positionH>
                <wp:positionV relativeFrom="paragraph">
                  <wp:posOffset>-346075</wp:posOffset>
                </wp:positionV>
                <wp:extent cx="4295775" cy="327660"/>
                <wp:effectExtent l="0" t="0" r="0" b="0"/>
                <wp:wrapNone/>
                <wp:docPr id="7" name="Text Box 7"/>
                <wp:cNvGraphicFramePr/>
                <a:graphic xmlns:a="http://schemas.openxmlformats.org/drawingml/2006/main">
                  <a:graphicData uri="http://schemas.microsoft.com/office/word/2010/wordprocessingShape">
                    <wps:wsp>
                      <wps:cNvSpPr txBox="1"/>
                      <wps:spPr>
                        <a:xfrm>
                          <a:off x="0" y="0"/>
                          <a:ext cx="4295775" cy="327660"/>
                        </a:xfrm>
                        <a:prstGeom prst="rect">
                          <a:avLst/>
                        </a:prstGeom>
                        <a:noFill/>
                        <a:ln w="6350">
                          <a:noFill/>
                        </a:ln>
                        <a:effectLst/>
                      </wps:spPr>
                      <wps:txbx>
                        <w:txbxContent>
                          <w:p w14:paraId="4FB665C7" w14:textId="77777777" w:rsidR="00AD02F3" w:rsidRDefault="00AD02F3" w:rsidP="00E05899">
                            <w:pPr>
                              <w:pStyle w:val="Heading2"/>
                            </w:pPr>
                            <w:bookmarkStart w:id="198" w:name="_Toc453573095"/>
                            <w:bookmarkStart w:id="199" w:name="_Toc453573945"/>
                            <w:bookmarkStart w:id="200" w:name="_Toc455402304"/>
                            <w:bookmarkStart w:id="201" w:name="_Toc469997510"/>
                            <w:bookmarkStart w:id="202" w:name="_Toc495409108"/>
                            <w:r>
                              <w:t>appendix F:  Hand washing using anti-germ gel</w:t>
                            </w:r>
                            <w:bookmarkEnd w:id="198"/>
                            <w:bookmarkEnd w:id="199"/>
                            <w:bookmarkEnd w:id="200"/>
                            <w:bookmarkEnd w:id="201"/>
                            <w:bookmarkEnd w:id="20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5725D2D" id="Text Box 7" o:spid="_x0000_s1034" type="#_x0000_t202" style="position:absolute;margin-left:-492.1pt;margin-top:-27.25pt;width:338.25pt;height:25.8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" filled="f" stroked="f" strokeweight=".5pt">
                <v:textbox>
                  <w:txbxContent>
                    <w:p w14:paraId="4FB665C7" w14:textId="77777777" w:rsidR="00AD02F3" w:rsidRDefault="00AD02F3" w:rsidP="00E05899">
                      <w:pPr>
                        <w:pStyle w:val="Heading2"/>
                      </w:pPr>
                      <w:bookmarkStart w:id="209" w:name="_Toc453573095"/>
                      <w:bookmarkStart w:id="210" w:name="_Toc453573945"/>
                      <w:bookmarkStart w:id="211" w:name="_Toc455402304"/>
                      <w:bookmarkStart w:id="212" w:name="_Toc469997510"/>
                      <w:bookmarkStart w:id="213" w:name="_Toc495409108"/>
                      <w:r>
                        <w:t>appendix F:  Hand washing using anti-germ gel</w:t>
                      </w:r>
                      <w:bookmarkEnd w:id="209"/>
                      <w:bookmarkEnd w:id="210"/>
                      <w:bookmarkEnd w:id="211"/>
                      <w:bookmarkEnd w:id="212"/>
                      <w:bookmarkEnd w:id="213"/>
                    </w:p>
                  </w:txbxContent>
                </v:textbox>
              </v:shape>
            </w:pict>
          </mc:Fallback>
        </mc:AlternateContent>
      </w:r>
      <w:bookmarkEnd w:id="187"/>
      <w:bookmarkEnd w:id="188"/>
    </w:p>
    <w:sectPr w:rsidR="004F590D" w:rsidRPr="00D63F14" w:rsidSect="00E827B2">
      <w:pgSz w:w="12240" w:h="15840" w:code="1"/>
      <w:pgMar w:top="1440" w:right="1152"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5B96A" w14:textId="77777777" w:rsidR="000935FA" w:rsidRDefault="000935FA" w:rsidP="00CD3EE6">
      <w:r>
        <w:separator/>
      </w:r>
    </w:p>
  </w:endnote>
  <w:endnote w:type="continuationSeparator" w:id="0">
    <w:p w14:paraId="191EC098" w14:textId="77777777" w:rsidR="000935FA" w:rsidRDefault="000935FA" w:rsidP="00CD3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Segoe UI"/>
    <w:panose1 w:val="00000000000000000000"/>
    <w:charset w:val="00"/>
    <w:family w:val="swiss"/>
    <w:notTrueType/>
    <w:pitch w:val="default"/>
    <w:sig w:usb0="00000003" w:usb1="00000000" w:usb2="00000000" w:usb3="00000000" w:csb0="00000001" w:csb1="00000000"/>
  </w:font>
  <w:font w:name="ZapfDingbats">
    <w:panose1 w:val="00000000000000000000"/>
    <w:charset w:val="02"/>
    <w:family w:val="decorative"/>
    <w:notTrueType/>
    <w:pitch w:val="variable"/>
    <w:sig w:usb0="00000000" w:usb1="10000000" w:usb2="00000000" w:usb3="00000000" w:csb0="80000000" w:csb1="00000000"/>
  </w:font>
  <w:font w:name="Tyfa ITC">
    <w:altName w:val="Tyfa ITC"/>
    <w:panose1 w:val="00000000000000000000"/>
    <w:charset w:val="00"/>
    <w:family w:val="roman"/>
    <w:notTrueType/>
    <w:pitch w:val="default"/>
    <w:sig w:usb0="00000003" w:usb1="00000000" w:usb2="00000000" w:usb3="00000000" w:csb0="00000001" w:csb1="00000000"/>
  </w:font>
  <w:font w:name="MyriadPro-Regula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8785196"/>
      <w:docPartObj>
        <w:docPartGallery w:val="Page Numbers (Bottom of Page)"/>
        <w:docPartUnique/>
      </w:docPartObj>
    </w:sdtPr>
    <w:sdtEndPr>
      <w:rPr>
        <w:rFonts w:asciiTheme="minorHAnsi" w:hAnsiTheme="minorHAnsi" w:cstheme="minorHAnsi"/>
        <w:color w:val="808080" w:themeColor="background1" w:themeShade="80"/>
        <w:spacing w:val="60"/>
        <w:sz w:val="16"/>
        <w:szCs w:val="16"/>
      </w:rPr>
    </w:sdtEndPr>
    <w:sdtContent>
      <w:p w14:paraId="7160A72B" w14:textId="77777777" w:rsidR="00AD02F3" w:rsidRPr="00CD3EE6" w:rsidRDefault="00AD02F3">
        <w:pPr>
          <w:pStyle w:val="Footer"/>
          <w:pBdr>
            <w:top w:val="single" w:sz="4" w:space="1" w:color="D9D9D9" w:themeColor="background1" w:themeShade="D9"/>
          </w:pBdr>
          <w:jc w:val="right"/>
          <w:rPr>
            <w:rFonts w:asciiTheme="minorHAnsi" w:hAnsiTheme="minorHAnsi" w:cstheme="minorHAnsi"/>
            <w:sz w:val="16"/>
            <w:szCs w:val="16"/>
          </w:rPr>
        </w:pPr>
        <w:r w:rsidRPr="00CD3EE6">
          <w:rPr>
            <w:rFonts w:asciiTheme="minorHAnsi" w:hAnsiTheme="minorHAnsi" w:cstheme="minorHAnsi"/>
            <w:sz w:val="16"/>
            <w:szCs w:val="16"/>
          </w:rPr>
          <w:fldChar w:fldCharType="begin"/>
        </w:r>
        <w:r w:rsidRPr="00CD3EE6">
          <w:rPr>
            <w:rFonts w:asciiTheme="minorHAnsi" w:hAnsiTheme="minorHAnsi" w:cstheme="minorHAnsi"/>
            <w:sz w:val="16"/>
            <w:szCs w:val="16"/>
          </w:rPr>
          <w:instrText xml:space="preserve"> PAGE   \* MERGEFORMAT </w:instrText>
        </w:r>
        <w:r w:rsidRPr="00CD3EE6">
          <w:rPr>
            <w:rFonts w:asciiTheme="minorHAnsi" w:hAnsiTheme="minorHAnsi" w:cstheme="minorHAnsi"/>
            <w:sz w:val="16"/>
            <w:szCs w:val="16"/>
          </w:rPr>
          <w:fldChar w:fldCharType="separate"/>
        </w:r>
        <w:r w:rsidR="002B25C1">
          <w:rPr>
            <w:rFonts w:asciiTheme="minorHAnsi" w:hAnsiTheme="minorHAnsi" w:cstheme="minorHAnsi"/>
            <w:noProof/>
            <w:sz w:val="16"/>
            <w:szCs w:val="16"/>
          </w:rPr>
          <w:t>1</w:t>
        </w:r>
        <w:r w:rsidRPr="00CD3EE6">
          <w:rPr>
            <w:rFonts w:asciiTheme="minorHAnsi" w:hAnsiTheme="minorHAnsi" w:cstheme="minorHAnsi"/>
            <w:noProof/>
            <w:sz w:val="16"/>
            <w:szCs w:val="16"/>
          </w:rPr>
          <w:fldChar w:fldCharType="end"/>
        </w:r>
        <w:r w:rsidRPr="00CD3EE6">
          <w:rPr>
            <w:rFonts w:asciiTheme="minorHAnsi" w:hAnsiTheme="minorHAnsi" w:cstheme="minorHAnsi"/>
            <w:sz w:val="16"/>
            <w:szCs w:val="16"/>
          </w:rPr>
          <w:t xml:space="preserve"> | </w:t>
        </w:r>
        <w:r w:rsidRPr="00CD3EE6">
          <w:rPr>
            <w:rFonts w:asciiTheme="minorHAnsi" w:hAnsiTheme="minorHAnsi" w:cstheme="minorHAnsi"/>
            <w:color w:val="808080" w:themeColor="background1" w:themeShade="80"/>
            <w:spacing w:val="60"/>
            <w:sz w:val="16"/>
            <w:szCs w:val="16"/>
          </w:rPr>
          <w:t>Page</w:t>
        </w:r>
      </w:p>
    </w:sdtContent>
  </w:sdt>
  <w:p w14:paraId="23FA13C2" w14:textId="77777777" w:rsidR="00AD02F3" w:rsidRDefault="00AD02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6396783"/>
      <w:docPartObj>
        <w:docPartGallery w:val="Page Numbers (Bottom of Page)"/>
        <w:docPartUnique/>
      </w:docPartObj>
    </w:sdtPr>
    <w:sdtEndPr>
      <w:rPr>
        <w:rFonts w:asciiTheme="minorHAnsi" w:hAnsiTheme="minorHAnsi" w:cstheme="minorHAnsi"/>
        <w:color w:val="808080" w:themeColor="background1" w:themeShade="80"/>
        <w:spacing w:val="60"/>
        <w:sz w:val="16"/>
        <w:szCs w:val="16"/>
      </w:rPr>
    </w:sdtEndPr>
    <w:sdtContent>
      <w:p w14:paraId="3DA7A883" w14:textId="77777777" w:rsidR="00AD02F3" w:rsidRPr="00A738DF" w:rsidRDefault="00AD02F3">
        <w:pPr>
          <w:pStyle w:val="Footer"/>
          <w:pBdr>
            <w:top w:val="single" w:sz="4" w:space="1" w:color="D9D9D9" w:themeColor="background1" w:themeShade="D9"/>
          </w:pBdr>
          <w:jc w:val="right"/>
          <w:rPr>
            <w:rFonts w:asciiTheme="minorHAnsi" w:hAnsiTheme="minorHAnsi" w:cstheme="minorHAnsi"/>
            <w:sz w:val="16"/>
            <w:szCs w:val="16"/>
          </w:rPr>
        </w:pPr>
        <w:r w:rsidRPr="00A738DF">
          <w:rPr>
            <w:rFonts w:asciiTheme="minorHAnsi" w:hAnsiTheme="minorHAnsi" w:cstheme="minorHAnsi"/>
            <w:sz w:val="16"/>
            <w:szCs w:val="16"/>
          </w:rPr>
          <w:fldChar w:fldCharType="begin"/>
        </w:r>
        <w:r w:rsidRPr="00A738DF">
          <w:rPr>
            <w:rFonts w:asciiTheme="minorHAnsi" w:hAnsiTheme="minorHAnsi" w:cstheme="minorHAnsi"/>
            <w:sz w:val="16"/>
            <w:szCs w:val="16"/>
          </w:rPr>
          <w:instrText xml:space="preserve"> PAGE   \* MERGEFORMAT </w:instrText>
        </w:r>
        <w:r w:rsidRPr="00A738DF">
          <w:rPr>
            <w:rFonts w:asciiTheme="minorHAnsi" w:hAnsiTheme="minorHAnsi" w:cstheme="minorHAnsi"/>
            <w:sz w:val="16"/>
            <w:szCs w:val="16"/>
          </w:rPr>
          <w:fldChar w:fldCharType="separate"/>
        </w:r>
        <w:r w:rsidR="002B25C1">
          <w:rPr>
            <w:rFonts w:asciiTheme="minorHAnsi" w:hAnsiTheme="minorHAnsi" w:cstheme="minorHAnsi"/>
            <w:noProof/>
            <w:sz w:val="16"/>
            <w:szCs w:val="16"/>
          </w:rPr>
          <w:t>0</w:t>
        </w:r>
        <w:r w:rsidRPr="00A738DF">
          <w:rPr>
            <w:rFonts w:asciiTheme="minorHAnsi" w:hAnsiTheme="minorHAnsi" w:cstheme="minorHAnsi"/>
            <w:noProof/>
            <w:sz w:val="16"/>
            <w:szCs w:val="16"/>
          </w:rPr>
          <w:fldChar w:fldCharType="end"/>
        </w:r>
        <w:r w:rsidRPr="00A738DF">
          <w:rPr>
            <w:rFonts w:asciiTheme="minorHAnsi" w:hAnsiTheme="minorHAnsi" w:cstheme="minorHAnsi"/>
            <w:sz w:val="16"/>
            <w:szCs w:val="16"/>
          </w:rPr>
          <w:t xml:space="preserve"> | </w:t>
        </w:r>
        <w:r w:rsidRPr="00A738DF">
          <w:rPr>
            <w:rFonts w:asciiTheme="minorHAnsi" w:hAnsiTheme="minorHAnsi" w:cstheme="minorHAnsi"/>
            <w:color w:val="808080" w:themeColor="background1" w:themeShade="80"/>
            <w:spacing w:val="60"/>
            <w:sz w:val="16"/>
            <w:szCs w:val="16"/>
          </w:rPr>
          <w:t>Page</w:t>
        </w:r>
      </w:p>
    </w:sdtContent>
  </w:sdt>
  <w:p w14:paraId="63F88EF7" w14:textId="77777777" w:rsidR="00AD02F3" w:rsidRDefault="00AD02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29DA4" w14:textId="77777777" w:rsidR="000935FA" w:rsidRDefault="000935FA" w:rsidP="00CD3EE6">
      <w:r>
        <w:separator/>
      </w:r>
    </w:p>
  </w:footnote>
  <w:footnote w:type="continuationSeparator" w:id="0">
    <w:p w14:paraId="3D3CC840" w14:textId="77777777" w:rsidR="000935FA" w:rsidRDefault="000935FA" w:rsidP="00CD3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9BFBA" w14:textId="07724F1D" w:rsidR="00A05DDE" w:rsidRDefault="00A05DDE">
    <w:pPr>
      <w:pStyle w:val="Header"/>
    </w:pPr>
    <w:r>
      <w:rPr>
        <w:noProof/>
      </w:rPr>
      <w:drawing>
        <wp:inline distT="0" distB="0" distL="0" distR="0" wp14:anchorId="625A7C9E" wp14:editId="6E031610">
          <wp:extent cx="2618740" cy="666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8740" cy="6667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5B39414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29" type="#_x0000_t75" style="width:3in;height:3in" o:bullet="t"/>
    </w:pict>
  </w:numPicBullet>
  <w:abstractNum w:abstractNumId="0" w15:restartNumberingAfterBreak="0">
    <w:nsid w:val="012815F5"/>
    <w:multiLevelType w:val="hybridMultilevel"/>
    <w:tmpl w:val="E490139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15795B"/>
    <w:multiLevelType w:val="hybridMultilevel"/>
    <w:tmpl w:val="4A6C6DF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7736B"/>
    <w:multiLevelType w:val="singleLevel"/>
    <w:tmpl w:val="0C0C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682BDA"/>
    <w:multiLevelType w:val="hybridMultilevel"/>
    <w:tmpl w:val="F4AC21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F247EB"/>
    <w:multiLevelType w:val="singleLevel"/>
    <w:tmpl w:val="0C0C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2D0BF5"/>
    <w:multiLevelType w:val="singleLevel"/>
    <w:tmpl w:val="0C0C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8EB194A"/>
    <w:multiLevelType w:val="singleLevel"/>
    <w:tmpl w:val="0C0C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9B86C95"/>
    <w:multiLevelType w:val="hybridMultilevel"/>
    <w:tmpl w:val="B492FB5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F7086E"/>
    <w:multiLevelType w:val="singleLevel"/>
    <w:tmpl w:val="DD746442"/>
    <w:lvl w:ilvl="0">
      <w:start w:val="1"/>
      <w:numFmt w:val="bullet"/>
      <w:lvlText w:val=""/>
      <w:lvlJc w:val="left"/>
      <w:pPr>
        <w:tabs>
          <w:tab w:val="num" w:pos="360"/>
        </w:tabs>
        <w:ind w:left="360" w:hanging="360"/>
      </w:pPr>
      <w:rPr>
        <w:rFonts w:ascii="Symbol" w:hAnsi="Symbol" w:hint="default"/>
        <w:lang w:val="fr-CA"/>
      </w:rPr>
    </w:lvl>
  </w:abstractNum>
  <w:abstractNum w:abstractNumId="9" w15:restartNumberingAfterBreak="0">
    <w:nsid w:val="1BFB1A03"/>
    <w:multiLevelType w:val="multilevel"/>
    <w:tmpl w:val="394A3B30"/>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4F5423"/>
    <w:multiLevelType w:val="hybridMultilevel"/>
    <w:tmpl w:val="ACFE0310"/>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3F501D"/>
    <w:multiLevelType w:val="singleLevel"/>
    <w:tmpl w:val="0C0C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7D28A6"/>
    <w:multiLevelType w:val="singleLevel"/>
    <w:tmpl w:val="0C0C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9E91CCC"/>
    <w:multiLevelType w:val="hybridMultilevel"/>
    <w:tmpl w:val="C87249C2"/>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2C724839"/>
    <w:multiLevelType w:val="hybridMultilevel"/>
    <w:tmpl w:val="DBDC12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D3B7587"/>
    <w:multiLevelType w:val="singleLevel"/>
    <w:tmpl w:val="0C0C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D6B2A63"/>
    <w:multiLevelType w:val="singleLevel"/>
    <w:tmpl w:val="0C0C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E401969"/>
    <w:multiLevelType w:val="singleLevel"/>
    <w:tmpl w:val="0C0C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F260976"/>
    <w:multiLevelType w:val="hybridMultilevel"/>
    <w:tmpl w:val="C7B2AC44"/>
    <w:lvl w:ilvl="0" w:tplc="2620E560">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986248"/>
    <w:multiLevelType w:val="singleLevel"/>
    <w:tmpl w:val="0C0C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30B5DED"/>
    <w:multiLevelType w:val="singleLevel"/>
    <w:tmpl w:val="0C0C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516479C"/>
    <w:multiLevelType w:val="singleLevel"/>
    <w:tmpl w:val="0C0C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88044A0"/>
    <w:multiLevelType w:val="hybridMultilevel"/>
    <w:tmpl w:val="FA3A44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9942C17"/>
    <w:multiLevelType w:val="hybridMultilevel"/>
    <w:tmpl w:val="484C06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D944E2"/>
    <w:multiLevelType w:val="singleLevel"/>
    <w:tmpl w:val="073AA780"/>
    <w:lvl w:ilvl="0">
      <w:start w:val="1"/>
      <w:numFmt w:val="bullet"/>
      <w:lvlText w:val=""/>
      <w:lvlJc w:val="left"/>
      <w:pPr>
        <w:tabs>
          <w:tab w:val="num" w:pos="360"/>
        </w:tabs>
        <w:ind w:left="360" w:hanging="360"/>
      </w:pPr>
      <w:rPr>
        <w:rFonts w:ascii="Symbol" w:hAnsi="Symbol" w:hint="default"/>
        <w:lang w:val="fr-CA"/>
      </w:rPr>
    </w:lvl>
  </w:abstractNum>
  <w:abstractNum w:abstractNumId="25" w15:restartNumberingAfterBreak="0">
    <w:nsid w:val="422A7AD5"/>
    <w:multiLevelType w:val="hybridMultilevel"/>
    <w:tmpl w:val="545CA454"/>
    <w:lvl w:ilvl="0" w:tplc="0409000D">
      <w:start w:val="1"/>
      <w:numFmt w:val="bullet"/>
      <w:lvlText w:val=""/>
      <w:lvlJc w:val="left"/>
      <w:pPr>
        <w:tabs>
          <w:tab w:val="num" w:pos="450"/>
        </w:tabs>
        <w:ind w:left="450" w:hanging="360"/>
      </w:pPr>
      <w:rPr>
        <w:rFonts w:ascii="Wingdings" w:hAnsi="Wingdings" w:hint="default"/>
      </w:rPr>
    </w:lvl>
    <w:lvl w:ilvl="1" w:tplc="04090003">
      <w:start w:val="1"/>
      <w:numFmt w:val="bullet"/>
      <w:lvlText w:val="o"/>
      <w:lvlJc w:val="left"/>
      <w:pPr>
        <w:tabs>
          <w:tab w:val="num" w:pos="1170"/>
        </w:tabs>
        <w:ind w:left="1170" w:hanging="360"/>
      </w:pPr>
      <w:rPr>
        <w:rFonts w:ascii="Courier New" w:hAnsi="Courier New" w:cs="Courier New" w:hint="default"/>
      </w:rPr>
    </w:lvl>
    <w:lvl w:ilvl="2" w:tplc="04090005">
      <w:start w:val="1"/>
      <w:numFmt w:val="bullet"/>
      <w:lvlText w:val=""/>
      <w:lvlJc w:val="left"/>
      <w:pPr>
        <w:tabs>
          <w:tab w:val="num" w:pos="1890"/>
        </w:tabs>
        <w:ind w:left="1890" w:hanging="360"/>
      </w:pPr>
      <w:rPr>
        <w:rFonts w:ascii="Wingdings" w:hAnsi="Wingdings" w:hint="default"/>
      </w:rPr>
    </w:lvl>
    <w:lvl w:ilvl="3" w:tplc="04090001">
      <w:start w:val="1"/>
      <w:numFmt w:val="bullet"/>
      <w:lvlText w:val=""/>
      <w:lvlJc w:val="left"/>
      <w:pPr>
        <w:tabs>
          <w:tab w:val="num" w:pos="2610"/>
        </w:tabs>
        <w:ind w:left="2610" w:hanging="360"/>
      </w:pPr>
      <w:rPr>
        <w:rFonts w:ascii="Symbol" w:hAnsi="Symbol" w:hint="default"/>
      </w:rPr>
    </w:lvl>
    <w:lvl w:ilvl="4" w:tplc="04090003">
      <w:start w:val="1"/>
      <w:numFmt w:val="bullet"/>
      <w:lvlText w:val="o"/>
      <w:lvlJc w:val="left"/>
      <w:pPr>
        <w:tabs>
          <w:tab w:val="num" w:pos="3330"/>
        </w:tabs>
        <w:ind w:left="3330" w:hanging="360"/>
      </w:pPr>
      <w:rPr>
        <w:rFonts w:ascii="Courier New" w:hAnsi="Courier New" w:cs="Courier New" w:hint="default"/>
      </w:rPr>
    </w:lvl>
    <w:lvl w:ilvl="5" w:tplc="04090005">
      <w:start w:val="1"/>
      <w:numFmt w:val="bullet"/>
      <w:lvlText w:val=""/>
      <w:lvlJc w:val="left"/>
      <w:pPr>
        <w:tabs>
          <w:tab w:val="num" w:pos="4050"/>
        </w:tabs>
        <w:ind w:left="4050" w:hanging="360"/>
      </w:pPr>
      <w:rPr>
        <w:rFonts w:ascii="Wingdings" w:hAnsi="Wingdings" w:hint="default"/>
      </w:rPr>
    </w:lvl>
    <w:lvl w:ilvl="6" w:tplc="0409000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26" w15:restartNumberingAfterBreak="0">
    <w:nsid w:val="431A7C82"/>
    <w:multiLevelType w:val="hybridMultilevel"/>
    <w:tmpl w:val="AD0EA0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A414C5"/>
    <w:multiLevelType w:val="singleLevel"/>
    <w:tmpl w:val="0C0C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5614C97"/>
    <w:multiLevelType w:val="hybridMultilevel"/>
    <w:tmpl w:val="0C8CB09A"/>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9" w15:restartNumberingAfterBreak="0">
    <w:nsid w:val="458A7C6F"/>
    <w:multiLevelType w:val="multilevel"/>
    <w:tmpl w:val="4C2202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7A847FA"/>
    <w:multiLevelType w:val="hybridMultilevel"/>
    <w:tmpl w:val="A9549A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82566A6"/>
    <w:multiLevelType w:val="singleLevel"/>
    <w:tmpl w:val="0C0C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B3A2875"/>
    <w:multiLevelType w:val="hybridMultilevel"/>
    <w:tmpl w:val="A75847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5D10328"/>
    <w:multiLevelType w:val="hybridMultilevel"/>
    <w:tmpl w:val="9984C4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D54DC6"/>
    <w:multiLevelType w:val="hybridMultilevel"/>
    <w:tmpl w:val="0EAE63E4"/>
    <w:lvl w:ilvl="0" w:tplc="0409000B">
      <w:start w:val="1"/>
      <w:numFmt w:val="bullet"/>
      <w:lvlText w:val=""/>
      <w:lvlJc w:val="left"/>
      <w:pPr>
        <w:tabs>
          <w:tab w:val="num" w:pos="787"/>
        </w:tabs>
        <w:ind w:left="787" w:hanging="360"/>
      </w:pPr>
      <w:rPr>
        <w:rFonts w:ascii="Wingdings" w:hAnsi="Wingdings" w:hint="default"/>
      </w:rPr>
    </w:lvl>
    <w:lvl w:ilvl="1" w:tplc="04090003" w:tentative="1">
      <w:start w:val="1"/>
      <w:numFmt w:val="bullet"/>
      <w:lvlText w:val="o"/>
      <w:lvlJc w:val="left"/>
      <w:pPr>
        <w:tabs>
          <w:tab w:val="num" w:pos="1867"/>
        </w:tabs>
        <w:ind w:left="1867" w:hanging="360"/>
      </w:pPr>
      <w:rPr>
        <w:rFonts w:ascii="Courier New" w:hAnsi="Courier New" w:hint="default"/>
      </w:rPr>
    </w:lvl>
    <w:lvl w:ilvl="2" w:tplc="04090005" w:tentative="1">
      <w:start w:val="1"/>
      <w:numFmt w:val="bullet"/>
      <w:lvlText w:val=""/>
      <w:lvlJc w:val="left"/>
      <w:pPr>
        <w:tabs>
          <w:tab w:val="num" w:pos="2587"/>
        </w:tabs>
        <w:ind w:left="2587" w:hanging="360"/>
      </w:pPr>
      <w:rPr>
        <w:rFonts w:ascii="Wingdings" w:hAnsi="Wingdings" w:hint="default"/>
      </w:rPr>
    </w:lvl>
    <w:lvl w:ilvl="3" w:tplc="04090001" w:tentative="1">
      <w:start w:val="1"/>
      <w:numFmt w:val="bullet"/>
      <w:lvlText w:val=""/>
      <w:lvlJc w:val="left"/>
      <w:pPr>
        <w:tabs>
          <w:tab w:val="num" w:pos="3307"/>
        </w:tabs>
        <w:ind w:left="3307" w:hanging="360"/>
      </w:pPr>
      <w:rPr>
        <w:rFonts w:ascii="Symbol" w:hAnsi="Symbol" w:hint="default"/>
      </w:rPr>
    </w:lvl>
    <w:lvl w:ilvl="4" w:tplc="04090003" w:tentative="1">
      <w:start w:val="1"/>
      <w:numFmt w:val="bullet"/>
      <w:lvlText w:val="o"/>
      <w:lvlJc w:val="left"/>
      <w:pPr>
        <w:tabs>
          <w:tab w:val="num" w:pos="4027"/>
        </w:tabs>
        <w:ind w:left="4027" w:hanging="360"/>
      </w:pPr>
      <w:rPr>
        <w:rFonts w:ascii="Courier New" w:hAnsi="Courier New" w:hint="default"/>
      </w:rPr>
    </w:lvl>
    <w:lvl w:ilvl="5" w:tplc="04090005" w:tentative="1">
      <w:start w:val="1"/>
      <w:numFmt w:val="bullet"/>
      <w:lvlText w:val=""/>
      <w:lvlJc w:val="left"/>
      <w:pPr>
        <w:tabs>
          <w:tab w:val="num" w:pos="4747"/>
        </w:tabs>
        <w:ind w:left="4747" w:hanging="360"/>
      </w:pPr>
      <w:rPr>
        <w:rFonts w:ascii="Wingdings" w:hAnsi="Wingdings" w:hint="default"/>
      </w:rPr>
    </w:lvl>
    <w:lvl w:ilvl="6" w:tplc="04090001" w:tentative="1">
      <w:start w:val="1"/>
      <w:numFmt w:val="bullet"/>
      <w:lvlText w:val=""/>
      <w:lvlJc w:val="left"/>
      <w:pPr>
        <w:tabs>
          <w:tab w:val="num" w:pos="5467"/>
        </w:tabs>
        <w:ind w:left="5467" w:hanging="360"/>
      </w:pPr>
      <w:rPr>
        <w:rFonts w:ascii="Symbol" w:hAnsi="Symbol" w:hint="default"/>
      </w:rPr>
    </w:lvl>
    <w:lvl w:ilvl="7" w:tplc="04090003" w:tentative="1">
      <w:start w:val="1"/>
      <w:numFmt w:val="bullet"/>
      <w:lvlText w:val="o"/>
      <w:lvlJc w:val="left"/>
      <w:pPr>
        <w:tabs>
          <w:tab w:val="num" w:pos="6187"/>
        </w:tabs>
        <w:ind w:left="6187" w:hanging="360"/>
      </w:pPr>
      <w:rPr>
        <w:rFonts w:ascii="Courier New" w:hAnsi="Courier New" w:hint="default"/>
      </w:rPr>
    </w:lvl>
    <w:lvl w:ilvl="8" w:tplc="04090005" w:tentative="1">
      <w:start w:val="1"/>
      <w:numFmt w:val="bullet"/>
      <w:lvlText w:val=""/>
      <w:lvlJc w:val="left"/>
      <w:pPr>
        <w:tabs>
          <w:tab w:val="num" w:pos="6907"/>
        </w:tabs>
        <w:ind w:left="6907" w:hanging="360"/>
      </w:pPr>
      <w:rPr>
        <w:rFonts w:ascii="Wingdings" w:hAnsi="Wingdings" w:hint="default"/>
      </w:rPr>
    </w:lvl>
  </w:abstractNum>
  <w:abstractNum w:abstractNumId="35" w15:restartNumberingAfterBreak="0">
    <w:nsid w:val="59CF2D75"/>
    <w:multiLevelType w:val="singleLevel"/>
    <w:tmpl w:val="0C0C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F254673"/>
    <w:multiLevelType w:val="singleLevel"/>
    <w:tmpl w:val="0C0C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72709F5"/>
    <w:multiLevelType w:val="singleLevel"/>
    <w:tmpl w:val="0C0C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D55257C"/>
    <w:multiLevelType w:val="singleLevel"/>
    <w:tmpl w:val="0C0C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DF46E5F"/>
    <w:multiLevelType w:val="hybridMultilevel"/>
    <w:tmpl w:val="FF18C7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DA68E6"/>
    <w:multiLevelType w:val="singleLevel"/>
    <w:tmpl w:val="0C0C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F974D17"/>
    <w:multiLevelType w:val="multilevel"/>
    <w:tmpl w:val="E6641B4E"/>
    <w:lvl w:ilvl="0">
      <w:start w:val="1"/>
      <w:numFmt w:val="decimal"/>
      <w:lvlText w:val="%1."/>
      <w:lvlJc w:val="left"/>
      <w:pPr>
        <w:tabs>
          <w:tab w:val="num" w:pos="360"/>
        </w:tabs>
        <w:ind w:left="360" w:hanging="360"/>
      </w:pPr>
      <w:rPr>
        <w:b/>
      </w:rPr>
    </w:lvl>
    <w:lvl w:ilvl="1">
      <w:start w:val="1"/>
      <w:numFmt w:val="decimal"/>
      <w:lvlText w:val="%1.%2."/>
      <w:lvlJc w:val="left"/>
      <w:pPr>
        <w:tabs>
          <w:tab w:val="num" w:pos="972"/>
        </w:tabs>
        <w:ind w:left="97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2" w15:restartNumberingAfterBreak="0">
    <w:nsid w:val="705659FB"/>
    <w:multiLevelType w:val="hybridMultilevel"/>
    <w:tmpl w:val="65D63C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3130DE"/>
    <w:multiLevelType w:val="multilevel"/>
    <w:tmpl w:val="CEE0EAD4"/>
    <w:lvl w:ilvl="0">
      <w:start w:val="1"/>
      <w:numFmt w:val="bullet"/>
      <w:lvlText w:val=""/>
      <w:lvlJc w:val="left"/>
      <w:pPr>
        <w:tabs>
          <w:tab w:val="num" w:pos="1080"/>
        </w:tabs>
        <w:ind w:left="1080" w:hanging="360"/>
      </w:pPr>
      <w:rPr>
        <w:rFonts w:ascii="Wingdings" w:hAnsi="Wingdings"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PicBulletId w:val="1"/>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4" w15:restartNumberingAfterBreak="0">
    <w:nsid w:val="71B90ADC"/>
    <w:multiLevelType w:val="hybridMultilevel"/>
    <w:tmpl w:val="D4988890"/>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start w:val="1"/>
      <w:numFmt w:val="bullet"/>
      <w:lvlText w:val=""/>
      <w:lvlJc w:val="left"/>
      <w:pPr>
        <w:ind w:left="2214" w:hanging="360"/>
      </w:pPr>
      <w:rPr>
        <w:rFonts w:ascii="Wingdings" w:hAnsi="Wingdings" w:hint="default"/>
      </w:rPr>
    </w:lvl>
    <w:lvl w:ilvl="3" w:tplc="0409000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5" w15:restartNumberingAfterBreak="0">
    <w:nsid w:val="76AA38F0"/>
    <w:multiLevelType w:val="hybridMultilevel"/>
    <w:tmpl w:val="3B0CA2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D086CE2"/>
    <w:multiLevelType w:val="hybridMultilevel"/>
    <w:tmpl w:val="B66023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4B2A86"/>
    <w:multiLevelType w:val="hybridMultilevel"/>
    <w:tmpl w:val="EFBA640E"/>
    <w:lvl w:ilvl="0" w:tplc="04090001">
      <w:start w:val="1"/>
      <w:numFmt w:val="bullet"/>
      <w:lvlText w:val=""/>
      <w:lvlJc w:val="left"/>
      <w:pPr>
        <w:tabs>
          <w:tab w:val="num" w:pos="1890"/>
        </w:tabs>
        <w:ind w:left="1890" w:hanging="360"/>
      </w:pPr>
      <w:rPr>
        <w:rFonts w:ascii="Symbol" w:hAnsi="Symbol" w:hint="default"/>
      </w:rPr>
    </w:lvl>
    <w:lvl w:ilvl="1" w:tplc="04090003" w:tentative="1">
      <w:start w:val="1"/>
      <w:numFmt w:val="bullet"/>
      <w:lvlText w:val="o"/>
      <w:lvlJc w:val="left"/>
      <w:pPr>
        <w:tabs>
          <w:tab w:val="num" w:pos="2610"/>
        </w:tabs>
        <w:ind w:left="2610" w:hanging="360"/>
      </w:pPr>
      <w:rPr>
        <w:rFonts w:ascii="Courier New" w:hAnsi="Courier New" w:cs="Courier New" w:hint="default"/>
      </w:rPr>
    </w:lvl>
    <w:lvl w:ilvl="2" w:tplc="04090005" w:tentative="1">
      <w:start w:val="1"/>
      <w:numFmt w:val="bullet"/>
      <w:lvlText w:val=""/>
      <w:lvlJc w:val="left"/>
      <w:pPr>
        <w:tabs>
          <w:tab w:val="num" w:pos="3330"/>
        </w:tabs>
        <w:ind w:left="3330" w:hanging="360"/>
      </w:pPr>
      <w:rPr>
        <w:rFonts w:ascii="Wingdings" w:hAnsi="Wingdings" w:hint="default"/>
      </w:rPr>
    </w:lvl>
    <w:lvl w:ilvl="3" w:tplc="04090001" w:tentative="1">
      <w:start w:val="1"/>
      <w:numFmt w:val="bullet"/>
      <w:lvlText w:val=""/>
      <w:lvlJc w:val="left"/>
      <w:pPr>
        <w:tabs>
          <w:tab w:val="num" w:pos="4050"/>
        </w:tabs>
        <w:ind w:left="4050" w:hanging="360"/>
      </w:pPr>
      <w:rPr>
        <w:rFonts w:ascii="Symbol" w:hAnsi="Symbol" w:hint="default"/>
      </w:rPr>
    </w:lvl>
    <w:lvl w:ilvl="4" w:tplc="04090003" w:tentative="1">
      <w:start w:val="1"/>
      <w:numFmt w:val="bullet"/>
      <w:lvlText w:val="o"/>
      <w:lvlJc w:val="left"/>
      <w:pPr>
        <w:tabs>
          <w:tab w:val="num" w:pos="4770"/>
        </w:tabs>
        <w:ind w:left="4770" w:hanging="360"/>
      </w:pPr>
      <w:rPr>
        <w:rFonts w:ascii="Courier New" w:hAnsi="Courier New" w:cs="Courier New" w:hint="default"/>
      </w:rPr>
    </w:lvl>
    <w:lvl w:ilvl="5" w:tplc="04090005" w:tentative="1">
      <w:start w:val="1"/>
      <w:numFmt w:val="bullet"/>
      <w:lvlText w:val=""/>
      <w:lvlJc w:val="left"/>
      <w:pPr>
        <w:tabs>
          <w:tab w:val="num" w:pos="5490"/>
        </w:tabs>
        <w:ind w:left="5490" w:hanging="360"/>
      </w:pPr>
      <w:rPr>
        <w:rFonts w:ascii="Wingdings" w:hAnsi="Wingdings" w:hint="default"/>
      </w:rPr>
    </w:lvl>
    <w:lvl w:ilvl="6" w:tplc="04090001" w:tentative="1">
      <w:start w:val="1"/>
      <w:numFmt w:val="bullet"/>
      <w:lvlText w:val=""/>
      <w:lvlJc w:val="left"/>
      <w:pPr>
        <w:tabs>
          <w:tab w:val="num" w:pos="6210"/>
        </w:tabs>
        <w:ind w:left="6210" w:hanging="360"/>
      </w:pPr>
      <w:rPr>
        <w:rFonts w:ascii="Symbol" w:hAnsi="Symbol" w:hint="default"/>
      </w:rPr>
    </w:lvl>
    <w:lvl w:ilvl="7" w:tplc="04090003" w:tentative="1">
      <w:start w:val="1"/>
      <w:numFmt w:val="bullet"/>
      <w:lvlText w:val="o"/>
      <w:lvlJc w:val="left"/>
      <w:pPr>
        <w:tabs>
          <w:tab w:val="num" w:pos="6930"/>
        </w:tabs>
        <w:ind w:left="6930" w:hanging="360"/>
      </w:pPr>
      <w:rPr>
        <w:rFonts w:ascii="Courier New" w:hAnsi="Courier New" w:cs="Courier New" w:hint="default"/>
      </w:rPr>
    </w:lvl>
    <w:lvl w:ilvl="8" w:tplc="04090005" w:tentative="1">
      <w:start w:val="1"/>
      <w:numFmt w:val="bullet"/>
      <w:lvlText w:val=""/>
      <w:lvlJc w:val="left"/>
      <w:pPr>
        <w:tabs>
          <w:tab w:val="num" w:pos="7650"/>
        </w:tabs>
        <w:ind w:left="7650" w:hanging="360"/>
      </w:pPr>
      <w:rPr>
        <w:rFonts w:ascii="Wingdings" w:hAnsi="Wingdings" w:hint="default"/>
      </w:rPr>
    </w:lvl>
  </w:abstractNum>
  <w:num w:numId="1" w16cid:durableId="1477334365">
    <w:abstractNumId w:val="28"/>
  </w:num>
  <w:num w:numId="2" w16cid:durableId="758991902">
    <w:abstractNumId w:val="33"/>
  </w:num>
  <w:num w:numId="3" w16cid:durableId="83111063">
    <w:abstractNumId w:val="25"/>
  </w:num>
  <w:num w:numId="4" w16cid:durableId="1811901381">
    <w:abstractNumId w:val="34"/>
  </w:num>
  <w:num w:numId="5" w16cid:durableId="2138641044">
    <w:abstractNumId w:val="10"/>
  </w:num>
  <w:num w:numId="6" w16cid:durableId="1685670332">
    <w:abstractNumId w:val="26"/>
  </w:num>
  <w:num w:numId="7" w16cid:durableId="1078750326">
    <w:abstractNumId w:val="9"/>
  </w:num>
  <w:num w:numId="8" w16cid:durableId="2030570207">
    <w:abstractNumId w:val="43"/>
  </w:num>
  <w:num w:numId="9" w16cid:durableId="976571818">
    <w:abstractNumId w:val="47"/>
  </w:num>
  <w:num w:numId="10" w16cid:durableId="2115590335">
    <w:abstractNumId w:val="1"/>
  </w:num>
  <w:num w:numId="11" w16cid:durableId="1007904646">
    <w:abstractNumId w:val="5"/>
  </w:num>
  <w:num w:numId="12" w16cid:durableId="1550678306">
    <w:abstractNumId w:val="36"/>
  </w:num>
  <w:num w:numId="13" w16cid:durableId="2126000570">
    <w:abstractNumId w:val="37"/>
  </w:num>
  <w:num w:numId="14" w16cid:durableId="1435511518">
    <w:abstractNumId w:val="12"/>
  </w:num>
  <w:num w:numId="15" w16cid:durableId="573898771">
    <w:abstractNumId w:val="21"/>
  </w:num>
  <w:num w:numId="16" w16cid:durableId="792022103">
    <w:abstractNumId w:val="40"/>
  </w:num>
  <w:num w:numId="17" w16cid:durableId="129565758">
    <w:abstractNumId w:val="8"/>
  </w:num>
  <w:num w:numId="18" w16cid:durableId="6291604">
    <w:abstractNumId w:val="35"/>
  </w:num>
  <w:num w:numId="19" w16cid:durableId="249391295">
    <w:abstractNumId w:val="17"/>
  </w:num>
  <w:num w:numId="20" w16cid:durableId="775634892">
    <w:abstractNumId w:val="6"/>
  </w:num>
  <w:num w:numId="21" w16cid:durableId="1632782390">
    <w:abstractNumId w:val="24"/>
  </w:num>
  <w:num w:numId="22" w16cid:durableId="747070161">
    <w:abstractNumId w:val="27"/>
  </w:num>
  <w:num w:numId="23" w16cid:durableId="952397354">
    <w:abstractNumId w:val="2"/>
  </w:num>
  <w:num w:numId="24" w16cid:durableId="344789641">
    <w:abstractNumId w:val="15"/>
  </w:num>
  <w:num w:numId="25" w16cid:durableId="1949661402">
    <w:abstractNumId w:val="4"/>
  </w:num>
  <w:num w:numId="26" w16cid:durableId="212884367">
    <w:abstractNumId w:val="31"/>
  </w:num>
  <w:num w:numId="27" w16cid:durableId="276108871">
    <w:abstractNumId w:val="16"/>
  </w:num>
  <w:num w:numId="28" w16cid:durableId="2025088081">
    <w:abstractNumId w:val="38"/>
  </w:num>
  <w:num w:numId="29" w16cid:durableId="786504170">
    <w:abstractNumId w:val="19"/>
  </w:num>
  <w:num w:numId="30" w16cid:durableId="1906182194">
    <w:abstractNumId w:val="11"/>
  </w:num>
  <w:num w:numId="31" w16cid:durableId="840048192">
    <w:abstractNumId w:val="20"/>
  </w:num>
  <w:num w:numId="32" w16cid:durableId="598829614">
    <w:abstractNumId w:val="18"/>
  </w:num>
  <w:num w:numId="33" w16cid:durableId="1732533637">
    <w:abstractNumId w:val="3"/>
  </w:num>
  <w:num w:numId="34" w16cid:durableId="329676801">
    <w:abstractNumId w:val="32"/>
  </w:num>
  <w:num w:numId="35" w16cid:durableId="404113314">
    <w:abstractNumId w:val="45"/>
  </w:num>
  <w:num w:numId="36" w16cid:durableId="2012640926">
    <w:abstractNumId w:val="22"/>
  </w:num>
  <w:num w:numId="37" w16cid:durableId="944338240">
    <w:abstractNumId w:val="41"/>
  </w:num>
  <w:num w:numId="38" w16cid:durableId="1759708986">
    <w:abstractNumId w:val="29"/>
  </w:num>
  <w:num w:numId="39" w16cid:durableId="453406519">
    <w:abstractNumId w:val="46"/>
  </w:num>
  <w:num w:numId="40" w16cid:durableId="691228257">
    <w:abstractNumId w:val="13"/>
  </w:num>
  <w:num w:numId="41" w16cid:durableId="1047341243">
    <w:abstractNumId w:val="23"/>
  </w:num>
  <w:num w:numId="42" w16cid:durableId="1054700597">
    <w:abstractNumId w:val="39"/>
  </w:num>
  <w:num w:numId="43" w16cid:durableId="1662151028">
    <w:abstractNumId w:val="7"/>
  </w:num>
  <w:num w:numId="44" w16cid:durableId="240943024">
    <w:abstractNumId w:val="42"/>
  </w:num>
  <w:num w:numId="45" w16cid:durableId="179509933">
    <w:abstractNumId w:val="18"/>
    <w:lvlOverride w:ilvl="0">
      <w:startOverride w:val="6"/>
    </w:lvlOverride>
  </w:num>
  <w:num w:numId="46" w16cid:durableId="98449189">
    <w:abstractNumId w:val="44"/>
  </w:num>
  <w:num w:numId="47" w16cid:durableId="952243950">
    <w:abstractNumId w:val="30"/>
  </w:num>
  <w:num w:numId="48" w16cid:durableId="2101100933">
    <w:abstractNumId w:val="14"/>
  </w:num>
  <w:num w:numId="49" w16cid:durableId="809788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480"/>
    <w:rsid w:val="00005A83"/>
    <w:rsid w:val="00006289"/>
    <w:rsid w:val="000072AA"/>
    <w:rsid w:val="00011D9F"/>
    <w:rsid w:val="00013DF5"/>
    <w:rsid w:val="00015656"/>
    <w:rsid w:val="00025318"/>
    <w:rsid w:val="00026778"/>
    <w:rsid w:val="0003281D"/>
    <w:rsid w:val="0004021A"/>
    <w:rsid w:val="000453AE"/>
    <w:rsid w:val="00050F4A"/>
    <w:rsid w:val="00052AF6"/>
    <w:rsid w:val="000541CA"/>
    <w:rsid w:val="0006135B"/>
    <w:rsid w:val="00061804"/>
    <w:rsid w:val="000653A7"/>
    <w:rsid w:val="00065B75"/>
    <w:rsid w:val="000739D4"/>
    <w:rsid w:val="00085EE4"/>
    <w:rsid w:val="00087CB6"/>
    <w:rsid w:val="000905F4"/>
    <w:rsid w:val="000935FA"/>
    <w:rsid w:val="00094070"/>
    <w:rsid w:val="00095486"/>
    <w:rsid w:val="000A11D3"/>
    <w:rsid w:val="000A5E21"/>
    <w:rsid w:val="000C05DC"/>
    <w:rsid w:val="000D4BB6"/>
    <w:rsid w:val="000D4E0C"/>
    <w:rsid w:val="000D5826"/>
    <w:rsid w:val="000D6766"/>
    <w:rsid w:val="000E11AE"/>
    <w:rsid w:val="000E6424"/>
    <w:rsid w:val="000F0702"/>
    <w:rsid w:val="001053BF"/>
    <w:rsid w:val="00106B89"/>
    <w:rsid w:val="00112519"/>
    <w:rsid w:val="0011409D"/>
    <w:rsid w:val="00123657"/>
    <w:rsid w:val="00123EB3"/>
    <w:rsid w:val="00127FD5"/>
    <w:rsid w:val="001346A1"/>
    <w:rsid w:val="001353A8"/>
    <w:rsid w:val="001406FB"/>
    <w:rsid w:val="00145948"/>
    <w:rsid w:val="001474AA"/>
    <w:rsid w:val="00147E65"/>
    <w:rsid w:val="00154D9F"/>
    <w:rsid w:val="00166FBE"/>
    <w:rsid w:val="00175B3C"/>
    <w:rsid w:val="0017667A"/>
    <w:rsid w:val="00176FE4"/>
    <w:rsid w:val="001860D8"/>
    <w:rsid w:val="001A3F74"/>
    <w:rsid w:val="001B37C8"/>
    <w:rsid w:val="001C27DC"/>
    <w:rsid w:val="001D0EE6"/>
    <w:rsid w:val="001E09B5"/>
    <w:rsid w:val="001E1CAC"/>
    <w:rsid w:val="001E3068"/>
    <w:rsid w:val="001E38B5"/>
    <w:rsid w:val="001F4BC8"/>
    <w:rsid w:val="001F59D5"/>
    <w:rsid w:val="0020287F"/>
    <w:rsid w:val="002032B3"/>
    <w:rsid w:val="0020498B"/>
    <w:rsid w:val="002073BB"/>
    <w:rsid w:val="00207F89"/>
    <w:rsid w:val="00210B2F"/>
    <w:rsid w:val="00220B80"/>
    <w:rsid w:val="0022323A"/>
    <w:rsid w:val="002243A2"/>
    <w:rsid w:val="002255CA"/>
    <w:rsid w:val="0022580D"/>
    <w:rsid w:val="0023289B"/>
    <w:rsid w:val="00234A76"/>
    <w:rsid w:val="00245916"/>
    <w:rsid w:val="002527E7"/>
    <w:rsid w:val="002542C5"/>
    <w:rsid w:val="002560B1"/>
    <w:rsid w:val="0026075B"/>
    <w:rsid w:val="002749C8"/>
    <w:rsid w:val="0027528A"/>
    <w:rsid w:val="00277EF1"/>
    <w:rsid w:val="00283FDD"/>
    <w:rsid w:val="0028468C"/>
    <w:rsid w:val="0029301F"/>
    <w:rsid w:val="00293F60"/>
    <w:rsid w:val="002A0B59"/>
    <w:rsid w:val="002A7B80"/>
    <w:rsid w:val="002A7C98"/>
    <w:rsid w:val="002B219F"/>
    <w:rsid w:val="002B25C1"/>
    <w:rsid w:val="002B4C11"/>
    <w:rsid w:val="002B5087"/>
    <w:rsid w:val="002D07E4"/>
    <w:rsid w:val="002D2018"/>
    <w:rsid w:val="002D27D3"/>
    <w:rsid w:val="002D3704"/>
    <w:rsid w:val="002D6298"/>
    <w:rsid w:val="002D6F5C"/>
    <w:rsid w:val="002E1FC5"/>
    <w:rsid w:val="002E3399"/>
    <w:rsid w:val="002E51CC"/>
    <w:rsid w:val="002E5ABB"/>
    <w:rsid w:val="002F0210"/>
    <w:rsid w:val="002F413C"/>
    <w:rsid w:val="00300222"/>
    <w:rsid w:val="00306A40"/>
    <w:rsid w:val="00306F8E"/>
    <w:rsid w:val="00312FE5"/>
    <w:rsid w:val="0032001E"/>
    <w:rsid w:val="00324695"/>
    <w:rsid w:val="0035396A"/>
    <w:rsid w:val="003618C5"/>
    <w:rsid w:val="00361A7B"/>
    <w:rsid w:val="00362562"/>
    <w:rsid w:val="00364E6E"/>
    <w:rsid w:val="00367217"/>
    <w:rsid w:val="00371A6E"/>
    <w:rsid w:val="003749DE"/>
    <w:rsid w:val="00382C8B"/>
    <w:rsid w:val="00386102"/>
    <w:rsid w:val="00392524"/>
    <w:rsid w:val="00392DFE"/>
    <w:rsid w:val="00394346"/>
    <w:rsid w:val="00396427"/>
    <w:rsid w:val="003974A2"/>
    <w:rsid w:val="003A27CF"/>
    <w:rsid w:val="003A4A63"/>
    <w:rsid w:val="003A64E1"/>
    <w:rsid w:val="003A6F71"/>
    <w:rsid w:val="003B358F"/>
    <w:rsid w:val="003C743C"/>
    <w:rsid w:val="003D466D"/>
    <w:rsid w:val="003E6331"/>
    <w:rsid w:val="003E79CA"/>
    <w:rsid w:val="00401821"/>
    <w:rsid w:val="00403C3D"/>
    <w:rsid w:val="00404091"/>
    <w:rsid w:val="00415126"/>
    <w:rsid w:val="00415846"/>
    <w:rsid w:val="004237E2"/>
    <w:rsid w:val="004239F8"/>
    <w:rsid w:val="00432477"/>
    <w:rsid w:val="00434118"/>
    <w:rsid w:val="004353B3"/>
    <w:rsid w:val="00436680"/>
    <w:rsid w:val="00436AF9"/>
    <w:rsid w:val="004456EB"/>
    <w:rsid w:val="004460B9"/>
    <w:rsid w:val="00462EE0"/>
    <w:rsid w:val="00465D4C"/>
    <w:rsid w:val="00474CC2"/>
    <w:rsid w:val="0047540A"/>
    <w:rsid w:val="0048484E"/>
    <w:rsid w:val="004939C3"/>
    <w:rsid w:val="00493B40"/>
    <w:rsid w:val="0049535A"/>
    <w:rsid w:val="00497D02"/>
    <w:rsid w:val="004B124C"/>
    <w:rsid w:val="004B19E8"/>
    <w:rsid w:val="004B51BD"/>
    <w:rsid w:val="004B658D"/>
    <w:rsid w:val="004C09E7"/>
    <w:rsid w:val="004C3FCE"/>
    <w:rsid w:val="004C4A2A"/>
    <w:rsid w:val="004C6901"/>
    <w:rsid w:val="004D27EA"/>
    <w:rsid w:val="004D3DC3"/>
    <w:rsid w:val="004D5905"/>
    <w:rsid w:val="004D59A6"/>
    <w:rsid w:val="004F4197"/>
    <w:rsid w:val="004F590D"/>
    <w:rsid w:val="004F6C53"/>
    <w:rsid w:val="005029F4"/>
    <w:rsid w:val="00517B25"/>
    <w:rsid w:val="00525CA2"/>
    <w:rsid w:val="00526636"/>
    <w:rsid w:val="005343B0"/>
    <w:rsid w:val="00536703"/>
    <w:rsid w:val="00552DF4"/>
    <w:rsid w:val="00553CC8"/>
    <w:rsid w:val="00555146"/>
    <w:rsid w:val="005641CB"/>
    <w:rsid w:val="005650D4"/>
    <w:rsid w:val="0057157F"/>
    <w:rsid w:val="0057255C"/>
    <w:rsid w:val="00573157"/>
    <w:rsid w:val="00573860"/>
    <w:rsid w:val="00574B58"/>
    <w:rsid w:val="005750C9"/>
    <w:rsid w:val="00590032"/>
    <w:rsid w:val="00593138"/>
    <w:rsid w:val="00594F2C"/>
    <w:rsid w:val="00596DA0"/>
    <w:rsid w:val="005A66EE"/>
    <w:rsid w:val="005B01BE"/>
    <w:rsid w:val="005B76D8"/>
    <w:rsid w:val="005C32B3"/>
    <w:rsid w:val="005C46EC"/>
    <w:rsid w:val="005D07EE"/>
    <w:rsid w:val="005D18B8"/>
    <w:rsid w:val="005D1CB0"/>
    <w:rsid w:val="005D3FF1"/>
    <w:rsid w:val="005D6623"/>
    <w:rsid w:val="005E22CE"/>
    <w:rsid w:val="005F03DB"/>
    <w:rsid w:val="005F58CE"/>
    <w:rsid w:val="006003EA"/>
    <w:rsid w:val="00602939"/>
    <w:rsid w:val="00605F4D"/>
    <w:rsid w:val="006128F9"/>
    <w:rsid w:val="0061465A"/>
    <w:rsid w:val="006163C5"/>
    <w:rsid w:val="006172E7"/>
    <w:rsid w:val="00617AD9"/>
    <w:rsid w:val="00623111"/>
    <w:rsid w:val="00623815"/>
    <w:rsid w:val="00624CF2"/>
    <w:rsid w:val="00624E2B"/>
    <w:rsid w:val="00624F1B"/>
    <w:rsid w:val="006269D0"/>
    <w:rsid w:val="00630D3A"/>
    <w:rsid w:val="0063399E"/>
    <w:rsid w:val="006347A1"/>
    <w:rsid w:val="00636EC2"/>
    <w:rsid w:val="00640753"/>
    <w:rsid w:val="00642041"/>
    <w:rsid w:val="00647211"/>
    <w:rsid w:val="006508E5"/>
    <w:rsid w:val="0067030B"/>
    <w:rsid w:val="00670F16"/>
    <w:rsid w:val="006721B3"/>
    <w:rsid w:val="00672B4D"/>
    <w:rsid w:val="00680EF8"/>
    <w:rsid w:val="006A2C10"/>
    <w:rsid w:val="006A5ED0"/>
    <w:rsid w:val="006A7A80"/>
    <w:rsid w:val="006B320E"/>
    <w:rsid w:val="006C5B28"/>
    <w:rsid w:val="006C659D"/>
    <w:rsid w:val="006D14CD"/>
    <w:rsid w:val="006D35F7"/>
    <w:rsid w:val="006E3C96"/>
    <w:rsid w:val="006E44C3"/>
    <w:rsid w:val="006F0141"/>
    <w:rsid w:val="006F1CCB"/>
    <w:rsid w:val="00716C98"/>
    <w:rsid w:val="007178D5"/>
    <w:rsid w:val="007220D6"/>
    <w:rsid w:val="00724C68"/>
    <w:rsid w:val="00726C6C"/>
    <w:rsid w:val="00733EE2"/>
    <w:rsid w:val="00753BD9"/>
    <w:rsid w:val="007602B7"/>
    <w:rsid w:val="00761050"/>
    <w:rsid w:val="007641DF"/>
    <w:rsid w:val="00765CDB"/>
    <w:rsid w:val="007714ED"/>
    <w:rsid w:val="0077542C"/>
    <w:rsid w:val="00784842"/>
    <w:rsid w:val="0078670E"/>
    <w:rsid w:val="007879B7"/>
    <w:rsid w:val="00794633"/>
    <w:rsid w:val="007B36F2"/>
    <w:rsid w:val="007B5EED"/>
    <w:rsid w:val="007C017E"/>
    <w:rsid w:val="007C6129"/>
    <w:rsid w:val="007C6FCE"/>
    <w:rsid w:val="007D05EA"/>
    <w:rsid w:val="007D09A3"/>
    <w:rsid w:val="007D4385"/>
    <w:rsid w:val="007E03A7"/>
    <w:rsid w:val="007E4CB0"/>
    <w:rsid w:val="007F5BAA"/>
    <w:rsid w:val="0080038A"/>
    <w:rsid w:val="0080317C"/>
    <w:rsid w:val="0081472D"/>
    <w:rsid w:val="00842DE7"/>
    <w:rsid w:val="00862859"/>
    <w:rsid w:val="00865B7F"/>
    <w:rsid w:val="00867573"/>
    <w:rsid w:val="0087707D"/>
    <w:rsid w:val="00882E7E"/>
    <w:rsid w:val="008878C8"/>
    <w:rsid w:val="008A1AE3"/>
    <w:rsid w:val="008A7566"/>
    <w:rsid w:val="008B25C7"/>
    <w:rsid w:val="008B2DAF"/>
    <w:rsid w:val="008C3320"/>
    <w:rsid w:val="008C3BFD"/>
    <w:rsid w:val="008C6351"/>
    <w:rsid w:val="008C6F33"/>
    <w:rsid w:val="008D5C32"/>
    <w:rsid w:val="008E14A0"/>
    <w:rsid w:val="008E554F"/>
    <w:rsid w:val="008E6AFC"/>
    <w:rsid w:val="008F0EF4"/>
    <w:rsid w:val="008F61E9"/>
    <w:rsid w:val="008F67BD"/>
    <w:rsid w:val="008F79D1"/>
    <w:rsid w:val="009062AB"/>
    <w:rsid w:val="0090748B"/>
    <w:rsid w:val="00915C25"/>
    <w:rsid w:val="00916B91"/>
    <w:rsid w:val="00917AE9"/>
    <w:rsid w:val="009251AF"/>
    <w:rsid w:val="009369D8"/>
    <w:rsid w:val="0094042B"/>
    <w:rsid w:val="009415A8"/>
    <w:rsid w:val="009438CE"/>
    <w:rsid w:val="009448F1"/>
    <w:rsid w:val="00960F28"/>
    <w:rsid w:val="009638CA"/>
    <w:rsid w:val="009656D3"/>
    <w:rsid w:val="00976453"/>
    <w:rsid w:val="009806A8"/>
    <w:rsid w:val="00981E15"/>
    <w:rsid w:val="0098239F"/>
    <w:rsid w:val="00991DFA"/>
    <w:rsid w:val="009A3A72"/>
    <w:rsid w:val="009A605E"/>
    <w:rsid w:val="009C03CE"/>
    <w:rsid w:val="009D171B"/>
    <w:rsid w:val="009D467C"/>
    <w:rsid w:val="009D53A8"/>
    <w:rsid w:val="009E5C15"/>
    <w:rsid w:val="009E758D"/>
    <w:rsid w:val="009E7BA1"/>
    <w:rsid w:val="009E7C76"/>
    <w:rsid w:val="009F2D6E"/>
    <w:rsid w:val="009F34BF"/>
    <w:rsid w:val="009F62F1"/>
    <w:rsid w:val="00A05DDE"/>
    <w:rsid w:val="00A074AC"/>
    <w:rsid w:val="00A076FE"/>
    <w:rsid w:val="00A14E26"/>
    <w:rsid w:val="00A16304"/>
    <w:rsid w:val="00A204E3"/>
    <w:rsid w:val="00A23C74"/>
    <w:rsid w:val="00A23FDA"/>
    <w:rsid w:val="00A24DE9"/>
    <w:rsid w:val="00A26340"/>
    <w:rsid w:val="00A50EB1"/>
    <w:rsid w:val="00A53E18"/>
    <w:rsid w:val="00A6067E"/>
    <w:rsid w:val="00A610CE"/>
    <w:rsid w:val="00A61B0F"/>
    <w:rsid w:val="00A63308"/>
    <w:rsid w:val="00A65D10"/>
    <w:rsid w:val="00A738DF"/>
    <w:rsid w:val="00A74C3D"/>
    <w:rsid w:val="00A81527"/>
    <w:rsid w:val="00A817E3"/>
    <w:rsid w:val="00A81ECA"/>
    <w:rsid w:val="00A831D8"/>
    <w:rsid w:val="00AA2E04"/>
    <w:rsid w:val="00AA45AE"/>
    <w:rsid w:val="00AA7A91"/>
    <w:rsid w:val="00AB4A70"/>
    <w:rsid w:val="00AB510E"/>
    <w:rsid w:val="00AB7B29"/>
    <w:rsid w:val="00AB7C08"/>
    <w:rsid w:val="00AC1F38"/>
    <w:rsid w:val="00AC2602"/>
    <w:rsid w:val="00AC39CB"/>
    <w:rsid w:val="00AD02F3"/>
    <w:rsid w:val="00AD3528"/>
    <w:rsid w:val="00AE2596"/>
    <w:rsid w:val="00AF0572"/>
    <w:rsid w:val="00AF0EB8"/>
    <w:rsid w:val="00B006B3"/>
    <w:rsid w:val="00B1167F"/>
    <w:rsid w:val="00B12B39"/>
    <w:rsid w:val="00B16488"/>
    <w:rsid w:val="00B16A07"/>
    <w:rsid w:val="00B16B1D"/>
    <w:rsid w:val="00B32216"/>
    <w:rsid w:val="00B33CF5"/>
    <w:rsid w:val="00B34AC7"/>
    <w:rsid w:val="00B449ED"/>
    <w:rsid w:val="00B64838"/>
    <w:rsid w:val="00B6553E"/>
    <w:rsid w:val="00B67863"/>
    <w:rsid w:val="00B71E50"/>
    <w:rsid w:val="00B73C38"/>
    <w:rsid w:val="00B75702"/>
    <w:rsid w:val="00B81320"/>
    <w:rsid w:val="00B82875"/>
    <w:rsid w:val="00B86432"/>
    <w:rsid w:val="00B96E87"/>
    <w:rsid w:val="00BA215D"/>
    <w:rsid w:val="00BB1C18"/>
    <w:rsid w:val="00BC2576"/>
    <w:rsid w:val="00BC3210"/>
    <w:rsid w:val="00BC4DD0"/>
    <w:rsid w:val="00BC566F"/>
    <w:rsid w:val="00BC62C6"/>
    <w:rsid w:val="00BD4884"/>
    <w:rsid w:val="00BD540D"/>
    <w:rsid w:val="00BE230B"/>
    <w:rsid w:val="00BE77FB"/>
    <w:rsid w:val="00BF7970"/>
    <w:rsid w:val="00C0782A"/>
    <w:rsid w:val="00C11BD9"/>
    <w:rsid w:val="00C158D8"/>
    <w:rsid w:val="00C202AA"/>
    <w:rsid w:val="00C24DF2"/>
    <w:rsid w:val="00C34588"/>
    <w:rsid w:val="00C35E33"/>
    <w:rsid w:val="00C465CF"/>
    <w:rsid w:val="00C508CB"/>
    <w:rsid w:val="00C510C2"/>
    <w:rsid w:val="00C574CD"/>
    <w:rsid w:val="00C619FF"/>
    <w:rsid w:val="00C628CB"/>
    <w:rsid w:val="00C66B34"/>
    <w:rsid w:val="00C67547"/>
    <w:rsid w:val="00C857E4"/>
    <w:rsid w:val="00CA1323"/>
    <w:rsid w:val="00CA1AE6"/>
    <w:rsid w:val="00CA307F"/>
    <w:rsid w:val="00CA3393"/>
    <w:rsid w:val="00CA7E35"/>
    <w:rsid w:val="00CC08BD"/>
    <w:rsid w:val="00CC1F0C"/>
    <w:rsid w:val="00CC317E"/>
    <w:rsid w:val="00CC5B99"/>
    <w:rsid w:val="00CD2899"/>
    <w:rsid w:val="00CD3480"/>
    <w:rsid w:val="00CD3EE6"/>
    <w:rsid w:val="00CF0CE6"/>
    <w:rsid w:val="00D066D5"/>
    <w:rsid w:val="00D10D08"/>
    <w:rsid w:val="00D17F7B"/>
    <w:rsid w:val="00D2449F"/>
    <w:rsid w:val="00D263E2"/>
    <w:rsid w:val="00D27064"/>
    <w:rsid w:val="00D27AF4"/>
    <w:rsid w:val="00D3126E"/>
    <w:rsid w:val="00D31F47"/>
    <w:rsid w:val="00D52293"/>
    <w:rsid w:val="00D56313"/>
    <w:rsid w:val="00D57560"/>
    <w:rsid w:val="00D63F14"/>
    <w:rsid w:val="00D6742B"/>
    <w:rsid w:val="00D676B5"/>
    <w:rsid w:val="00D77499"/>
    <w:rsid w:val="00D80A0B"/>
    <w:rsid w:val="00D80B29"/>
    <w:rsid w:val="00D836EA"/>
    <w:rsid w:val="00D846D5"/>
    <w:rsid w:val="00D85194"/>
    <w:rsid w:val="00D863BD"/>
    <w:rsid w:val="00D8753B"/>
    <w:rsid w:val="00D967DE"/>
    <w:rsid w:val="00DA49A9"/>
    <w:rsid w:val="00DA78CC"/>
    <w:rsid w:val="00DB35A0"/>
    <w:rsid w:val="00DC48DB"/>
    <w:rsid w:val="00DD0D4F"/>
    <w:rsid w:val="00DD5171"/>
    <w:rsid w:val="00DE584E"/>
    <w:rsid w:val="00DE6F0C"/>
    <w:rsid w:val="00DF3011"/>
    <w:rsid w:val="00DF65A9"/>
    <w:rsid w:val="00E05899"/>
    <w:rsid w:val="00E1291A"/>
    <w:rsid w:val="00E17391"/>
    <w:rsid w:val="00E257A1"/>
    <w:rsid w:val="00E3625E"/>
    <w:rsid w:val="00E37C1D"/>
    <w:rsid w:val="00E45F1A"/>
    <w:rsid w:val="00E5010F"/>
    <w:rsid w:val="00E54B51"/>
    <w:rsid w:val="00E56349"/>
    <w:rsid w:val="00E57DC2"/>
    <w:rsid w:val="00E607CB"/>
    <w:rsid w:val="00E627C3"/>
    <w:rsid w:val="00E74B3E"/>
    <w:rsid w:val="00E7541D"/>
    <w:rsid w:val="00E77A17"/>
    <w:rsid w:val="00E827B2"/>
    <w:rsid w:val="00E85789"/>
    <w:rsid w:val="00E87519"/>
    <w:rsid w:val="00E95528"/>
    <w:rsid w:val="00E95FD9"/>
    <w:rsid w:val="00E971DB"/>
    <w:rsid w:val="00EA0E20"/>
    <w:rsid w:val="00EA2CB1"/>
    <w:rsid w:val="00EA5FBE"/>
    <w:rsid w:val="00EA78B2"/>
    <w:rsid w:val="00EB0ECE"/>
    <w:rsid w:val="00EB207A"/>
    <w:rsid w:val="00EC6D56"/>
    <w:rsid w:val="00ED55F0"/>
    <w:rsid w:val="00EE0313"/>
    <w:rsid w:val="00EE33EE"/>
    <w:rsid w:val="00EE67D3"/>
    <w:rsid w:val="00F0242C"/>
    <w:rsid w:val="00F02A76"/>
    <w:rsid w:val="00F05983"/>
    <w:rsid w:val="00F07336"/>
    <w:rsid w:val="00F20070"/>
    <w:rsid w:val="00F25DB7"/>
    <w:rsid w:val="00F336D1"/>
    <w:rsid w:val="00F33E41"/>
    <w:rsid w:val="00F60212"/>
    <w:rsid w:val="00F8300E"/>
    <w:rsid w:val="00F90190"/>
    <w:rsid w:val="00F94DA7"/>
    <w:rsid w:val="00F9700E"/>
    <w:rsid w:val="00FA4BE6"/>
    <w:rsid w:val="00FB1E3B"/>
    <w:rsid w:val="00FB4249"/>
    <w:rsid w:val="00FC5E3D"/>
    <w:rsid w:val="00FD1E3C"/>
    <w:rsid w:val="00FD34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268DF2"/>
  <w15:docId w15:val="{A9D0C69E-9B81-4480-B87F-E87A2FF6E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aj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291A"/>
    <w:pPr>
      <w:spacing w:after="0" w:line="240" w:lineRule="auto"/>
    </w:pPr>
    <w:rPr>
      <w:rFonts w:asciiTheme="minorHAnsi" w:hAnsiTheme="minorHAnsi"/>
      <w:sz w:val="24"/>
    </w:rPr>
  </w:style>
  <w:style w:type="paragraph" w:styleId="Heading1">
    <w:name w:val="heading 1"/>
    <w:basedOn w:val="Normal"/>
    <w:next w:val="Normal"/>
    <w:link w:val="Heading1Char"/>
    <w:autoRedefine/>
    <w:qFormat/>
    <w:rsid w:val="00DE584E"/>
    <w:pPr>
      <w:contextualSpacing/>
      <w:jc w:val="center"/>
      <w:outlineLvl w:val="0"/>
    </w:pPr>
    <w:rPr>
      <w:b/>
      <w:smallCaps/>
      <w:color w:val="1F497D" w:themeColor="text2"/>
      <w:spacing w:val="5"/>
      <w:sz w:val="32"/>
      <w:szCs w:val="36"/>
      <w:lang w:val="en-CA"/>
    </w:rPr>
  </w:style>
  <w:style w:type="paragraph" w:styleId="Heading2">
    <w:name w:val="heading 2"/>
    <w:basedOn w:val="Normal"/>
    <w:next w:val="Normal"/>
    <w:link w:val="Heading2Char"/>
    <w:autoRedefine/>
    <w:unhideWhenUsed/>
    <w:qFormat/>
    <w:rsid w:val="00E05899"/>
    <w:pPr>
      <w:jc w:val="center"/>
      <w:outlineLvl w:val="1"/>
    </w:pPr>
    <w:rPr>
      <w:rFonts w:eastAsia="Times New Roman" w:cstheme="minorHAnsi"/>
      <w:bCs/>
      <w:caps/>
      <w:color w:val="00B0F0"/>
      <w:sz w:val="20"/>
      <w:szCs w:val="28"/>
      <w:lang w:val="en-CA"/>
    </w:rPr>
  </w:style>
  <w:style w:type="paragraph" w:styleId="Heading3">
    <w:name w:val="heading 3"/>
    <w:basedOn w:val="Normal"/>
    <w:next w:val="Normal"/>
    <w:link w:val="Heading3Char"/>
    <w:unhideWhenUsed/>
    <w:qFormat/>
    <w:rsid w:val="00283FDD"/>
    <w:pPr>
      <w:spacing w:before="200" w:line="271" w:lineRule="auto"/>
      <w:outlineLvl w:val="2"/>
    </w:pPr>
    <w:rPr>
      <w:b/>
      <w:i/>
      <w:iCs/>
      <w:smallCaps/>
      <w:spacing w:val="5"/>
      <w:sz w:val="26"/>
      <w:szCs w:val="26"/>
    </w:rPr>
  </w:style>
  <w:style w:type="paragraph" w:styleId="Heading4">
    <w:name w:val="heading 4"/>
    <w:basedOn w:val="Normal"/>
    <w:next w:val="Normal"/>
    <w:link w:val="Heading4Char"/>
    <w:unhideWhenUsed/>
    <w:qFormat/>
    <w:rsid w:val="007178D5"/>
    <w:pPr>
      <w:spacing w:line="271" w:lineRule="auto"/>
      <w:outlineLvl w:val="3"/>
    </w:pPr>
    <w:rPr>
      <w:b/>
      <w:bCs/>
      <w:spacing w:val="5"/>
      <w:szCs w:val="24"/>
    </w:rPr>
  </w:style>
  <w:style w:type="paragraph" w:styleId="Heading5">
    <w:name w:val="heading 5"/>
    <w:basedOn w:val="Normal"/>
    <w:next w:val="Normal"/>
    <w:link w:val="Heading5Char"/>
    <w:unhideWhenUsed/>
    <w:qFormat/>
    <w:rsid w:val="007178D5"/>
    <w:pPr>
      <w:spacing w:line="271" w:lineRule="auto"/>
      <w:outlineLvl w:val="4"/>
    </w:pPr>
    <w:rPr>
      <w:i/>
      <w:iCs/>
      <w:szCs w:val="24"/>
    </w:rPr>
  </w:style>
  <w:style w:type="paragraph" w:styleId="Heading6">
    <w:name w:val="heading 6"/>
    <w:basedOn w:val="Normal"/>
    <w:next w:val="Normal"/>
    <w:link w:val="Heading6Char"/>
    <w:unhideWhenUsed/>
    <w:qFormat/>
    <w:rsid w:val="007178D5"/>
    <w:p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nhideWhenUsed/>
    <w:qFormat/>
    <w:rsid w:val="007178D5"/>
    <w:pPr>
      <w:outlineLvl w:val="6"/>
    </w:pPr>
    <w:rPr>
      <w:b/>
      <w:bCs/>
      <w:i/>
      <w:iCs/>
      <w:color w:val="5A5A5A" w:themeColor="text1" w:themeTint="A5"/>
      <w:sz w:val="20"/>
      <w:szCs w:val="20"/>
    </w:rPr>
  </w:style>
  <w:style w:type="paragraph" w:styleId="Heading8">
    <w:name w:val="heading 8"/>
    <w:basedOn w:val="Normal"/>
    <w:next w:val="Normal"/>
    <w:link w:val="Heading8Char"/>
    <w:uiPriority w:val="9"/>
    <w:unhideWhenUsed/>
    <w:qFormat/>
    <w:rsid w:val="007178D5"/>
    <w:pPr>
      <w:outlineLvl w:val="7"/>
    </w:pPr>
    <w:rPr>
      <w:b/>
      <w:bCs/>
      <w:color w:val="7F7F7F" w:themeColor="text1" w:themeTint="80"/>
      <w:sz w:val="20"/>
      <w:szCs w:val="20"/>
    </w:rPr>
  </w:style>
  <w:style w:type="paragraph" w:styleId="Heading9">
    <w:name w:val="heading 9"/>
    <w:basedOn w:val="Normal"/>
    <w:next w:val="Normal"/>
    <w:link w:val="Heading9Char"/>
    <w:uiPriority w:val="9"/>
    <w:unhideWhenUsed/>
    <w:qFormat/>
    <w:rsid w:val="007178D5"/>
    <w:p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584E"/>
    <w:rPr>
      <w:rFonts w:asciiTheme="minorHAnsi" w:hAnsiTheme="minorHAnsi"/>
      <w:b/>
      <w:smallCaps/>
      <w:color w:val="1F497D" w:themeColor="text2"/>
      <w:spacing w:val="5"/>
      <w:sz w:val="32"/>
      <w:szCs w:val="36"/>
      <w:lang w:val="en-CA"/>
    </w:rPr>
  </w:style>
  <w:style w:type="character" w:customStyle="1" w:styleId="Heading2Char">
    <w:name w:val="Heading 2 Char"/>
    <w:basedOn w:val="DefaultParagraphFont"/>
    <w:link w:val="Heading2"/>
    <w:rsid w:val="00E05899"/>
    <w:rPr>
      <w:rFonts w:asciiTheme="minorHAnsi" w:eastAsia="Times New Roman" w:hAnsiTheme="minorHAnsi" w:cstheme="minorHAnsi"/>
      <w:bCs/>
      <w:caps/>
      <w:color w:val="00B0F0"/>
      <w:sz w:val="20"/>
      <w:szCs w:val="28"/>
      <w:lang w:val="en-CA"/>
    </w:rPr>
  </w:style>
  <w:style w:type="character" w:customStyle="1" w:styleId="Heading3Char">
    <w:name w:val="Heading 3 Char"/>
    <w:basedOn w:val="DefaultParagraphFont"/>
    <w:link w:val="Heading3"/>
    <w:uiPriority w:val="9"/>
    <w:rsid w:val="00283FDD"/>
    <w:rPr>
      <w:b/>
      <w:i/>
      <w:iCs/>
      <w:smallCaps/>
      <w:spacing w:val="5"/>
      <w:sz w:val="26"/>
      <w:szCs w:val="26"/>
    </w:rPr>
  </w:style>
  <w:style w:type="character" w:customStyle="1" w:styleId="Heading4Char">
    <w:name w:val="Heading 4 Char"/>
    <w:basedOn w:val="DefaultParagraphFont"/>
    <w:link w:val="Heading4"/>
    <w:uiPriority w:val="9"/>
    <w:rsid w:val="007178D5"/>
    <w:rPr>
      <w:b/>
      <w:bCs/>
      <w:spacing w:val="5"/>
      <w:sz w:val="24"/>
      <w:szCs w:val="24"/>
    </w:rPr>
  </w:style>
  <w:style w:type="character" w:customStyle="1" w:styleId="Heading5Char">
    <w:name w:val="Heading 5 Char"/>
    <w:basedOn w:val="DefaultParagraphFont"/>
    <w:link w:val="Heading5"/>
    <w:uiPriority w:val="9"/>
    <w:rsid w:val="007178D5"/>
    <w:rPr>
      <w:i/>
      <w:iCs/>
      <w:sz w:val="24"/>
      <w:szCs w:val="24"/>
    </w:rPr>
  </w:style>
  <w:style w:type="character" w:customStyle="1" w:styleId="Heading6Char">
    <w:name w:val="Heading 6 Char"/>
    <w:basedOn w:val="DefaultParagraphFont"/>
    <w:link w:val="Heading6"/>
    <w:uiPriority w:val="9"/>
    <w:rsid w:val="007178D5"/>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rsid w:val="007178D5"/>
    <w:rPr>
      <w:b/>
      <w:bCs/>
      <w:i/>
      <w:iCs/>
      <w:color w:val="5A5A5A" w:themeColor="text1" w:themeTint="A5"/>
      <w:sz w:val="20"/>
      <w:szCs w:val="20"/>
    </w:rPr>
  </w:style>
  <w:style w:type="character" w:customStyle="1" w:styleId="Heading8Char">
    <w:name w:val="Heading 8 Char"/>
    <w:basedOn w:val="DefaultParagraphFont"/>
    <w:link w:val="Heading8"/>
    <w:uiPriority w:val="9"/>
    <w:rsid w:val="007178D5"/>
    <w:rPr>
      <w:b/>
      <w:bCs/>
      <w:color w:val="7F7F7F" w:themeColor="text1" w:themeTint="80"/>
      <w:sz w:val="20"/>
      <w:szCs w:val="20"/>
    </w:rPr>
  </w:style>
  <w:style w:type="character" w:customStyle="1" w:styleId="Heading9Char">
    <w:name w:val="Heading 9 Char"/>
    <w:basedOn w:val="DefaultParagraphFont"/>
    <w:link w:val="Heading9"/>
    <w:uiPriority w:val="9"/>
    <w:rsid w:val="007178D5"/>
    <w:rPr>
      <w:b/>
      <w:bCs/>
      <w:i/>
      <w:iCs/>
      <w:color w:val="7F7F7F" w:themeColor="text1" w:themeTint="80"/>
      <w:sz w:val="18"/>
      <w:szCs w:val="18"/>
    </w:rPr>
  </w:style>
  <w:style w:type="paragraph" w:styleId="Title">
    <w:name w:val="Title"/>
    <w:basedOn w:val="Normal"/>
    <w:next w:val="Normal"/>
    <w:link w:val="TitleChar"/>
    <w:qFormat/>
    <w:rsid w:val="007178D5"/>
    <w:pPr>
      <w:spacing w:after="300"/>
      <w:contextualSpacing/>
    </w:pPr>
    <w:rPr>
      <w:smallCaps/>
      <w:sz w:val="52"/>
      <w:szCs w:val="52"/>
    </w:rPr>
  </w:style>
  <w:style w:type="character" w:customStyle="1" w:styleId="TitleChar">
    <w:name w:val="Title Char"/>
    <w:basedOn w:val="DefaultParagraphFont"/>
    <w:link w:val="Title"/>
    <w:uiPriority w:val="10"/>
    <w:rsid w:val="007178D5"/>
    <w:rPr>
      <w:smallCaps/>
      <w:sz w:val="52"/>
      <w:szCs w:val="52"/>
    </w:rPr>
  </w:style>
  <w:style w:type="paragraph" w:styleId="Subtitle">
    <w:name w:val="Subtitle"/>
    <w:basedOn w:val="Normal"/>
    <w:next w:val="Normal"/>
    <w:link w:val="SubtitleChar"/>
    <w:qFormat/>
    <w:rsid w:val="007178D5"/>
    <w:rPr>
      <w:i/>
      <w:iCs/>
      <w:smallCaps/>
      <w:spacing w:val="10"/>
      <w:sz w:val="28"/>
      <w:szCs w:val="28"/>
    </w:rPr>
  </w:style>
  <w:style w:type="character" w:customStyle="1" w:styleId="SubtitleChar">
    <w:name w:val="Subtitle Char"/>
    <w:basedOn w:val="DefaultParagraphFont"/>
    <w:link w:val="Subtitle"/>
    <w:uiPriority w:val="11"/>
    <w:rsid w:val="007178D5"/>
    <w:rPr>
      <w:i/>
      <w:iCs/>
      <w:smallCaps/>
      <w:spacing w:val="10"/>
      <w:sz w:val="28"/>
      <w:szCs w:val="28"/>
    </w:rPr>
  </w:style>
  <w:style w:type="character" w:styleId="Strong">
    <w:name w:val="Strong"/>
    <w:qFormat/>
    <w:rsid w:val="007178D5"/>
    <w:rPr>
      <w:b/>
      <w:bCs/>
    </w:rPr>
  </w:style>
  <w:style w:type="character" w:styleId="Emphasis">
    <w:name w:val="Emphasis"/>
    <w:qFormat/>
    <w:rsid w:val="007178D5"/>
    <w:rPr>
      <w:b/>
      <w:bCs/>
      <w:i/>
      <w:iCs/>
      <w:spacing w:val="10"/>
    </w:rPr>
  </w:style>
  <w:style w:type="paragraph" w:styleId="NoSpacing">
    <w:name w:val="No Spacing"/>
    <w:basedOn w:val="Normal"/>
    <w:link w:val="NoSpacingChar"/>
    <w:uiPriority w:val="1"/>
    <w:qFormat/>
    <w:rsid w:val="007178D5"/>
  </w:style>
  <w:style w:type="character" w:customStyle="1" w:styleId="NoSpacingChar">
    <w:name w:val="No Spacing Char"/>
    <w:link w:val="NoSpacing"/>
    <w:uiPriority w:val="1"/>
    <w:rsid w:val="007178D5"/>
  </w:style>
  <w:style w:type="paragraph" w:styleId="ListParagraph">
    <w:name w:val="List Paragraph"/>
    <w:basedOn w:val="Normal"/>
    <w:uiPriority w:val="34"/>
    <w:qFormat/>
    <w:rsid w:val="007178D5"/>
    <w:pPr>
      <w:ind w:left="720"/>
      <w:contextualSpacing/>
    </w:pPr>
  </w:style>
  <w:style w:type="paragraph" w:styleId="Quote">
    <w:name w:val="Quote"/>
    <w:basedOn w:val="Normal"/>
    <w:next w:val="Normal"/>
    <w:link w:val="QuoteChar"/>
    <w:uiPriority w:val="29"/>
    <w:qFormat/>
    <w:rsid w:val="007178D5"/>
    <w:rPr>
      <w:i/>
      <w:iCs/>
    </w:rPr>
  </w:style>
  <w:style w:type="character" w:customStyle="1" w:styleId="QuoteChar">
    <w:name w:val="Quote Char"/>
    <w:basedOn w:val="DefaultParagraphFont"/>
    <w:link w:val="Quote"/>
    <w:uiPriority w:val="29"/>
    <w:rsid w:val="007178D5"/>
    <w:rPr>
      <w:i/>
      <w:iCs/>
    </w:rPr>
  </w:style>
  <w:style w:type="paragraph" w:styleId="IntenseQuote">
    <w:name w:val="Intense Quote"/>
    <w:basedOn w:val="Normal"/>
    <w:next w:val="Normal"/>
    <w:link w:val="IntenseQuoteChar"/>
    <w:uiPriority w:val="30"/>
    <w:qFormat/>
    <w:rsid w:val="007178D5"/>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7178D5"/>
    <w:rPr>
      <w:i/>
      <w:iCs/>
    </w:rPr>
  </w:style>
  <w:style w:type="character" w:styleId="SubtleEmphasis">
    <w:name w:val="Subtle Emphasis"/>
    <w:uiPriority w:val="19"/>
    <w:qFormat/>
    <w:rsid w:val="007178D5"/>
    <w:rPr>
      <w:i/>
      <w:iCs/>
    </w:rPr>
  </w:style>
  <w:style w:type="character" w:styleId="IntenseEmphasis">
    <w:name w:val="Intense Emphasis"/>
    <w:uiPriority w:val="21"/>
    <w:qFormat/>
    <w:rsid w:val="007178D5"/>
    <w:rPr>
      <w:b/>
      <w:bCs/>
      <w:i/>
      <w:iCs/>
    </w:rPr>
  </w:style>
  <w:style w:type="character" w:styleId="SubtleReference">
    <w:name w:val="Subtle Reference"/>
    <w:basedOn w:val="DefaultParagraphFont"/>
    <w:uiPriority w:val="31"/>
    <w:qFormat/>
    <w:rsid w:val="007178D5"/>
    <w:rPr>
      <w:smallCaps/>
    </w:rPr>
  </w:style>
  <w:style w:type="character" w:styleId="IntenseReference">
    <w:name w:val="Intense Reference"/>
    <w:uiPriority w:val="32"/>
    <w:qFormat/>
    <w:rsid w:val="007178D5"/>
    <w:rPr>
      <w:b/>
      <w:bCs/>
      <w:smallCaps/>
    </w:rPr>
  </w:style>
  <w:style w:type="character" w:styleId="BookTitle">
    <w:name w:val="Book Title"/>
    <w:basedOn w:val="DefaultParagraphFont"/>
    <w:uiPriority w:val="33"/>
    <w:qFormat/>
    <w:rsid w:val="007178D5"/>
    <w:rPr>
      <w:i/>
      <w:iCs/>
      <w:smallCaps/>
      <w:spacing w:val="5"/>
    </w:rPr>
  </w:style>
  <w:style w:type="paragraph" w:styleId="TOCHeading">
    <w:name w:val="TOC Heading"/>
    <w:basedOn w:val="Heading1"/>
    <w:next w:val="Normal"/>
    <w:uiPriority w:val="39"/>
    <w:unhideWhenUsed/>
    <w:qFormat/>
    <w:rsid w:val="007178D5"/>
    <w:pPr>
      <w:outlineLvl w:val="9"/>
    </w:pPr>
    <w:rPr>
      <w:lang w:bidi="en-US"/>
    </w:rPr>
  </w:style>
  <w:style w:type="paragraph" w:styleId="BalloonText">
    <w:name w:val="Balloon Text"/>
    <w:basedOn w:val="Normal"/>
    <w:link w:val="BalloonTextChar"/>
    <w:rsid w:val="00CD3480"/>
    <w:rPr>
      <w:rFonts w:ascii="Tahoma" w:hAnsi="Tahoma" w:cs="Tahoma"/>
      <w:sz w:val="16"/>
      <w:szCs w:val="16"/>
    </w:rPr>
  </w:style>
  <w:style w:type="character" w:customStyle="1" w:styleId="BalloonTextChar">
    <w:name w:val="Balloon Text Char"/>
    <w:basedOn w:val="DefaultParagraphFont"/>
    <w:link w:val="BalloonText"/>
    <w:rsid w:val="00CD3480"/>
    <w:rPr>
      <w:rFonts w:ascii="Tahoma" w:hAnsi="Tahoma" w:cs="Tahoma"/>
      <w:sz w:val="16"/>
      <w:szCs w:val="16"/>
    </w:rPr>
  </w:style>
  <w:style w:type="character" w:styleId="Hyperlink">
    <w:name w:val="Hyperlink"/>
    <w:uiPriority w:val="99"/>
    <w:rsid w:val="0081472D"/>
    <w:rPr>
      <w:color w:val="0000FF"/>
      <w:u w:val="single"/>
    </w:rPr>
  </w:style>
  <w:style w:type="paragraph" w:styleId="BodyTextIndent2">
    <w:name w:val="Body Text Indent 2"/>
    <w:basedOn w:val="Normal"/>
    <w:link w:val="BodyTextIndent2Char"/>
    <w:rsid w:val="009C03CE"/>
    <w:pPr>
      <w:shd w:val="clear" w:color="auto" w:fill="FFFFFF"/>
      <w:spacing w:before="230" w:line="240" w:lineRule="exact"/>
      <w:ind w:left="14"/>
    </w:pPr>
    <w:rPr>
      <w:rFonts w:ascii="Tahoma" w:eastAsia="Times New Roman" w:hAnsi="Tahoma" w:cs="Tahoma"/>
      <w:b/>
      <w:bCs/>
      <w:color w:val="000000"/>
      <w:spacing w:val="2"/>
      <w:szCs w:val="24"/>
    </w:rPr>
  </w:style>
  <w:style w:type="character" w:customStyle="1" w:styleId="BodyTextIndent2Char">
    <w:name w:val="Body Text Indent 2 Char"/>
    <w:basedOn w:val="DefaultParagraphFont"/>
    <w:link w:val="BodyTextIndent2"/>
    <w:rsid w:val="009C03CE"/>
    <w:rPr>
      <w:rFonts w:ascii="Tahoma" w:eastAsia="Times New Roman" w:hAnsi="Tahoma" w:cs="Tahoma"/>
      <w:b/>
      <w:bCs/>
      <w:color w:val="000000"/>
      <w:spacing w:val="2"/>
      <w:sz w:val="24"/>
      <w:szCs w:val="24"/>
      <w:shd w:val="clear" w:color="auto" w:fill="FFFFFF"/>
    </w:rPr>
  </w:style>
  <w:style w:type="paragraph" w:styleId="Header">
    <w:name w:val="header"/>
    <w:basedOn w:val="Normal"/>
    <w:link w:val="HeaderChar"/>
    <w:rsid w:val="009C03CE"/>
    <w:pPr>
      <w:tabs>
        <w:tab w:val="center" w:pos="4320"/>
        <w:tab w:val="right" w:pos="8640"/>
      </w:tabs>
    </w:pPr>
    <w:rPr>
      <w:rFonts w:ascii="Times New Roman" w:eastAsia="Times New Roman" w:hAnsi="Times New Roman" w:cs="Times New Roman"/>
      <w:szCs w:val="20"/>
      <w:lang w:val="fr-CA"/>
    </w:rPr>
  </w:style>
  <w:style w:type="character" w:customStyle="1" w:styleId="HeaderChar">
    <w:name w:val="Header Char"/>
    <w:basedOn w:val="DefaultParagraphFont"/>
    <w:link w:val="Header"/>
    <w:rsid w:val="009C03CE"/>
    <w:rPr>
      <w:rFonts w:ascii="Times New Roman" w:eastAsia="Times New Roman" w:hAnsi="Times New Roman" w:cs="Times New Roman"/>
      <w:sz w:val="24"/>
      <w:szCs w:val="20"/>
      <w:lang w:val="fr-CA"/>
    </w:rPr>
  </w:style>
  <w:style w:type="paragraph" w:styleId="BodyTextIndent">
    <w:name w:val="Body Text Indent"/>
    <w:basedOn w:val="Normal"/>
    <w:link w:val="BodyTextIndentChar"/>
    <w:rsid w:val="009C03CE"/>
    <w:pPr>
      <w:widowControl w:val="0"/>
      <w:jc w:val="both"/>
    </w:pPr>
    <w:rPr>
      <w:rFonts w:ascii="Times New Roman" w:eastAsia="Times New Roman" w:hAnsi="Times New Roman" w:cs="Times New Roman"/>
      <w:szCs w:val="20"/>
      <w:lang w:val="fr-CA" w:eastAsia="fr-FR"/>
    </w:rPr>
  </w:style>
  <w:style w:type="character" w:customStyle="1" w:styleId="BodyTextIndentChar">
    <w:name w:val="Body Text Indent Char"/>
    <w:basedOn w:val="DefaultParagraphFont"/>
    <w:link w:val="BodyTextIndent"/>
    <w:rsid w:val="009C03CE"/>
    <w:rPr>
      <w:rFonts w:ascii="Times New Roman" w:eastAsia="Times New Roman" w:hAnsi="Times New Roman" w:cs="Times New Roman"/>
      <w:sz w:val="24"/>
      <w:szCs w:val="20"/>
      <w:lang w:val="fr-CA" w:eastAsia="fr-FR"/>
    </w:rPr>
  </w:style>
  <w:style w:type="paragraph" w:styleId="BodyText">
    <w:name w:val="Body Text"/>
    <w:basedOn w:val="Normal"/>
    <w:link w:val="BodyTextChar"/>
    <w:rsid w:val="009C03CE"/>
    <w:pPr>
      <w:widowControl w:val="0"/>
    </w:pPr>
    <w:rPr>
      <w:rFonts w:ascii="Times New Roman" w:eastAsia="Times New Roman" w:hAnsi="Times New Roman" w:cs="Times New Roman"/>
      <w:sz w:val="26"/>
      <w:szCs w:val="20"/>
      <w:lang w:val="fr-CA" w:eastAsia="fr-FR"/>
    </w:rPr>
  </w:style>
  <w:style w:type="character" w:customStyle="1" w:styleId="BodyTextChar">
    <w:name w:val="Body Text Char"/>
    <w:basedOn w:val="DefaultParagraphFont"/>
    <w:link w:val="BodyText"/>
    <w:rsid w:val="009C03CE"/>
    <w:rPr>
      <w:rFonts w:ascii="Times New Roman" w:eastAsia="Times New Roman" w:hAnsi="Times New Roman" w:cs="Times New Roman"/>
      <w:sz w:val="26"/>
      <w:szCs w:val="20"/>
      <w:lang w:val="fr-CA" w:eastAsia="fr-FR"/>
    </w:rPr>
  </w:style>
  <w:style w:type="paragraph" w:styleId="Caption">
    <w:name w:val="caption"/>
    <w:basedOn w:val="Normal"/>
    <w:next w:val="Normal"/>
    <w:qFormat/>
    <w:rsid w:val="009C03CE"/>
    <w:pPr>
      <w:jc w:val="center"/>
    </w:pPr>
    <w:rPr>
      <w:rFonts w:ascii="Times New Roman" w:eastAsia="Times New Roman" w:hAnsi="Times New Roman" w:cs="Times New Roman"/>
      <w:b/>
      <w:sz w:val="26"/>
      <w:szCs w:val="20"/>
      <w:lang w:val="fr-CA" w:eastAsia="fr-FR"/>
    </w:rPr>
  </w:style>
  <w:style w:type="character" w:styleId="PageNumber">
    <w:name w:val="page number"/>
    <w:basedOn w:val="DefaultParagraphFont"/>
    <w:rsid w:val="009C03CE"/>
  </w:style>
  <w:style w:type="paragraph" w:styleId="Footer">
    <w:name w:val="footer"/>
    <w:basedOn w:val="Normal"/>
    <w:link w:val="FooterChar"/>
    <w:uiPriority w:val="99"/>
    <w:rsid w:val="009C03CE"/>
    <w:pPr>
      <w:tabs>
        <w:tab w:val="center" w:pos="4320"/>
        <w:tab w:val="right" w:pos="8640"/>
      </w:tabs>
    </w:pPr>
    <w:rPr>
      <w:rFonts w:ascii="Times New Roman" w:eastAsia="Times New Roman" w:hAnsi="Times New Roman" w:cs="Times New Roman"/>
      <w:szCs w:val="24"/>
    </w:rPr>
  </w:style>
  <w:style w:type="character" w:customStyle="1" w:styleId="FooterChar">
    <w:name w:val="Footer Char"/>
    <w:basedOn w:val="DefaultParagraphFont"/>
    <w:link w:val="Footer"/>
    <w:uiPriority w:val="99"/>
    <w:rsid w:val="009C03CE"/>
    <w:rPr>
      <w:rFonts w:ascii="Times New Roman" w:eastAsia="Times New Roman" w:hAnsi="Times New Roman" w:cs="Times New Roman"/>
      <w:sz w:val="24"/>
      <w:szCs w:val="24"/>
    </w:rPr>
  </w:style>
  <w:style w:type="paragraph" w:styleId="FootnoteText">
    <w:name w:val="footnote text"/>
    <w:basedOn w:val="Normal"/>
    <w:link w:val="FootnoteTextChar"/>
    <w:rsid w:val="009C03CE"/>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9C03CE"/>
    <w:rPr>
      <w:rFonts w:ascii="Times New Roman" w:eastAsia="Times New Roman" w:hAnsi="Times New Roman" w:cs="Times New Roman"/>
      <w:sz w:val="20"/>
      <w:szCs w:val="20"/>
    </w:rPr>
  </w:style>
  <w:style w:type="character" w:styleId="FootnoteReference">
    <w:name w:val="footnote reference"/>
    <w:rsid w:val="009C03CE"/>
    <w:rPr>
      <w:vertAlign w:val="superscript"/>
    </w:rPr>
  </w:style>
  <w:style w:type="paragraph" w:styleId="NormalWeb">
    <w:name w:val="Normal (Web)"/>
    <w:basedOn w:val="Normal"/>
    <w:rsid w:val="009C03CE"/>
    <w:pPr>
      <w:spacing w:before="240"/>
    </w:pPr>
    <w:rPr>
      <w:rFonts w:ascii="Times New Roman" w:eastAsia="Times New Roman" w:hAnsi="Times New Roman" w:cs="Times New Roman"/>
      <w:szCs w:val="24"/>
    </w:rPr>
  </w:style>
  <w:style w:type="paragraph" w:customStyle="1" w:styleId="e-body">
    <w:name w:val="e-body"/>
    <w:basedOn w:val="Normal"/>
    <w:rsid w:val="009C03CE"/>
    <w:pPr>
      <w:spacing w:before="100" w:beforeAutospacing="1" w:after="100" w:afterAutospacing="1"/>
    </w:pPr>
    <w:rPr>
      <w:rFonts w:ascii="Times New Roman" w:eastAsia="Times New Roman" w:hAnsi="Times New Roman" w:cs="Times New Roman"/>
      <w:szCs w:val="24"/>
    </w:rPr>
  </w:style>
  <w:style w:type="character" w:customStyle="1" w:styleId="label1">
    <w:name w:val="label1"/>
    <w:basedOn w:val="DefaultParagraphFont"/>
    <w:rsid w:val="009C03CE"/>
  </w:style>
  <w:style w:type="character" w:customStyle="1" w:styleId="bold1">
    <w:name w:val="bold1"/>
    <w:rsid w:val="009C03CE"/>
    <w:rPr>
      <w:b/>
      <w:bCs/>
    </w:rPr>
  </w:style>
  <w:style w:type="character" w:customStyle="1" w:styleId="italic1">
    <w:name w:val="italic1"/>
    <w:rsid w:val="009C03CE"/>
    <w:rPr>
      <w:i/>
      <w:iCs/>
    </w:rPr>
  </w:style>
  <w:style w:type="paragraph" w:customStyle="1" w:styleId="Default">
    <w:name w:val="Default"/>
    <w:rsid w:val="009C03CE"/>
    <w:pPr>
      <w:autoSpaceDE w:val="0"/>
      <w:autoSpaceDN w:val="0"/>
      <w:adjustRightInd w:val="0"/>
      <w:spacing w:after="0" w:line="240" w:lineRule="auto"/>
    </w:pPr>
    <w:rPr>
      <w:rFonts w:ascii="Arial" w:eastAsia="Times New Roman" w:hAnsi="Arial" w:cs="Arial"/>
      <w:color w:val="000000"/>
      <w:sz w:val="24"/>
      <w:szCs w:val="24"/>
    </w:rPr>
  </w:style>
  <w:style w:type="paragraph" w:styleId="BodyText3">
    <w:name w:val="Body Text 3"/>
    <w:basedOn w:val="Normal"/>
    <w:link w:val="BodyText3Char"/>
    <w:rsid w:val="009C03CE"/>
    <w:pPr>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9C03CE"/>
    <w:rPr>
      <w:rFonts w:ascii="Times New Roman" w:eastAsia="Times New Roman" w:hAnsi="Times New Roman" w:cs="Times New Roman"/>
      <w:sz w:val="16"/>
      <w:szCs w:val="16"/>
    </w:rPr>
  </w:style>
  <w:style w:type="character" w:styleId="FollowedHyperlink">
    <w:name w:val="FollowedHyperlink"/>
    <w:rsid w:val="009C03CE"/>
    <w:rPr>
      <w:color w:val="800080"/>
      <w:u w:val="single"/>
    </w:rPr>
  </w:style>
  <w:style w:type="table" w:styleId="TableGrid">
    <w:name w:val="Table Grid"/>
    <w:basedOn w:val="TableNormal"/>
    <w:rsid w:val="009C03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1">
    <w:name w:val="text11"/>
    <w:rsid w:val="009C03CE"/>
    <w:rPr>
      <w:rFonts w:ascii="Arial" w:hAnsi="Arial" w:cs="Arial" w:hint="default"/>
      <w:b w:val="0"/>
      <w:bCs w:val="0"/>
      <w:color w:val="000000"/>
      <w:sz w:val="24"/>
      <w:szCs w:val="24"/>
    </w:rPr>
  </w:style>
  <w:style w:type="paragraph" w:styleId="BodyText2">
    <w:name w:val="Body Text 2"/>
    <w:basedOn w:val="Normal"/>
    <w:link w:val="BodyText2Char"/>
    <w:rsid w:val="009C03CE"/>
    <w:pPr>
      <w:spacing w:after="120" w:line="480" w:lineRule="auto"/>
    </w:pPr>
    <w:rPr>
      <w:rFonts w:ascii="Times New Roman" w:eastAsia="Times New Roman" w:hAnsi="Times New Roman" w:cs="Times New Roman"/>
      <w:szCs w:val="24"/>
    </w:rPr>
  </w:style>
  <w:style w:type="character" w:customStyle="1" w:styleId="BodyText2Char">
    <w:name w:val="Body Text 2 Char"/>
    <w:basedOn w:val="DefaultParagraphFont"/>
    <w:link w:val="BodyText2"/>
    <w:rsid w:val="009C03CE"/>
    <w:rPr>
      <w:rFonts w:ascii="Times New Roman" w:eastAsia="Times New Roman" w:hAnsi="Times New Roman" w:cs="Times New Roman"/>
      <w:sz w:val="24"/>
      <w:szCs w:val="24"/>
    </w:rPr>
  </w:style>
  <w:style w:type="paragraph" w:customStyle="1" w:styleId="Pa1">
    <w:name w:val="Pa1"/>
    <w:basedOn w:val="Default"/>
    <w:next w:val="Default"/>
    <w:rsid w:val="009C03CE"/>
    <w:pPr>
      <w:spacing w:line="241" w:lineRule="atLeast"/>
    </w:pPr>
    <w:rPr>
      <w:rFonts w:ascii="Myriad Pro Cond" w:hAnsi="Myriad Pro Cond" w:cs="Times New Roman"/>
      <w:color w:val="auto"/>
    </w:rPr>
  </w:style>
  <w:style w:type="character" w:customStyle="1" w:styleId="A3">
    <w:name w:val="A3"/>
    <w:rsid w:val="009C03CE"/>
    <w:rPr>
      <w:rFonts w:cs="Myriad Pro Cond"/>
      <w:b/>
      <w:bCs/>
      <w:color w:val="000000"/>
      <w:sz w:val="32"/>
      <w:szCs w:val="32"/>
    </w:rPr>
  </w:style>
  <w:style w:type="paragraph" w:customStyle="1" w:styleId="Pa5">
    <w:name w:val="Pa5"/>
    <w:basedOn w:val="Default"/>
    <w:next w:val="Default"/>
    <w:rsid w:val="009C03CE"/>
    <w:pPr>
      <w:spacing w:line="241" w:lineRule="atLeast"/>
    </w:pPr>
    <w:rPr>
      <w:rFonts w:ascii="Myriad Pro Cond" w:hAnsi="Myriad Pro Cond" w:cs="Times New Roman"/>
      <w:color w:val="auto"/>
    </w:rPr>
  </w:style>
  <w:style w:type="character" w:customStyle="1" w:styleId="A4">
    <w:name w:val="A4"/>
    <w:rsid w:val="009C03CE"/>
    <w:rPr>
      <w:rFonts w:ascii="ZapfDingbats" w:hAnsi="ZapfDingbats" w:cs="ZapfDingbats"/>
      <w:color w:val="000000"/>
      <w:sz w:val="18"/>
      <w:szCs w:val="18"/>
    </w:rPr>
  </w:style>
  <w:style w:type="character" w:customStyle="1" w:styleId="A5">
    <w:name w:val="A5"/>
    <w:rsid w:val="009C03CE"/>
    <w:rPr>
      <w:rFonts w:ascii="Tyfa ITC" w:hAnsi="Tyfa ITC" w:cs="Tyfa ITC"/>
      <w:color w:val="000000"/>
      <w:sz w:val="18"/>
      <w:szCs w:val="18"/>
      <w:u w:val="single"/>
    </w:rPr>
  </w:style>
  <w:style w:type="paragraph" w:customStyle="1" w:styleId="Pa6">
    <w:name w:val="Pa6"/>
    <w:basedOn w:val="Default"/>
    <w:next w:val="Default"/>
    <w:rsid w:val="009C03CE"/>
    <w:pPr>
      <w:spacing w:line="241" w:lineRule="atLeast"/>
    </w:pPr>
    <w:rPr>
      <w:rFonts w:ascii="Myriad Pro Cond" w:hAnsi="Myriad Pro Cond" w:cs="Times New Roman"/>
      <w:color w:val="auto"/>
    </w:rPr>
  </w:style>
  <w:style w:type="paragraph" w:customStyle="1" w:styleId="Pa7">
    <w:name w:val="Pa7"/>
    <w:basedOn w:val="Default"/>
    <w:next w:val="Default"/>
    <w:rsid w:val="009C03CE"/>
    <w:pPr>
      <w:spacing w:line="241" w:lineRule="atLeast"/>
    </w:pPr>
    <w:rPr>
      <w:rFonts w:ascii="Tyfa ITC" w:hAnsi="Tyfa ITC" w:cs="Times New Roman"/>
      <w:color w:val="auto"/>
    </w:rPr>
  </w:style>
  <w:style w:type="character" w:customStyle="1" w:styleId="A9">
    <w:name w:val="A9"/>
    <w:rsid w:val="009C03CE"/>
    <w:rPr>
      <w:rFonts w:cs="Tyfa ITC"/>
      <w:b/>
      <w:bCs/>
      <w:color w:val="000000"/>
      <w:sz w:val="22"/>
      <w:szCs w:val="22"/>
    </w:rPr>
  </w:style>
  <w:style w:type="paragraph" w:customStyle="1" w:styleId="Pa8">
    <w:name w:val="Pa8"/>
    <w:basedOn w:val="Default"/>
    <w:next w:val="Default"/>
    <w:rsid w:val="009C03CE"/>
    <w:pPr>
      <w:spacing w:line="241" w:lineRule="atLeast"/>
    </w:pPr>
    <w:rPr>
      <w:rFonts w:ascii="Tyfa ITC" w:hAnsi="Tyfa ITC" w:cs="Times New Roman"/>
      <w:color w:val="auto"/>
    </w:rPr>
  </w:style>
  <w:style w:type="character" w:customStyle="1" w:styleId="header11">
    <w:name w:val="header11"/>
    <w:rsid w:val="009C03CE"/>
    <w:rPr>
      <w:rFonts w:ascii="Arial" w:hAnsi="Arial" w:cs="Arial" w:hint="default"/>
      <w:b/>
      <w:bCs/>
      <w:i w:val="0"/>
      <w:iCs w:val="0"/>
      <w:color w:val="990000"/>
      <w:sz w:val="26"/>
      <w:szCs w:val="26"/>
    </w:rPr>
  </w:style>
  <w:style w:type="character" w:customStyle="1" w:styleId="text31">
    <w:name w:val="text31"/>
    <w:rsid w:val="009C03CE"/>
    <w:rPr>
      <w:rFonts w:ascii="Arial" w:hAnsi="Arial" w:cs="Arial" w:hint="default"/>
      <w:b/>
      <w:bCs/>
      <w:color w:val="000000"/>
      <w:sz w:val="17"/>
      <w:szCs w:val="17"/>
    </w:rPr>
  </w:style>
  <w:style w:type="paragraph" w:customStyle="1" w:styleId="H4">
    <w:name w:val="H4"/>
    <w:basedOn w:val="Normal"/>
    <w:next w:val="Normal"/>
    <w:rsid w:val="009C03CE"/>
    <w:pPr>
      <w:keepNext/>
      <w:autoSpaceDE w:val="0"/>
      <w:autoSpaceDN w:val="0"/>
      <w:adjustRightInd w:val="0"/>
      <w:spacing w:before="100" w:after="100"/>
      <w:outlineLvl w:val="4"/>
    </w:pPr>
    <w:rPr>
      <w:rFonts w:ascii="Times New Roman" w:eastAsia="Times New Roman" w:hAnsi="Times New Roman" w:cs="Times New Roman"/>
      <w:b/>
      <w:bCs/>
      <w:szCs w:val="24"/>
      <w:lang w:val="fr-CA"/>
    </w:rPr>
  </w:style>
  <w:style w:type="paragraph" w:styleId="TOC1">
    <w:name w:val="toc 1"/>
    <w:basedOn w:val="Normal"/>
    <w:next w:val="Normal"/>
    <w:autoRedefine/>
    <w:uiPriority w:val="39"/>
    <w:rsid w:val="000D5826"/>
    <w:pPr>
      <w:spacing w:after="100"/>
    </w:pPr>
  </w:style>
  <w:style w:type="paragraph" w:styleId="TOC2">
    <w:name w:val="toc 2"/>
    <w:basedOn w:val="Normal"/>
    <w:next w:val="Normal"/>
    <w:autoRedefine/>
    <w:uiPriority w:val="39"/>
    <w:rsid w:val="000D5826"/>
    <w:pPr>
      <w:spacing w:after="100"/>
      <w:ind w:left="240"/>
    </w:pPr>
  </w:style>
  <w:style w:type="paragraph" w:styleId="TOC3">
    <w:name w:val="toc 3"/>
    <w:basedOn w:val="Normal"/>
    <w:next w:val="Normal"/>
    <w:autoRedefine/>
    <w:uiPriority w:val="39"/>
    <w:rsid w:val="000D5826"/>
    <w:pPr>
      <w:spacing w:after="100"/>
      <w:ind w:left="480"/>
    </w:pPr>
  </w:style>
  <w:style w:type="character" w:customStyle="1" w:styleId="tw4winMark">
    <w:name w:val="tw4winMark"/>
    <w:rsid w:val="004D27EA"/>
    <w:rPr>
      <w:rFonts w:ascii="Courier New" w:hAnsi="Courier New" w:cs="Courier New"/>
      <w:bCs/>
      <w:vanish/>
      <w:color w:val="800080"/>
      <w:sz w:val="24"/>
      <w:vertAlign w:val="subscript"/>
      <w:lang w:val="en-CA"/>
    </w:rPr>
  </w:style>
  <w:style w:type="character" w:customStyle="1" w:styleId="tw4winTerm">
    <w:name w:val="tw4winTerm"/>
    <w:rsid w:val="004D27EA"/>
    <w:rPr>
      <w:rFonts w:ascii="Calibri" w:hAnsi="Calibri" w:cs="Calibri"/>
      <w:bCs/>
      <w:color w:val="FF6600"/>
      <w:sz w:val="24"/>
      <w:lang w:val="en-CA"/>
    </w:rPr>
  </w:style>
  <w:style w:type="character" w:customStyle="1" w:styleId="fusionSegmentGuarded">
    <w:name w:val="fusionSegmentGuarded"/>
    <w:rsid w:val="004D27EA"/>
    <w:rPr>
      <w:rFonts w:ascii="Courier New" w:hAnsi="Courier New" w:cs="Courier New"/>
      <w:bCs/>
      <w:vanish/>
      <w:color w:val="FF0000"/>
      <w:sz w:val="24"/>
      <w:shd w:val="clear" w:color="auto" w:fill="FFCC00"/>
      <w:vertAlign w:val="subscript"/>
      <w:lang w:val="en-CA"/>
    </w:rPr>
  </w:style>
  <w:style w:type="character" w:customStyle="1" w:styleId="fusionSegmentForReview">
    <w:name w:val="fusionSegmentForReview"/>
    <w:rsid w:val="004D27EA"/>
    <w:rPr>
      <w:rFonts w:ascii="Courier New" w:hAnsi="Courier New" w:cs="Courier New"/>
      <w:bCs/>
      <w:vanish/>
      <w:color w:val="800080"/>
      <w:sz w:val="24"/>
      <w:shd w:val="clear" w:color="auto" w:fill="FFFF99"/>
      <w:vertAlign w:val="subscript"/>
      <w:lang w:val="en-CA"/>
    </w:rPr>
  </w:style>
  <w:style w:type="character" w:styleId="CommentReference">
    <w:name w:val="annotation reference"/>
    <w:basedOn w:val="DefaultParagraphFont"/>
    <w:semiHidden/>
    <w:unhideWhenUsed/>
    <w:rsid w:val="008A1AE3"/>
    <w:rPr>
      <w:sz w:val="16"/>
      <w:szCs w:val="16"/>
    </w:rPr>
  </w:style>
  <w:style w:type="paragraph" w:styleId="CommentText">
    <w:name w:val="annotation text"/>
    <w:basedOn w:val="Normal"/>
    <w:link w:val="CommentTextChar"/>
    <w:semiHidden/>
    <w:unhideWhenUsed/>
    <w:rsid w:val="008A1AE3"/>
    <w:rPr>
      <w:sz w:val="20"/>
      <w:szCs w:val="20"/>
    </w:rPr>
  </w:style>
  <w:style w:type="character" w:customStyle="1" w:styleId="CommentTextChar">
    <w:name w:val="Comment Text Char"/>
    <w:basedOn w:val="DefaultParagraphFont"/>
    <w:link w:val="CommentText"/>
    <w:semiHidden/>
    <w:rsid w:val="008A1AE3"/>
    <w:rPr>
      <w:rFonts w:asciiTheme="minorHAnsi" w:hAnsiTheme="minorHAnsi"/>
      <w:sz w:val="20"/>
      <w:szCs w:val="20"/>
    </w:rPr>
  </w:style>
  <w:style w:type="paragraph" w:styleId="CommentSubject">
    <w:name w:val="annotation subject"/>
    <w:basedOn w:val="CommentText"/>
    <w:next w:val="CommentText"/>
    <w:link w:val="CommentSubjectChar"/>
    <w:semiHidden/>
    <w:unhideWhenUsed/>
    <w:rsid w:val="008A1AE3"/>
    <w:rPr>
      <w:b/>
      <w:bCs/>
    </w:rPr>
  </w:style>
  <w:style w:type="character" w:customStyle="1" w:styleId="CommentSubjectChar">
    <w:name w:val="Comment Subject Char"/>
    <w:basedOn w:val="CommentTextChar"/>
    <w:link w:val="CommentSubject"/>
    <w:semiHidden/>
    <w:rsid w:val="008A1AE3"/>
    <w:rPr>
      <w:rFonts w:asciiTheme="minorHAnsi" w:hAnsiTheme="minorHAnsi"/>
      <w:b/>
      <w:bCs/>
      <w:sz w:val="20"/>
      <w:szCs w:val="20"/>
    </w:rPr>
  </w:style>
  <w:style w:type="character" w:styleId="UnresolvedMention">
    <w:name w:val="Unresolved Mention"/>
    <w:basedOn w:val="DefaultParagraphFont"/>
    <w:uiPriority w:val="99"/>
    <w:semiHidden/>
    <w:unhideWhenUsed/>
    <w:rsid w:val="00EA0E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743246">
      <w:bodyDiv w:val="1"/>
      <w:marLeft w:val="0"/>
      <w:marRight w:val="0"/>
      <w:marTop w:val="0"/>
      <w:marBottom w:val="0"/>
      <w:divBdr>
        <w:top w:val="none" w:sz="0" w:space="0" w:color="auto"/>
        <w:left w:val="none" w:sz="0" w:space="0" w:color="auto"/>
        <w:bottom w:val="none" w:sz="0" w:space="0" w:color="auto"/>
        <w:right w:val="none" w:sz="0" w:space="0" w:color="auto"/>
      </w:divBdr>
    </w:div>
    <w:div w:id="832183669">
      <w:bodyDiv w:val="1"/>
      <w:marLeft w:val="0"/>
      <w:marRight w:val="0"/>
      <w:marTop w:val="0"/>
      <w:marBottom w:val="0"/>
      <w:divBdr>
        <w:top w:val="none" w:sz="0" w:space="0" w:color="auto"/>
        <w:left w:val="none" w:sz="0" w:space="0" w:color="auto"/>
        <w:bottom w:val="none" w:sz="0" w:space="0" w:color="auto"/>
        <w:right w:val="none" w:sz="0" w:space="0" w:color="auto"/>
      </w:divBdr>
    </w:div>
    <w:div w:id="1099644310">
      <w:bodyDiv w:val="1"/>
      <w:marLeft w:val="0"/>
      <w:marRight w:val="0"/>
      <w:marTop w:val="0"/>
      <w:marBottom w:val="0"/>
      <w:divBdr>
        <w:top w:val="none" w:sz="0" w:space="0" w:color="auto"/>
        <w:left w:val="none" w:sz="0" w:space="0" w:color="auto"/>
        <w:bottom w:val="none" w:sz="0" w:space="0" w:color="auto"/>
        <w:right w:val="none" w:sz="0" w:space="0" w:color="auto"/>
      </w:divBdr>
      <w:divsChild>
        <w:div w:id="1585795917">
          <w:marLeft w:val="0"/>
          <w:marRight w:val="0"/>
          <w:marTop w:val="0"/>
          <w:marBottom w:val="0"/>
          <w:divBdr>
            <w:top w:val="none" w:sz="0" w:space="0" w:color="auto"/>
            <w:left w:val="none" w:sz="0" w:space="0" w:color="auto"/>
            <w:bottom w:val="none" w:sz="0" w:space="0" w:color="auto"/>
            <w:right w:val="none" w:sz="0" w:space="0" w:color="auto"/>
          </w:divBdr>
          <w:divsChild>
            <w:div w:id="2110539149">
              <w:marLeft w:val="450"/>
              <w:marRight w:val="4950"/>
              <w:marTop w:val="0"/>
              <w:marBottom w:val="0"/>
              <w:divBdr>
                <w:top w:val="none" w:sz="0" w:space="0" w:color="auto"/>
                <w:left w:val="none" w:sz="0" w:space="0" w:color="auto"/>
                <w:bottom w:val="none" w:sz="0" w:space="0" w:color="auto"/>
                <w:right w:val="none" w:sz="0" w:space="0" w:color="auto"/>
              </w:divBdr>
              <w:divsChild>
                <w:div w:id="178201175">
                  <w:marLeft w:val="0"/>
                  <w:marRight w:val="0"/>
                  <w:marTop w:val="0"/>
                  <w:marBottom w:val="0"/>
                  <w:divBdr>
                    <w:top w:val="none" w:sz="0" w:space="0" w:color="auto"/>
                    <w:left w:val="none" w:sz="0" w:space="0" w:color="auto"/>
                    <w:bottom w:val="none" w:sz="0" w:space="0" w:color="auto"/>
                    <w:right w:val="none" w:sz="0" w:space="0" w:color="auto"/>
                  </w:divBdr>
                  <w:divsChild>
                    <w:div w:id="2076128336">
                      <w:marLeft w:val="0"/>
                      <w:marRight w:val="0"/>
                      <w:marTop w:val="0"/>
                      <w:marBottom w:val="0"/>
                      <w:divBdr>
                        <w:top w:val="none" w:sz="0" w:space="0" w:color="auto"/>
                        <w:left w:val="none" w:sz="0" w:space="0" w:color="auto"/>
                        <w:bottom w:val="none" w:sz="0" w:space="0" w:color="auto"/>
                        <w:right w:val="none" w:sz="0" w:space="0" w:color="auto"/>
                      </w:divBdr>
                      <w:divsChild>
                        <w:div w:id="2135634854">
                          <w:marLeft w:val="0"/>
                          <w:marRight w:val="0"/>
                          <w:marTop w:val="0"/>
                          <w:marBottom w:val="0"/>
                          <w:divBdr>
                            <w:top w:val="none" w:sz="0" w:space="0" w:color="auto"/>
                            <w:left w:val="none" w:sz="0" w:space="0" w:color="auto"/>
                            <w:bottom w:val="none" w:sz="0" w:space="0" w:color="auto"/>
                            <w:right w:val="none" w:sz="0" w:space="0" w:color="auto"/>
                          </w:divBdr>
                          <w:divsChild>
                            <w:div w:id="1774865046">
                              <w:marLeft w:val="0"/>
                              <w:marRight w:val="0"/>
                              <w:marTop w:val="75"/>
                              <w:marBottom w:val="75"/>
                              <w:divBdr>
                                <w:top w:val="none" w:sz="0" w:space="0" w:color="auto"/>
                                <w:left w:val="none" w:sz="0" w:space="0" w:color="auto"/>
                                <w:bottom w:val="none" w:sz="0" w:space="0" w:color="auto"/>
                                <w:right w:val="none" w:sz="0" w:space="0" w:color="auto"/>
                              </w:divBdr>
                              <w:divsChild>
                                <w:div w:id="1481340912">
                                  <w:marLeft w:val="0"/>
                                  <w:marRight w:val="0"/>
                                  <w:marTop w:val="75"/>
                                  <w:marBottom w:val="75"/>
                                  <w:divBdr>
                                    <w:top w:val="none" w:sz="0" w:space="0" w:color="auto"/>
                                    <w:left w:val="none" w:sz="0" w:space="0" w:color="auto"/>
                                    <w:bottom w:val="none" w:sz="0" w:space="0" w:color="auto"/>
                                    <w:right w:val="none" w:sz="0" w:space="0" w:color="auto"/>
                                  </w:divBdr>
                                  <w:divsChild>
                                    <w:div w:id="972246227">
                                      <w:marLeft w:val="0"/>
                                      <w:marRight w:val="0"/>
                                      <w:marTop w:val="0"/>
                                      <w:marBottom w:val="0"/>
                                      <w:divBdr>
                                        <w:top w:val="none" w:sz="0" w:space="0" w:color="auto"/>
                                        <w:left w:val="none" w:sz="0" w:space="0" w:color="auto"/>
                                        <w:bottom w:val="none" w:sz="0" w:space="0" w:color="auto"/>
                                        <w:right w:val="none" w:sz="0" w:space="0" w:color="auto"/>
                                      </w:divBdr>
                                      <w:divsChild>
                                        <w:div w:id="2097287207">
                                          <w:marLeft w:val="0"/>
                                          <w:marRight w:val="0"/>
                                          <w:marTop w:val="0"/>
                                          <w:marBottom w:val="0"/>
                                          <w:divBdr>
                                            <w:top w:val="none" w:sz="0" w:space="0" w:color="auto"/>
                                            <w:left w:val="none" w:sz="0" w:space="0" w:color="auto"/>
                                            <w:bottom w:val="none" w:sz="0" w:space="0" w:color="auto"/>
                                            <w:right w:val="none" w:sz="0" w:space="0" w:color="auto"/>
                                          </w:divBdr>
                                          <w:divsChild>
                                            <w:div w:id="2097510685">
                                              <w:marLeft w:val="0"/>
                                              <w:marRight w:val="0"/>
                                              <w:marTop w:val="0"/>
                                              <w:marBottom w:val="0"/>
                                              <w:divBdr>
                                                <w:top w:val="none" w:sz="0" w:space="0" w:color="auto"/>
                                                <w:left w:val="none" w:sz="0" w:space="0" w:color="auto"/>
                                                <w:bottom w:val="none" w:sz="0" w:space="0" w:color="auto"/>
                                                <w:right w:val="none" w:sz="0" w:space="0" w:color="auto"/>
                                              </w:divBdr>
                                              <w:divsChild>
                                                <w:div w:id="459961936">
                                                  <w:marLeft w:val="0"/>
                                                  <w:marRight w:val="0"/>
                                                  <w:marTop w:val="0"/>
                                                  <w:marBottom w:val="0"/>
                                                  <w:divBdr>
                                                    <w:top w:val="none" w:sz="0" w:space="0" w:color="auto"/>
                                                    <w:left w:val="none" w:sz="0" w:space="0" w:color="auto"/>
                                                    <w:bottom w:val="none" w:sz="0" w:space="0" w:color="auto"/>
                                                    <w:right w:val="none" w:sz="0" w:space="0" w:color="auto"/>
                                                  </w:divBdr>
                                                  <w:divsChild>
                                                    <w:div w:id="519929343">
                                                      <w:marLeft w:val="0"/>
                                                      <w:marRight w:val="0"/>
                                                      <w:marTop w:val="240"/>
                                                      <w:marBottom w:val="0"/>
                                                      <w:divBdr>
                                                        <w:top w:val="none" w:sz="0" w:space="0" w:color="auto"/>
                                                        <w:left w:val="none" w:sz="0" w:space="0" w:color="auto"/>
                                                        <w:bottom w:val="none" w:sz="0" w:space="0" w:color="auto"/>
                                                        <w:right w:val="none" w:sz="0" w:space="0" w:color="auto"/>
                                                      </w:divBdr>
                                                      <w:divsChild>
                                                        <w:div w:id="1110515124">
                                                          <w:marLeft w:val="0"/>
                                                          <w:marRight w:val="0"/>
                                                          <w:marTop w:val="0"/>
                                                          <w:marBottom w:val="0"/>
                                                          <w:divBdr>
                                                            <w:top w:val="none" w:sz="0" w:space="0" w:color="auto"/>
                                                            <w:left w:val="none" w:sz="0" w:space="0" w:color="auto"/>
                                                            <w:bottom w:val="none" w:sz="0" w:space="0" w:color="auto"/>
                                                            <w:right w:val="none" w:sz="0" w:space="0" w:color="auto"/>
                                                          </w:divBdr>
                                                        </w:div>
                                                        <w:div w:id="500050721">
                                                          <w:marLeft w:val="0"/>
                                                          <w:marRight w:val="0"/>
                                                          <w:marTop w:val="240"/>
                                                          <w:marBottom w:val="0"/>
                                                          <w:divBdr>
                                                            <w:top w:val="none" w:sz="0" w:space="0" w:color="auto"/>
                                                            <w:left w:val="none" w:sz="0" w:space="0" w:color="auto"/>
                                                            <w:bottom w:val="none" w:sz="0" w:space="0" w:color="auto"/>
                                                            <w:right w:val="none" w:sz="0" w:space="0" w:color="auto"/>
                                                          </w:divBdr>
                                                        </w:div>
                                                      </w:divsChild>
                                                    </w:div>
                                                    <w:div w:id="1262452336">
                                                      <w:marLeft w:val="0"/>
                                                      <w:marRight w:val="0"/>
                                                      <w:marTop w:val="240"/>
                                                      <w:marBottom w:val="0"/>
                                                      <w:divBdr>
                                                        <w:top w:val="none" w:sz="0" w:space="0" w:color="auto"/>
                                                        <w:left w:val="none" w:sz="0" w:space="0" w:color="auto"/>
                                                        <w:bottom w:val="none" w:sz="0" w:space="0" w:color="auto"/>
                                                        <w:right w:val="none" w:sz="0" w:space="0" w:color="auto"/>
                                                      </w:divBdr>
                                                    </w:div>
                                                    <w:div w:id="1530607794">
                                                      <w:marLeft w:val="0"/>
                                                      <w:marRight w:val="0"/>
                                                      <w:marTop w:val="0"/>
                                                      <w:marBottom w:val="0"/>
                                                      <w:divBdr>
                                                        <w:top w:val="none" w:sz="0" w:space="0" w:color="auto"/>
                                                        <w:left w:val="none" w:sz="0" w:space="2" w:color="auto"/>
                                                        <w:bottom w:val="none" w:sz="0" w:space="0" w:color="auto"/>
                                                        <w:right w:val="none" w:sz="0" w:space="0" w:color="auto"/>
                                                      </w:divBdr>
                                                      <w:divsChild>
                                                        <w:div w:id="113568044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2.gnb.ca/content/dam/gnb/Departments/h-s/pdf/en/CDC/HealthProfessionals/SchoolExclusionGuidelines.pdf" TargetMode="External"/><Relationship Id="rId26" Type="http://schemas.openxmlformats.org/officeDocument/2006/relationships/hyperlink" Target="https://www.canada.ca/en/public-health/services/infectious-diseases.html" TargetMode="External"/><Relationship Id="rId3" Type="http://schemas.openxmlformats.org/officeDocument/2006/relationships/numbering" Target="numbering.xml"/><Relationship Id="rId21" Type="http://schemas.openxmlformats.org/officeDocument/2006/relationships/hyperlink" Target="http://www2.gnb.ca/content/dam/gnb/Departments/h-s/pdf/en/HealthyEnvironments/BedBug/BedBugBites.pdf" TargetMode="External"/><Relationship Id="rId7" Type="http://schemas.openxmlformats.org/officeDocument/2006/relationships/footnotes" Target="footnotes.xml"/><Relationship Id="rId12" Type="http://schemas.openxmlformats.org/officeDocument/2006/relationships/hyperlink" Target="https://laws.gnb.ca/en/document/cs/P-22.4" TargetMode="External"/><Relationship Id="rId17" Type="http://schemas.openxmlformats.org/officeDocument/2006/relationships/hyperlink" Target="http://www2.gnb.ca/content/gnb/en/departments/ocmoh/cdc/content/diseases.html" TargetMode="External"/><Relationship Id="rId25" Type="http://schemas.openxmlformats.org/officeDocument/2006/relationships/hyperlink" Target="http://www2.gnb.ca/content/dam/gnb/Departments/h-s/pdf/en/CDC/FactSheets/HeadLice-e.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2.gnb.ca/content/gnb/en/corporate/promo/flu.html" TargetMode="External"/><Relationship Id="rId29" Type="http://schemas.openxmlformats.org/officeDocument/2006/relationships/hyperlink" Target="http://www2.gnb.ca/content/dam/gnb/Departments/h-s/pdf/en/CDC/FactSheets/HeadLice-e.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an01.safelinks.protection.outlook.com/?url=https%3A%2F%2Flaws.gnb.ca%2Fen%2Fdocument%2Fcr%2F2009-136&amp;data=05%7C01%7Ctheresa.mazerolle%40gnb.ca%7C624713330bf94c3433e108db9810b360%7Ce08b7eefb5014a679ed007e38bfccee7%7C0%7C0%7C638270969708129880%7CUnknown%7CTWFpbGZsb3d8eyJWIjoiMC4wLjAwMDAiLCJQIjoiV2luMzIiLCJBTiI6Ik1haWwiLCJXVCI6Mn0%3D%7C3000%7C%7C%7C&amp;sdata=g2pzipEMP45E%2F3RRvG6R1o6UxfWb3zl49LG5oia%2B5XI%3D&amp;reserved=0" TargetMode="External"/><Relationship Id="rId24" Type="http://schemas.openxmlformats.org/officeDocument/2006/relationships/hyperlink" Target="http://www2.gnb.ca/content/gnb/fr/ministeres/bmhc/maladies_transmissibles.html"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http://www2.gnb.ca/content/gnb/en/departments/ocmoh/cdc/content/diseases.html" TargetMode="External"/><Relationship Id="rId28" Type="http://schemas.openxmlformats.org/officeDocument/2006/relationships/hyperlink" Target="http://www2.gnb.ca/content/gnb/en/departments/ocmoh/cdc/content/diseases.html" TargetMode="External"/><Relationship Id="rId10" Type="http://schemas.openxmlformats.org/officeDocument/2006/relationships/image" Target="media/image1.jpg"/><Relationship Id="rId19" Type="http://schemas.openxmlformats.org/officeDocument/2006/relationships/hyperlink" Target="http://www2.gnb.ca/content/dam/gnb/Departments/h-s/pdf/en/CDC/Immunization/RoutineImmunizationSchedule.pdf" TargetMode="External"/><Relationship Id="rId31" Type="http://schemas.openxmlformats.org/officeDocument/2006/relationships/hyperlink" Target="http://www.phac-aspc.gc.ca/index-eng.php" TargetMode="Externa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footer" Target="footer1.xml"/><Relationship Id="rId22" Type="http://schemas.openxmlformats.org/officeDocument/2006/relationships/hyperlink" Target="https://caringforkids.cps.ca/" TargetMode="External"/><Relationship Id="rId27" Type="http://schemas.openxmlformats.org/officeDocument/2006/relationships/hyperlink" Target="http://www2.gnb.ca/content/gnb/en/departments/ocmoh/cdc/content/diseases.html" TargetMode="External"/><Relationship Id="rId30" Type="http://schemas.openxmlformats.org/officeDocument/2006/relationships/hyperlink" Target="http://laws.gnb.ca/en/showfulldoc/cr/2009-136//20160404" TargetMode="Externa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Vitalité">
      <a:dk1>
        <a:sysClr val="windowText" lastClr="000000"/>
      </a:dk1>
      <a:lt1>
        <a:sysClr val="window" lastClr="FFFFFF"/>
      </a:lt1>
      <a:dk2>
        <a:srgbClr val="1F497D"/>
      </a:dk2>
      <a:lt2>
        <a:srgbClr val="EEECE1"/>
      </a:lt2>
      <a:accent1>
        <a:srgbClr val="333399"/>
      </a:accent1>
      <a:accent2>
        <a:srgbClr val="494429"/>
      </a:accent2>
      <a:accent3>
        <a:srgbClr val="999900"/>
      </a:accent3>
      <a:accent4>
        <a:srgbClr val="6565FF"/>
      </a:accent4>
      <a:accent5>
        <a:srgbClr val="4BACC6"/>
      </a:accent5>
      <a:accent6>
        <a:srgbClr val="F79646"/>
      </a:accent6>
      <a:hlink>
        <a:srgbClr val="0000FF"/>
      </a:hlink>
      <a:folHlink>
        <a:srgbClr val="7030A0"/>
      </a:folHlink>
    </a:clrScheme>
    <a:fontScheme name="Composite">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2023-09-12T00:00:00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E5276BB-71F0-4E64-94CE-E7F3A0A0F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11475</Words>
  <Characters>65413</Characters>
  <Application>Microsoft Office Word</Application>
  <DocSecurity>0</DocSecurity>
  <Lines>545</Lines>
  <Paragraphs>153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Communicable Diseases:  Reference Manual for Schools</vt:lpstr>
      <vt:lpstr>Communicable Diseases:  Reference Manual for Schools</vt:lpstr>
    </vt:vector>
  </TitlesOfParts>
  <Company>Version 3.0</Company>
  <LinksUpToDate>false</LinksUpToDate>
  <CharactersWithSpaces>76735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Reference Manual for Schools</dc:title>
  <dc:creator>Public Health</dc:creator>
  <cp:lastModifiedBy>Hayward, Adam (ASD-N)</cp:lastModifiedBy>
  <cp:revision>2</cp:revision>
  <cp:lastPrinted>2023-09-29T16:29:00Z</cp:lastPrinted>
  <dcterms:created xsi:type="dcterms:W3CDTF">2023-10-12T16:04:00Z</dcterms:created>
  <dcterms:modified xsi:type="dcterms:W3CDTF">2023-10-12T16:04:00Z</dcterms:modified>
</cp:coreProperties>
</file>